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BC" w:rsidRPr="00E656BC" w:rsidRDefault="00E656BC" w:rsidP="00E656BC">
      <w:pPr>
        <w:jc w:val="right"/>
        <w:rPr>
          <w:rFonts w:asciiTheme="minorHAnsi" w:hAnsiTheme="minorHAnsi" w:cstheme="minorHAnsi"/>
        </w:rPr>
      </w:pPr>
      <w:r w:rsidRPr="00E656BC">
        <w:rPr>
          <w:rStyle w:val="PogrubienieNagweklubstopka95pt"/>
          <w:rFonts w:asciiTheme="minorHAnsi" w:hAnsiTheme="minorHAnsi" w:cstheme="minorHAnsi"/>
        </w:rPr>
        <w:t>Załącznik nr 2 do ZO znak: OSO.2601.10.2020</w:t>
      </w:r>
    </w:p>
    <w:p w:rsidR="00E656BC" w:rsidRPr="00E656BC" w:rsidRDefault="00E656BC" w:rsidP="00E656BC">
      <w:pPr>
        <w:tabs>
          <w:tab w:val="left" w:leader="dot" w:pos="5876"/>
        </w:tabs>
        <w:spacing w:line="245" w:lineRule="exact"/>
        <w:ind w:left="4340"/>
        <w:jc w:val="both"/>
        <w:rPr>
          <w:rFonts w:asciiTheme="minorHAnsi" w:hAnsiTheme="minorHAnsi" w:cstheme="minorHAnsi"/>
        </w:rPr>
      </w:pPr>
    </w:p>
    <w:p w:rsidR="00E656BC" w:rsidRPr="00E656BC" w:rsidRDefault="00E656BC" w:rsidP="00E656BC">
      <w:pPr>
        <w:tabs>
          <w:tab w:val="left" w:leader="dot" w:pos="5876"/>
        </w:tabs>
        <w:spacing w:line="245" w:lineRule="exact"/>
        <w:ind w:left="4340"/>
        <w:jc w:val="both"/>
        <w:rPr>
          <w:rFonts w:asciiTheme="minorHAnsi" w:hAnsiTheme="minorHAnsi" w:cstheme="minorHAnsi"/>
        </w:rPr>
      </w:pPr>
    </w:p>
    <w:p w:rsidR="00E656BC" w:rsidRPr="00E656BC" w:rsidRDefault="00E656BC" w:rsidP="00E656BC">
      <w:pPr>
        <w:tabs>
          <w:tab w:val="left" w:leader="dot" w:pos="5876"/>
        </w:tabs>
        <w:spacing w:line="245" w:lineRule="exact"/>
        <w:ind w:left="434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Umowa Nr</w:t>
      </w:r>
      <w:r w:rsidRPr="00E656BC">
        <w:rPr>
          <w:rFonts w:asciiTheme="minorHAnsi" w:hAnsiTheme="minorHAnsi" w:cstheme="minorHAnsi"/>
        </w:rPr>
        <w:tab/>
      </w:r>
    </w:p>
    <w:p w:rsidR="00E656BC" w:rsidRDefault="00E656BC" w:rsidP="00E656BC">
      <w:pPr>
        <w:spacing w:line="245" w:lineRule="exact"/>
        <w:jc w:val="center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na dostawę środków ochrony osobistej do zwalczania zagrożenia związanego z rozprzestrzenianiem się wirusa</w:t>
      </w:r>
      <w:r>
        <w:rPr>
          <w:rFonts w:asciiTheme="minorHAnsi" w:hAnsiTheme="minorHAnsi" w:cstheme="minorHAnsi"/>
        </w:rPr>
        <w:t xml:space="preserve"> </w:t>
      </w:r>
      <w:r w:rsidRPr="00E656BC">
        <w:rPr>
          <w:rFonts w:asciiTheme="minorHAnsi" w:hAnsiTheme="minorHAnsi" w:cstheme="minorHAnsi"/>
        </w:rPr>
        <w:t>SARS-CoV-2</w:t>
      </w:r>
    </w:p>
    <w:p w:rsidR="00E656BC" w:rsidRPr="00E656BC" w:rsidRDefault="00E656BC" w:rsidP="00E656BC">
      <w:pPr>
        <w:spacing w:line="245" w:lineRule="exact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E656BC" w:rsidRPr="00E656BC" w:rsidRDefault="00E656BC" w:rsidP="00E656BC">
      <w:pPr>
        <w:spacing w:line="245" w:lineRule="exact"/>
        <w:ind w:left="36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Zawarta … grudnia 2020 r. w Iławie pomiędzy:</w:t>
      </w:r>
    </w:p>
    <w:p w:rsidR="00E656BC" w:rsidRPr="00E656BC" w:rsidRDefault="00E656BC" w:rsidP="00E656BC">
      <w:pPr>
        <w:spacing w:after="184" w:line="245" w:lineRule="exact"/>
        <w:ind w:left="20" w:right="2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Powiatem Iławskim w imieniu, którego działa Starostwo Powiatowe w Iławie, ul. Gen Wł. Andersa 2A, 14-200 Iława, reprezentowanym przez: </w:t>
      </w:r>
    </w:p>
    <w:p w:rsidR="00E656BC" w:rsidRPr="00E656BC" w:rsidRDefault="00E656BC" w:rsidP="00E656BC">
      <w:pPr>
        <w:numPr>
          <w:ilvl w:val="1"/>
          <w:numId w:val="18"/>
        </w:numPr>
        <w:spacing w:after="184" w:line="245" w:lineRule="exact"/>
        <w:ind w:right="2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Bartosza Bielawskiego – Starostę Powiatu Iławskiego</w:t>
      </w:r>
    </w:p>
    <w:p w:rsidR="00E656BC" w:rsidRPr="00E656BC" w:rsidRDefault="00E656BC" w:rsidP="00E656BC">
      <w:pPr>
        <w:numPr>
          <w:ilvl w:val="1"/>
          <w:numId w:val="18"/>
        </w:numPr>
        <w:spacing w:after="184" w:line="245" w:lineRule="exact"/>
        <w:ind w:right="2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Marka Polańskiego – Wicestarostę Powiatu Iławskiego</w:t>
      </w:r>
    </w:p>
    <w:p w:rsidR="00E656BC" w:rsidRPr="00E656BC" w:rsidRDefault="00E656BC" w:rsidP="00E656BC">
      <w:pPr>
        <w:spacing w:after="176" w:line="240" w:lineRule="exact"/>
        <w:ind w:left="20" w:right="2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przy kontrasygnacie Beaty Szoka - Skarbnika Powiatu Iławskiego zwanym dalej Zamawiającym a ………………………………………………..</w:t>
      </w:r>
    </w:p>
    <w:p w:rsidR="00E656BC" w:rsidRPr="00E656BC" w:rsidRDefault="00E656BC" w:rsidP="00E656BC">
      <w:pPr>
        <w:spacing w:after="304" w:line="245" w:lineRule="exact"/>
        <w:ind w:left="20" w:right="2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zwanym dalej Wykonawcą. </w:t>
      </w:r>
    </w:p>
    <w:p w:rsidR="00E656BC" w:rsidRPr="00E656BC" w:rsidRDefault="00E656BC" w:rsidP="00E656BC">
      <w:pPr>
        <w:spacing w:after="304" w:line="245" w:lineRule="exact"/>
        <w:ind w:left="20" w:right="2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Na podstawie przeprowadzanego postępowania o udzielenie zamówienia publicznego w trybie zapytania ofertowego o wartości nieprzekraczającej równowartości kwoty 30.000 euro (postępowanie znak: OSO.2601.10.2020) strony zawierają umowę o następującej treści:</w:t>
      </w:r>
    </w:p>
    <w:p w:rsidR="00E656BC" w:rsidRPr="00E656BC" w:rsidRDefault="00E656BC" w:rsidP="00E656BC">
      <w:pPr>
        <w:spacing w:line="240" w:lineRule="exact"/>
        <w:jc w:val="center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§ 1. </w:t>
      </w:r>
      <w:r w:rsidRPr="00E656BC">
        <w:rPr>
          <w:rStyle w:val="Teksttreci0"/>
          <w:rFonts w:asciiTheme="minorHAnsi" w:hAnsiTheme="minorHAnsi" w:cstheme="minorHAnsi"/>
        </w:rPr>
        <w:t>Przedmiot zamówienia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60" w:hanging="36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Zamawiający zleca a Wykonawca przyjmuje do wykonania dostawę fabrycznie nowych i nieużywanych środków ochrony osobistej do zwalczania zagrożenia związanego z rozprzestrzenianiem się wirusa SARS-CoV-2, których asortyment wyszczególniono w §3 ust.1 , zwanych dalej „przedmiotem umowy" lub „towarem".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325"/>
          <w:tab w:val="left" w:leader="dot" w:pos="8026"/>
        </w:tabs>
        <w:spacing w:line="240" w:lineRule="exact"/>
        <w:ind w:left="36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Przedmiot umowy zostanie zrealizowany zgodnie z ofertą Wykonawcy z dnia …………………. 2020 r. oraz warunkami określonymi w Zapytaniu Ofertowym zwanym dalej „ZO", stanowiącymi integralne załączniki do umowy.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325"/>
        </w:tabs>
        <w:spacing w:line="240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Dostarczony przedmiot umowy musi spełniać wszystkie wymagania Zamawiającego zawarte w opisie przedmiotu zamówienia oraz wymagania zawarte w przepisach prawnych regulujących wymagania techniczne, wytwarzanie oraz obrót towarami, które stanowią przedmiot niniejszej umowy.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6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Asortyment środków ochrony indywidualnej, o których mowa w §3 ust.1 ma być fabrycznie nowy.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325"/>
        </w:tabs>
        <w:spacing w:line="240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Pod pojęciem „asortyment fabrycznie nowy" Zamawiający rozumie materiały wcześniej nie używane, bez śladów uszkodzenia, w oryginalnych opakowaniach producenta z widoczną nazwą oraz symbolem produktu i terminem przydatności do użytku nie krótszym niż 24 miesiące od daty dostawy, wymaganymi certyfikatami lub innymi oznaczeniami, zgodnie ze szczegółowym opisem przedmiotu zamówienia.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6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 wadliwy produkt uznaje się w szczególności produkt, który:</w:t>
      </w:r>
    </w:p>
    <w:p w:rsidR="00E656BC" w:rsidRPr="00E656BC" w:rsidRDefault="00E656BC" w:rsidP="00E656BC">
      <w:pPr>
        <w:numPr>
          <w:ilvl w:val="0"/>
          <w:numId w:val="3"/>
        </w:numPr>
        <w:spacing w:line="240" w:lineRule="exact"/>
        <w:ind w:left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nie jest oryginalnie zapakowany lub nosi ślady otwierania;</w:t>
      </w:r>
    </w:p>
    <w:p w:rsidR="00E656BC" w:rsidRPr="00E656BC" w:rsidRDefault="00E656BC" w:rsidP="00E656BC">
      <w:pPr>
        <w:numPr>
          <w:ilvl w:val="0"/>
          <w:numId w:val="3"/>
        </w:numPr>
        <w:spacing w:line="240" w:lineRule="exact"/>
        <w:ind w:left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posiada ślady uszkodzenia lub wcześniejszego użytkowania;</w:t>
      </w:r>
    </w:p>
    <w:p w:rsidR="00E656BC" w:rsidRPr="00E656BC" w:rsidRDefault="00E656BC" w:rsidP="00E656BC">
      <w:pPr>
        <w:numPr>
          <w:ilvl w:val="0"/>
          <w:numId w:val="3"/>
        </w:numPr>
        <w:spacing w:line="240" w:lineRule="exact"/>
        <w:ind w:left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nie posiada zabezpieczeń szczelności płynów;</w:t>
      </w:r>
    </w:p>
    <w:p w:rsidR="00E656BC" w:rsidRPr="00E656BC" w:rsidRDefault="00E656BC" w:rsidP="00E656BC">
      <w:pPr>
        <w:numPr>
          <w:ilvl w:val="0"/>
          <w:numId w:val="3"/>
        </w:numPr>
        <w:spacing w:line="240" w:lineRule="exact"/>
        <w:ind w:left="720" w:right="20" w:hanging="36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nie jest zgodny z wymaganiami Ministerstwa Zdrowia i zaleceniami Głównego Inspektoratu Sanitarnego dotyczącymi produktów wykorzystywanymi podczas zwalczania COVID-19, określonych w szczegółowym opisie przedmiotu zamówienia.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325"/>
        </w:tabs>
        <w:spacing w:line="240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Odbiór przedmiotu zamówienia co do ilości i asortymentu dokonany zostanie przez Zamawiającego w miejscu jego dostawy. Potwierdzeniem odbioru danej partii towaru będzie podpisanie przez Zamawiającego prawidłowo wystawionej faktury VAT.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325"/>
        </w:tabs>
        <w:spacing w:line="240" w:lineRule="exact"/>
        <w:ind w:left="360" w:right="20" w:hanging="36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 przypadku stwierdzenia podczas dostawy niezgodności w ilości lub asortymencie dostarczonego przedmiotu zamówienia będzie miał zastosowanie § 4 ust. 1 umowy.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325"/>
        </w:tabs>
        <w:spacing w:line="240" w:lineRule="exact"/>
        <w:ind w:left="36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Jeżeli Zamawiający stwierdzi, iż jakość dostarczonego asortymentu odbiega od wymagań Zamawiającego, jest niezgodna ze szczegółowym opisem przedmiotu zamówienia, a w szczególności odbiega od wytycznych Ministerstwa Zdrowia, zaleceń Głównego Inspektora Sanitarnego dotyczących produktów wykorzystywanych podczas zwalczania COVID-19 lub oraz jeżeli Zamawiający stwierdzi, iż zamówiony asortyment jest wadliwy, Wykonawca zobowiązuje się do gwarancyjnej wymiany produktu na nowy, wolny od wad w terminie 5 dni roboczych od dnia zgłoszenia przez Zamawiającego o wadliwym produkcie (e-mailem lub faksem). W przypadku stwierdzenia wad produktu wymiana nastąpi w siedzibie Zamawiającego na koszt Wykonawcy. Wykonawca za dostarczony asortyment wadliwy, niezgodny z warunkami zamówienia nie otrzyma wynagrodzenia do czasu jego wymiany na zgodny z umową , z </w:t>
      </w:r>
      <w:r w:rsidRPr="00E656BC">
        <w:rPr>
          <w:rFonts w:asciiTheme="minorHAnsi" w:hAnsiTheme="minorHAnsi" w:cstheme="minorHAnsi"/>
        </w:rPr>
        <w:lastRenderedPageBreak/>
        <w:t>uwzględnieniem § 3 ust. 4.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361"/>
        </w:tabs>
        <w:spacing w:line="240" w:lineRule="exact"/>
        <w:ind w:left="36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Wykonawca zobowiązuje się do dostarczenia przedmiotu umowy do miejsca wskazanego przez Zamawiającego na koszt i ryzyko Wykonawcy, wraz z wniesieniem do pomieszczeń, zgodnie z informacją dotyczącą zamówienia o ilości i asortymentu. Dostawa może nastąpić według wyboru Zamawiającego albo do Starostwa Powiatowego w Iławie, ul. Andersa 2a, 14-200 Iława, lub do miejsca znajdującego się w obszarze do 25 km od siedziby Zamawiającego.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60" w:right="20" w:hanging="360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Wykonawca zobowiązuje się do powiadomienia Zamawiającego o terminie dostawy co najmniej na 2 dni robocze przed jej realizacją.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6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Wykonawca ponosi odpowiedzialność za jakość wykonanej dostawy, jej kompletność i zgodność z zamówieniem.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Dostawa powinna zostać zrealizowana w godzinach od 7:30 do 14:00, za wyjątkiem sobót i dni ustawowo wolnych od pracy.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Dostawa przedmiotu umowy do miejsca wskazanego przez Zamawiającego obejmuje w szczególności transport, rozładunek i wniesienie przedmiotu umowy do określonego pomieszczenia.</w:t>
      </w:r>
    </w:p>
    <w:p w:rsidR="00E656BC" w:rsidRPr="00E656BC" w:rsidRDefault="00E656BC" w:rsidP="00E656BC">
      <w:pPr>
        <w:numPr>
          <w:ilvl w:val="0"/>
          <w:numId w:val="2"/>
        </w:numPr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Koszty transportu, zabezpieczenia towaru, rozładunku i wniesienia przedmiotu umowy pokrywa Wykonawca.</w:t>
      </w:r>
    </w:p>
    <w:p w:rsidR="00E656BC" w:rsidRPr="00E656BC" w:rsidRDefault="00E656BC" w:rsidP="00E656BC">
      <w:pPr>
        <w:numPr>
          <w:ilvl w:val="0"/>
          <w:numId w:val="2"/>
        </w:numPr>
        <w:tabs>
          <w:tab w:val="left" w:pos="405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Wykonawca zobowiązuje się do wykonania przedmiotu umowy na najwyższym profesjonalnym poziomie, zgodnie z wszystkimi obowiązującymi przepisami prawa i zgodnie z interesami Zamawiającego oraz zgodnie z wymaganiami Zamawiającego określonymi w §3 ust.1.</w:t>
      </w:r>
    </w:p>
    <w:p w:rsidR="00E656BC" w:rsidRPr="00E656BC" w:rsidRDefault="00E656BC" w:rsidP="00E656BC">
      <w:pPr>
        <w:numPr>
          <w:ilvl w:val="0"/>
          <w:numId w:val="2"/>
        </w:numPr>
        <w:spacing w:after="280"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Wykonawca ponosi pełną odpowiedzialność za prawidłową realizację zawartej umowy.</w:t>
      </w:r>
    </w:p>
    <w:p w:rsidR="00E656BC" w:rsidRPr="00E656BC" w:rsidRDefault="00E656BC" w:rsidP="00E656BC">
      <w:pPr>
        <w:spacing w:after="24" w:line="190" w:lineRule="exact"/>
        <w:jc w:val="center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§ 2.</w:t>
      </w:r>
    </w:p>
    <w:p w:rsidR="00E656BC" w:rsidRPr="00E656BC" w:rsidRDefault="00E656BC" w:rsidP="00E656BC">
      <w:pPr>
        <w:spacing w:after="484" w:line="190" w:lineRule="exact"/>
        <w:ind w:left="3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Terminem realizacji przedmiotu umowy jest …………………...12.2020r.</w:t>
      </w:r>
    </w:p>
    <w:p w:rsidR="00E656BC" w:rsidRPr="00E656BC" w:rsidRDefault="00E656BC" w:rsidP="00E656BC">
      <w:pPr>
        <w:spacing w:line="190" w:lineRule="exact"/>
        <w:jc w:val="center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§ 3. </w:t>
      </w:r>
      <w:r w:rsidRPr="00E656BC">
        <w:rPr>
          <w:rStyle w:val="Teksttreci0"/>
          <w:rFonts w:asciiTheme="minorHAnsi" w:hAnsiTheme="minorHAnsi" w:cstheme="minorHAnsi"/>
        </w:rPr>
        <w:t>Wynagrodzenie</w:t>
      </w:r>
    </w:p>
    <w:p w:rsidR="00E656BC" w:rsidRPr="00E656BC" w:rsidRDefault="00E656BC" w:rsidP="00E656BC">
      <w:pPr>
        <w:numPr>
          <w:ilvl w:val="0"/>
          <w:numId w:val="4"/>
        </w:numPr>
        <w:tabs>
          <w:tab w:val="center" w:leader="dot" w:pos="9543"/>
          <w:tab w:val="right" w:pos="10196"/>
        </w:tabs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Maksymalna wartość przedmiotu zamówienia została określona na kwotę w wysokości: </w:t>
      </w:r>
      <w:r w:rsidRPr="00E656BC">
        <w:rPr>
          <w:rFonts w:asciiTheme="minorHAnsi" w:hAnsiTheme="minorHAnsi" w:cstheme="minorHAnsi"/>
        </w:rPr>
        <w:tab/>
        <w:t xml:space="preserve"> zł</w:t>
      </w:r>
      <w:r w:rsidRPr="00E656BC">
        <w:rPr>
          <w:rFonts w:asciiTheme="minorHAnsi" w:hAnsiTheme="minorHAnsi" w:cstheme="minorHAnsi"/>
        </w:rPr>
        <w:tab/>
        <w:t>netto</w:t>
      </w:r>
    </w:p>
    <w:p w:rsidR="00E656BC" w:rsidRPr="00E656BC" w:rsidRDefault="00E656BC" w:rsidP="00E656BC">
      <w:pPr>
        <w:tabs>
          <w:tab w:val="right" w:leader="dot" w:pos="3442"/>
          <w:tab w:val="center" w:pos="3812"/>
          <w:tab w:val="right" w:pos="4983"/>
          <w:tab w:val="right" w:pos="4983"/>
          <w:tab w:val="center" w:pos="5310"/>
        </w:tabs>
        <w:spacing w:line="240" w:lineRule="exact"/>
        <w:ind w:left="3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+ podatek 23% VAT =</w:t>
      </w:r>
      <w:r w:rsidRPr="00E656BC">
        <w:rPr>
          <w:rFonts w:asciiTheme="minorHAnsi" w:hAnsiTheme="minorHAnsi" w:cstheme="minorHAnsi"/>
        </w:rPr>
        <w:tab/>
        <w:t xml:space="preserve">brutto </w:t>
      </w:r>
      <w:r w:rsidRPr="00E656BC">
        <w:rPr>
          <w:rFonts w:asciiTheme="minorHAnsi" w:hAnsiTheme="minorHAnsi" w:cstheme="minorHAnsi"/>
        </w:rPr>
        <w:tab/>
        <w:t>zgodnie z poniższą</w:t>
      </w:r>
      <w:r w:rsidRPr="00E656BC">
        <w:rPr>
          <w:rFonts w:asciiTheme="minorHAnsi" w:hAnsiTheme="minorHAnsi" w:cstheme="minorHAnsi"/>
        </w:rPr>
        <w:tab/>
        <w:t xml:space="preserve"> tabelą: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992"/>
        <w:gridCol w:w="987"/>
      </w:tblGrid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528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Asortyment - opis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tabs>
                <w:tab w:val="left" w:pos="202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Kombinezon ochronny Kat. III z włókniny typu Tyvek, </w:t>
            </w:r>
            <w:r w:rsidRPr="00E656B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biały </w:t>
            </w: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  <w:t>Cechy / Właściwości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Kaptur zapewniający szczelne dopasowanie do maski twarzowej.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Zamek błyskawiczny wykonany z użyciem włókniny Tyvek co zwiększa poziom ochrony.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Samoprzylepna patka zakrywająca zamek błyskawiczny oraz patka pod brodą.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Elastyczne wykończenie otworu kaptura, mankietów rękawów i nogawek zapewniające szczelność.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Elastyczna pętelka na kciuk umożliwiająca wykonywanie prac wymagających unoszenia rąk.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Wklejona gumka w talii zapewniająca dopasowanie kombinezonu do ciała.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Szwy oklejone niebieską taśmą uszczelniającą.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Dobra przepuszczalność powietrza i pary wodnej.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Własności antystatyczne i niepylące.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  <w:t>Informacje techniczne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Materiał: Włóknina Tyvek</w:t>
            </w: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</w:rPr>
              <w:t>®</w:t>
            </w: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L 1431 N, 41 g/m</w:t>
            </w: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</w:rPr>
              <w:t>2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Ochrona zgodna z kategorią III odzieży ochronnej:</w:t>
            </w: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br/>
              <w:t>- Typ 4 - EN 14605 - ochrona przed działaniem rozpylonej cieczy</w:t>
            </w: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br/>
              <w:t xml:space="preserve">- Typ 5 - EN 13982‐1 - ochrona przed pyłami, </w:t>
            </w: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br/>
              <w:t>- Typ 6 - EN 13034 - ograniczona szczelność natryskowa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Ochrona biologiczna: zgodnie z normą EN 14126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Własności antystatyczne: zgodnie z normą EN 1149-5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Ochrona przeciwko skażeniu radioaktywnemu: zgodnie z normą EN 1073-2 (bez zapewnienia ochrony przed promieniowaniem radioaktywnym)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Asortyment: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rozm. XL – 135 szt. 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rozm. 2XL -  135 szt.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 3XL – 101 szt.,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371 szt.,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tabs>
                <w:tab w:val="left" w:pos="202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Kombinezon ochronny z włókniny </w:t>
            </w:r>
            <w:r w:rsidRPr="00E656B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niebieski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Calibri" w:hAnsiTheme="minorHAnsi" w:cstheme="minorHAnsi"/>
                <w:b/>
                <w:bCs/>
                <w:color w:val="auto"/>
                <w:sz w:val="16"/>
                <w:szCs w:val="16"/>
              </w:rPr>
              <w:t>Właściwości:.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Wykonany z  włókniny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Kaptur obszyty gumką 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Zapinanie na zamek błyskawiczny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lastRenderedPageBreak/>
              <w:t>Gumka ściągająca w talii i w kostkach.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 nadgarstkach ściągacz.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Antystatyczny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Próżniowe opakowanie jednostkowe.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Standard PPE kategoria 1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wytrzymały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PP-1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Rozmiar XXL 40g/m2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Rozmiar XXXL 60g/m2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Asortyment: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rozm. XL – 825 szt., </w:t>
            </w:r>
          </w:p>
          <w:p w:rsidR="00E656BC" w:rsidRPr="00E656BC" w:rsidRDefault="00E656BC" w:rsidP="00713F5F">
            <w:pPr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rozm. 2XL -  725 szt.</w:t>
            </w:r>
          </w:p>
          <w:p w:rsidR="00E656BC" w:rsidRPr="00E656BC" w:rsidRDefault="00E656BC" w:rsidP="00713F5F">
            <w:pPr>
              <w:ind w:left="357" w:hanging="357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oraz 3XL – 600 szt.</w:t>
            </w:r>
          </w:p>
          <w:p w:rsidR="00E656BC" w:rsidRPr="00E656BC" w:rsidRDefault="00E656BC" w:rsidP="00713F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2150 szt.,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tabs>
                <w:tab w:val="left" w:pos="202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Buty jednorazowe z włókniny - wysokie</w:t>
            </w:r>
          </w:p>
          <w:p w:rsidR="00E656BC" w:rsidRPr="00E656BC" w:rsidRDefault="00E656BC" w:rsidP="00713F5F">
            <w:pPr>
              <w:tabs>
                <w:tab w:val="left" w:pos="202"/>
              </w:tabs>
              <w:jc w:val="both"/>
              <w:rPr>
                <w:rFonts w:asciiTheme="minorHAnsi" w:hAnsiTheme="minorHAnsi" w:cstheme="minorHAnsi"/>
                <w:noProof/>
              </w:rPr>
            </w:pPr>
            <w:r w:rsidRPr="00E656BC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1B67234" wp14:editId="6F47E943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413385</wp:posOffset>
                  </wp:positionV>
                  <wp:extent cx="720090" cy="909955"/>
                  <wp:effectExtent l="0" t="0" r="3810" b="4445"/>
                  <wp:wrapTopAndBottom/>
                  <wp:docPr id="1" name="Obraz 1" descr="https://cdn.shoplo.com/46907143/products/th2048/aaao/16-img-www-0005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lo.com/46907143/products/th2048/aaao/16-img-www-0005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Wysokie ochraniacze ściągane na gumkę. Ochraniacze profilowane, przez co nie zsuwają się podczas chodzenia. Ochraniacze wykonane z włókniny polipropylenowej o gramaturze 40g. Rozmiar uniwersalny.</w:t>
            </w:r>
            <w:r w:rsidRPr="00E656BC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E656BC" w:rsidRPr="00E656BC" w:rsidRDefault="00E656BC" w:rsidP="00713F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200 szt.,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tabs>
                <w:tab w:val="left" w:pos="202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Gogle ochronne </w:t>
            </w: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656BC" w:rsidRPr="00E656BC" w:rsidRDefault="00E656BC" w:rsidP="00713F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Gogle z poliwęglanu, bezbarwne. Zakładane na okulary. Miękka oprawka z PVC. Wentylacja pośrednia przez 4 wywietrzniki. Opaska elastyczna dziana, kolor bezbarwny rozmiar uniwersalny.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50 szt.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spacing w:line="245" w:lineRule="exact"/>
              <w:ind w:left="1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Rękawice nitrylowe medyczne i ochronne</w:t>
            </w:r>
            <w:r w:rsidRPr="00E656B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E656BC" w:rsidRPr="00E656BC" w:rsidRDefault="00E656BC" w:rsidP="00713F5F">
            <w:pPr>
              <w:spacing w:line="245" w:lineRule="exact"/>
              <w:ind w:left="1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Calibri" w:hAnsiTheme="minorHAnsi" w:cstheme="minorHAnsi"/>
                <w:sz w:val="16"/>
                <w:szCs w:val="16"/>
              </w:rPr>
              <w:t>zgodne z standardem medycznym (PN EN 455-1:2004; PN-EN 455-2:2015-07; PN-EN 455</w:t>
            </w:r>
            <w:r w:rsidRPr="00E656BC">
              <w:rPr>
                <w:rFonts w:asciiTheme="minorHAnsi" w:eastAsia="Calibri" w:hAnsiTheme="minorHAnsi" w:cstheme="minorHAnsi"/>
                <w:sz w:val="16"/>
                <w:szCs w:val="16"/>
              </w:rPr>
              <w:softHyphen/>
              <w:t>3:2015-07; PN-EN 455-4:2010) i standardem ochronnym PN-EN ISO 374-1:2017; PN-EN ISO 374-2:2020-03; PN-EN 16523-1:2015; PN-EN 374-4:2014; PN-EN ISO 374-5:2017) oraz znakowane zgodnie z normą PN-EN 420+A1:2012. Stanowiące środek ochrony indywidualnej kategorii Ill, typ B, diagnostyczne, niejałowe, elastyczne, teksturowane (minimalna powierzchnia teksturowana — końce palców), grubość na palcu do 0,1 mm +/- 0,03 mm, uniwersalne — pasujące na prawą i lewą dłoń, dopasowane do kształtu dłoni, nie pękające przy nakładaniu, z równomiernie rolowanym brzegiem mankietu. Długości minimum 240 mm. Trwałe opakowanie zawierające 50 par (100 szt.)</w:t>
            </w: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656BC">
              <w:rPr>
                <w:rFonts w:asciiTheme="minorHAnsi" w:eastAsia="Calibri" w:hAnsiTheme="minorHAnsi" w:cstheme="minorHAnsi"/>
                <w:sz w:val="16"/>
                <w:szCs w:val="16"/>
              </w:rPr>
              <w:t>z datą ważności równą lub dłuższą niż 2 lata w chwili dostawy, z wyraźnie oznaczonym rozmiarem oraz serią, z możliwością swobodnego wyjęcia rękawic z opakowania w następującym asortymencie:</w:t>
            </w:r>
          </w:p>
          <w:p w:rsidR="00E656BC" w:rsidRPr="00E656BC" w:rsidRDefault="00E656BC" w:rsidP="00713F5F">
            <w:pPr>
              <w:spacing w:line="245" w:lineRule="exact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rozmiar XL  2000 szt.</w:t>
            </w:r>
          </w:p>
          <w:p w:rsidR="00E656BC" w:rsidRPr="00E656BC" w:rsidRDefault="00E656BC" w:rsidP="00713F5F">
            <w:pPr>
              <w:spacing w:line="245" w:lineRule="exact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rozmiar L 1200 szt.</w:t>
            </w:r>
          </w:p>
          <w:p w:rsidR="00E656BC" w:rsidRPr="00E656BC" w:rsidRDefault="00E656BC" w:rsidP="00713F5F">
            <w:pPr>
              <w:tabs>
                <w:tab w:val="left" w:pos="202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 xml:space="preserve">   rozmiar M 800 szt.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4000 szt. (40 opakowań po 100 szt. w opakowaniu)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spacing w:line="245" w:lineRule="exact"/>
              <w:rPr>
                <w:rFonts w:asciiTheme="minorHAnsi" w:hAnsiTheme="minorHAnsi" w:cstheme="minorHAnsi"/>
              </w:rPr>
            </w:pPr>
            <w:r w:rsidRPr="00E656BC">
              <w:rPr>
                <w:rFonts w:asciiTheme="minorHAnsi" w:eastAsia="Calibri" w:hAnsiTheme="minorHAnsi" w:cstheme="minorHAnsi"/>
                <w:sz w:val="19"/>
                <w:szCs w:val="19"/>
              </w:rPr>
              <w:t>Maseczki FFP2: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"/>
              </w:numPr>
              <w:tabs>
                <w:tab w:val="left" w:pos="-12"/>
              </w:tabs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r w:rsidRPr="00E656BC">
              <w:rPr>
                <w:rFonts w:asciiTheme="minorHAnsi" w:eastAsia="Calibri" w:hAnsiTheme="minorHAnsi" w:cstheme="minorHAnsi"/>
                <w:sz w:val="17"/>
                <w:szCs w:val="17"/>
              </w:rPr>
              <w:t>Wykonana zgodnie z normą EN 149: 2001+A1:2009 „Sprzęt ochrony układu oddechowego - Półmaski filtrujące do ochrony przed cząstkami - Wymagania, badania, znakowanie", Dyrektywą 89/686/EWG, CE 1437, Certyfikat: WE/S/2706/2017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"/>
              </w:numPr>
              <w:tabs>
                <w:tab w:val="left" w:pos="-12"/>
              </w:tabs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r w:rsidRPr="00E656BC">
              <w:rPr>
                <w:rFonts w:asciiTheme="minorHAnsi" w:eastAsia="Calibri" w:hAnsiTheme="minorHAnsi" w:cstheme="minorHAnsi"/>
                <w:sz w:val="17"/>
                <w:szCs w:val="17"/>
              </w:rPr>
              <w:t>wykonana wielowarstwowego materiału filtracyjnego: polipropylen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"/>
              </w:numPr>
              <w:tabs>
                <w:tab w:val="left" w:pos="-7"/>
              </w:tabs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r w:rsidRPr="00E656BC">
              <w:rPr>
                <w:rFonts w:asciiTheme="minorHAnsi" w:eastAsia="Calibri" w:hAnsiTheme="minorHAnsi" w:cstheme="minorHAnsi"/>
                <w:sz w:val="17"/>
                <w:szCs w:val="17"/>
              </w:rPr>
              <w:t>zacisk nosowy dla formatowania półmaski w obrębie nosa;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"/>
              </w:numPr>
              <w:tabs>
                <w:tab w:val="left" w:pos="-12"/>
              </w:tabs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r w:rsidRPr="00E656BC">
              <w:rPr>
                <w:rFonts w:asciiTheme="minorHAnsi" w:eastAsia="Calibri" w:hAnsiTheme="minorHAnsi" w:cstheme="minorHAnsi"/>
                <w:sz w:val="17"/>
                <w:szCs w:val="17"/>
              </w:rPr>
              <w:t>taśmy nagłowia wykonanych z nitek gumowych w oplocie;</w:t>
            </w:r>
          </w:p>
          <w:p w:rsidR="00E656BC" w:rsidRPr="00E656BC" w:rsidRDefault="00E656BC" w:rsidP="00E656BC">
            <w:pPr>
              <w:widowControl/>
              <w:numPr>
                <w:ilvl w:val="0"/>
                <w:numId w:val="1"/>
              </w:numPr>
              <w:tabs>
                <w:tab w:val="left" w:pos="-2"/>
              </w:tabs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r w:rsidRPr="00E656BC">
              <w:rPr>
                <w:rFonts w:asciiTheme="minorHAnsi" w:eastAsia="Calibri" w:hAnsiTheme="minorHAnsi" w:cstheme="minorHAnsi"/>
                <w:sz w:val="17"/>
                <w:szCs w:val="17"/>
              </w:rPr>
              <w:t>mocowania taśm nagłowia wykonanego z tworzywa sztucznego;</w:t>
            </w:r>
          </w:p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eastAsia="Calibri" w:hAnsiTheme="minorHAnsi" w:cstheme="minorHAnsi"/>
                <w:sz w:val="17"/>
                <w:szCs w:val="17"/>
              </w:rPr>
              <w:t>wewnętrzna wkładka, poprawiająca szczelność i komfort użytkowania.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500 szt.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tabs>
                <w:tab w:val="left" w:pos="202"/>
                <w:tab w:val="left" w:pos="201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 xml:space="preserve">Maseczki chirurgiczne trójwarstwowe </w:t>
            </w:r>
          </w:p>
          <w:p w:rsidR="00E656BC" w:rsidRPr="00E656BC" w:rsidRDefault="00E656BC" w:rsidP="00713F5F">
            <w:pPr>
              <w:ind w:left="459" w:hanging="459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  <w:t>Cechy: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sz w:val="16"/>
                <w:szCs w:val="16"/>
              </w:rPr>
              <w:t>trójwarstwowe,</w:t>
            </w:r>
            <w:r w:rsidRPr="00E656B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typu I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sz w:val="16"/>
                <w:szCs w:val="16"/>
              </w:rPr>
              <w:t>norma EN 14683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sz w:val="16"/>
                <w:szCs w:val="16"/>
              </w:rPr>
              <w:t>wolne od włókna szklanego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sz w:val="16"/>
                <w:szCs w:val="16"/>
              </w:rPr>
              <w:t>posiadające certyfikat pochodzenia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sz w:val="16"/>
                <w:szCs w:val="16"/>
              </w:rPr>
              <w:t>z gumkami,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sz w:val="16"/>
                <w:szCs w:val="16"/>
              </w:rPr>
              <w:t>nie zawierające lateksu,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sz w:val="16"/>
                <w:szCs w:val="16"/>
              </w:rPr>
              <w:t>posiada sztywnik umożliwiający dopasowanie do kształtu twarzy,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Cs/>
                <w:sz w:val="16"/>
                <w:szCs w:val="16"/>
              </w:rPr>
              <w:t>stopień filtracji bakteryjnej BFE wynosi przynajmniej 95%.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2000 szt.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tabs>
                <w:tab w:val="left" w:pos="202"/>
                <w:tab w:val="left" w:pos="201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Przyłbice</w:t>
            </w: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Wymiar osłony przyłbicy: min. 290x205mm 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Osłona wykonana z materiału PET 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Mocowanie: wykonane z naturalnego PLA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punktowe mocowanie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pianka/filc w miejscu kontaktu z czołem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Rozmiar uniwersalny, 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Regulowany pasek gumowy o szerokości 25 mm</w:t>
            </w:r>
          </w:p>
          <w:p w:rsidR="00E656BC" w:rsidRPr="00E656BC" w:rsidRDefault="00E656BC" w:rsidP="00713F5F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656B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Materiały osłony oraz mocowania posiadają CE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8"/>
                <w:szCs w:val="18"/>
              </w:rPr>
              <w:t>100 szt.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56BC" w:rsidRPr="00E656BC" w:rsidTr="00713F5F">
        <w:tc>
          <w:tcPr>
            <w:tcW w:w="704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>Płyn do dezynfekcji rąk</w:t>
            </w:r>
            <w:r w:rsidRPr="00E656BC">
              <w:rPr>
                <w:rFonts w:asciiTheme="minorHAnsi" w:hAnsiTheme="minorHAnsi" w:cstheme="minorHAnsi"/>
                <w:b/>
              </w:rPr>
              <w:t xml:space="preserve"> </w:t>
            </w:r>
            <w:r w:rsidRPr="00E656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 powierzchni </w:t>
            </w:r>
          </w:p>
          <w:p w:rsidR="00E656BC" w:rsidRPr="00E656BC" w:rsidRDefault="00E656BC" w:rsidP="00713F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Płyn o działaniu wirusobójczym, przeznaczony do higienicznej i chirurgicznej dezynfekcji rąk oraz do dezynfekcji powierzchni, materiałów, wyposażenia i mebli. Zawartość alkoholu etylenowego min. 60%</w:t>
            </w:r>
          </w:p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Opakowania 5l</w:t>
            </w:r>
          </w:p>
        </w:tc>
        <w:tc>
          <w:tcPr>
            <w:tcW w:w="851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 xml:space="preserve">250 l </w:t>
            </w:r>
          </w:p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56BC">
              <w:rPr>
                <w:rFonts w:asciiTheme="minorHAnsi" w:hAnsiTheme="minorHAnsi" w:cstheme="minorHAnsi"/>
                <w:sz w:val="16"/>
                <w:szCs w:val="16"/>
              </w:rPr>
              <w:t>(w opakowaniach 5 l)</w:t>
            </w:r>
          </w:p>
        </w:tc>
        <w:tc>
          <w:tcPr>
            <w:tcW w:w="992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E656BC" w:rsidRPr="00E656BC" w:rsidRDefault="00E656BC" w:rsidP="00713F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56BC" w:rsidRPr="00E656BC" w:rsidRDefault="00E656BC" w:rsidP="00E656BC">
      <w:pPr>
        <w:tabs>
          <w:tab w:val="right" w:leader="dot" w:pos="3442"/>
          <w:tab w:val="center" w:pos="3812"/>
          <w:tab w:val="right" w:pos="4983"/>
          <w:tab w:val="right" w:pos="4983"/>
          <w:tab w:val="center" w:pos="5310"/>
        </w:tabs>
        <w:spacing w:line="240" w:lineRule="exact"/>
        <w:ind w:left="380"/>
        <w:jc w:val="both"/>
        <w:rPr>
          <w:rFonts w:asciiTheme="minorHAnsi" w:hAnsiTheme="minorHAnsi" w:cstheme="minorHAnsi"/>
        </w:rPr>
      </w:pPr>
    </w:p>
    <w:p w:rsidR="00E656BC" w:rsidRPr="00E656BC" w:rsidRDefault="00E656BC" w:rsidP="00E656BC">
      <w:pPr>
        <w:numPr>
          <w:ilvl w:val="0"/>
          <w:numId w:val="4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Ceny jednostkowe brutto zawierają wszelkie koszty, podatki i opłaty związane z dostawami przedmiotu umowy do miejsca wskazanego przez Zamawiającego, w tym również koszty transportu, rozładunku i wniesienia przedmiotu zamówienia do określonego pomieszczenia.</w:t>
      </w:r>
    </w:p>
    <w:p w:rsidR="00E656BC" w:rsidRPr="00E656BC" w:rsidRDefault="00E656BC" w:rsidP="00E656BC">
      <w:pPr>
        <w:numPr>
          <w:ilvl w:val="0"/>
          <w:numId w:val="4"/>
        </w:numPr>
        <w:tabs>
          <w:tab w:val="left" w:pos="356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Wymienione w formularzu ofertowym ceny jednostkowe brutto zamówionego asortymentu są stałe i obowiązują przez cały okres obowiązywania umowy.</w:t>
      </w:r>
    </w:p>
    <w:p w:rsidR="00E656BC" w:rsidRPr="00E656BC" w:rsidRDefault="00E656BC" w:rsidP="00E656BC">
      <w:pPr>
        <w:numPr>
          <w:ilvl w:val="0"/>
          <w:numId w:val="4"/>
        </w:numPr>
        <w:tabs>
          <w:tab w:val="left" w:pos="356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Termin płatności wynosi do 14 dni od dnia dokonania odbioru i złożenia u Zamawiającego prawidłowo wystawionej faktury</w:t>
      </w:r>
    </w:p>
    <w:p w:rsidR="00E656BC" w:rsidRPr="00E656BC" w:rsidRDefault="00E656BC" w:rsidP="00E656BC">
      <w:pPr>
        <w:ind w:left="3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VAT za partię dostarczonego wg zapotrzebowania Zamawiającego przedmiotu zamówienia, na konto Wykonawcy.</w:t>
      </w:r>
    </w:p>
    <w:p w:rsidR="00E656BC" w:rsidRPr="00E656BC" w:rsidRDefault="00E656BC" w:rsidP="00E656BC">
      <w:pPr>
        <w:numPr>
          <w:ilvl w:val="0"/>
          <w:numId w:val="4"/>
        </w:numPr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Rozliczenia dokonywane będą na podstawie faktur cząstkowych wystawianych odrębnie dla poszczególnych zamówień (dostaw) po zrealizowaniu części partii zamówienia bez uwag.</w:t>
      </w:r>
    </w:p>
    <w:p w:rsidR="00E656BC" w:rsidRPr="00E656BC" w:rsidRDefault="00E656BC" w:rsidP="00E656BC">
      <w:pPr>
        <w:numPr>
          <w:ilvl w:val="0"/>
          <w:numId w:val="4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Faktury Wykonawca wystawia wg następującej treści: Nabywca: Powiat Iławski, ul. Gen. Wł. Andersa 2a, 14-200 Iława, NIP 7441774059, </w:t>
      </w:r>
      <w:r w:rsidRPr="00E656BC">
        <w:rPr>
          <w:rStyle w:val="Teksttreci0"/>
          <w:rFonts w:asciiTheme="minorHAnsi" w:hAnsiTheme="minorHAnsi" w:cstheme="minorHAnsi"/>
        </w:rPr>
        <w:t>Odbiorca</w:t>
      </w:r>
      <w:r w:rsidRPr="00E656BC">
        <w:rPr>
          <w:rFonts w:asciiTheme="minorHAnsi" w:hAnsiTheme="minorHAnsi" w:cstheme="minorHAnsi"/>
        </w:rPr>
        <w:t>: Starostwo Powiatowe w Iławie (SP), ul. Gen. Wł. Andersa 2a, 14-200 Iława.</w:t>
      </w:r>
    </w:p>
    <w:p w:rsidR="00E656BC" w:rsidRPr="00E656BC" w:rsidRDefault="00E656BC" w:rsidP="00E656BC">
      <w:pPr>
        <w:numPr>
          <w:ilvl w:val="0"/>
          <w:numId w:val="4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Za dzień zapłaty uważany będzie dzień złożenia przez Zamawiającego dyspozycji obciążenia rachunku Zamawiającego kwotą wynikającą ze złożonej faktury.</w:t>
      </w:r>
    </w:p>
    <w:p w:rsidR="00E656BC" w:rsidRPr="00E656BC" w:rsidRDefault="00E656BC" w:rsidP="00E656BC">
      <w:pPr>
        <w:numPr>
          <w:ilvl w:val="0"/>
          <w:numId w:val="4"/>
        </w:numPr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Zamawiający oświadcza, że Wykonawca może wystawić faktury VAT bez podpisu Zamawiającego na fakturze.</w:t>
      </w:r>
    </w:p>
    <w:p w:rsidR="00E656BC" w:rsidRPr="00E656BC" w:rsidRDefault="00E656BC" w:rsidP="00E656BC">
      <w:pPr>
        <w:numPr>
          <w:ilvl w:val="0"/>
          <w:numId w:val="4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Zamawiający zastrzega sobie prawo rozliczenia płatności wynikających z umowy za pośrednictwem metody podzielonej płatności (ang. split payment) przewidzianego w przepisach ustawy o podatku od towarów i usług. W takim przypadku rachunek wskazany w umowie winien być rachunkiem umożliwiającym rozliczenie w ramach mechanizmu podzielonej płatności.</w:t>
      </w:r>
    </w:p>
    <w:p w:rsidR="00E656BC" w:rsidRPr="00E656BC" w:rsidRDefault="00E656BC" w:rsidP="00E656BC">
      <w:pPr>
        <w:numPr>
          <w:ilvl w:val="0"/>
          <w:numId w:val="4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 przypadku gdy rachunek bankowy Wykonawcy nie spełnia warunków określonych w ust. 6,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opóźnienia w płatności.</w:t>
      </w:r>
    </w:p>
    <w:p w:rsidR="00E656BC" w:rsidRPr="00E656BC" w:rsidRDefault="00E656BC" w:rsidP="00E656BC">
      <w:pPr>
        <w:numPr>
          <w:ilvl w:val="0"/>
          <w:numId w:val="4"/>
        </w:numPr>
        <w:tabs>
          <w:tab w:val="left" w:pos="344"/>
        </w:tabs>
        <w:spacing w:after="221"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Wykonawca do pierwszej przedkładanej w ramach realizacji umowy faktury załączy oświadczenie, że wskazany rachunek bankowy Wykonawcy w umowie jest rachunkiem prowadzonym dla jego działalności gospodarczej i jest numerem właściwym do dokonania rozliczeń mechanizmem podzielonej płatności.</w:t>
      </w:r>
    </w:p>
    <w:p w:rsidR="00E656BC" w:rsidRPr="00E656BC" w:rsidRDefault="00E656BC" w:rsidP="00E656BC">
      <w:pPr>
        <w:spacing w:line="190" w:lineRule="exact"/>
        <w:jc w:val="center"/>
        <w:rPr>
          <w:rStyle w:val="Teksttreci0"/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§ 4. </w:t>
      </w:r>
      <w:r w:rsidRPr="00E656BC">
        <w:rPr>
          <w:rStyle w:val="Teksttreci0"/>
          <w:rFonts w:asciiTheme="minorHAnsi" w:hAnsiTheme="minorHAnsi" w:cstheme="minorHAnsi"/>
        </w:rPr>
        <w:t>Kary umowne</w:t>
      </w:r>
    </w:p>
    <w:p w:rsidR="00E656BC" w:rsidRPr="00E656BC" w:rsidRDefault="00E656BC" w:rsidP="00E656BC">
      <w:pPr>
        <w:spacing w:line="190" w:lineRule="exact"/>
        <w:jc w:val="center"/>
        <w:rPr>
          <w:rFonts w:asciiTheme="minorHAnsi" w:hAnsiTheme="minorHAnsi" w:cstheme="minorHAnsi"/>
        </w:rPr>
      </w:pPr>
    </w:p>
    <w:p w:rsidR="00E656BC" w:rsidRPr="00E656BC" w:rsidRDefault="00E656BC" w:rsidP="00E656BC">
      <w:pPr>
        <w:numPr>
          <w:ilvl w:val="0"/>
          <w:numId w:val="5"/>
        </w:numPr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Wykonawca zapłaci Zamawiającemu karę umowną w wysokości:</w:t>
      </w:r>
    </w:p>
    <w:p w:rsidR="00E656BC" w:rsidRPr="00E656BC" w:rsidRDefault="00E656BC" w:rsidP="00E656BC">
      <w:pPr>
        <w:numPr>
          <w:ilvl w:val="0"/>
          <w:numId w:val="6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 przypadku nieuzasadnionego odstąpienia od umowy przez Wykonawcę lub odstąpienia od umowy przez Zamawiającego z przyczyn leżących po stronie Wykonawcy —w wysokości 15% kwoty brutto określonej w §3 ust.1;</w:t>
      </w:r>
    </w:p>
    <w:p w:rsidR="00E656BC" w:rsidRPr="00E656BC" w:rsidRDefault="00E656BC" w:rsidP="00E656BC">
      <w:pPr>
        <w:numPr>
          <w:ilvl w:val="0"/>
          <w:numId w:val="6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 zwłokę w terminie dostawy — w wysokości 0,2% kwoty brutto określonej w §3 ust.1 - za każdy rozpoczęty dzień zwłoki, licząc od dnia następującego po upływie terminu dostawy, o którym mowa w §2;</w:t>
      </w:r>
    </w:p>
    <w:p w:rsidR="00E656BC" w:rsidRPr="00E656BC" w:rsidRDefault="00E656BC" w:rsidP="00E656BC">
      <w:pPr>
        <w:numPr>
          <w:ilvl w:val="0"/>
          <w:numId w:val="6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 każdy przypadek zwłoki w terminie wymiany wadliwego asortymentu — w wysokości 0,2% kwoty brutto określonej w §3 ust.1 za każdy rozpoczęty dzień zwłoki, licząc od dnia następującego po upływie terminu wymiany, ustalonego zgodnie z §1 ust.9.</w:t>
      </w:r>
    </w:p>
    <w:p w:rsidR="00E656BC" w:rsidRPr="00E656BC" w:rsidRDefault="00E656BC" w:rsidP="00E656BC">
      <w:pPr>
        <w:numPr>
          <w:ilvl w:val="0"/>
          <w:numId w:val="5"/>
        </w:numPr>
        <w:spacing w:line="240" w:lineRule="exact"/>
        <w:ind w:left="300" w:right="20" w:hanging="2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Zamawiający zapłaci Wykonawcy karę umowną w wysokości w wysokości 15% kwoty brutto określonej w §3 ust.1 za odstąpienie od umowy przez którąkolwiek ze stron z przyczyn leżących po stronie Zamawiającego z uwzględnieniem § 7 ust. 2.</w:t>
      </w:r>
    </w:p>
    <w:p w:rsidR="00E656BC" w:rsidRPr="00E656BC" w:rsidRDefault="00E656BC" w:rsidP="00E656BC">
      <w:pPr>
        <w:numPr>
          <w:ilvl w:val="0"/>
          <w:numId w:val="5"/>
        </w:numPr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Łączna wysokość kar umownych określonych w ust. 1 nie może przekroczyć 15% kwoty brutto określonej w §3 ust.1.</w:t>
      </w:r>
    </w:p>
    <w:p w:rsidR="00E656BC" w:rsidRPr="00E656BC" w:rsidRDefault="00E656BC" w:rsidP="00E656BC">
      <w:pPr>
        <w:numPr>
          <w:ilvl w:val="0"/>
          <w:numId w:val="5"/>
        </w:numPr>
        <w:spacing w:line="240" w:lineRule="exact"/>
        <w:ind w:left="300" w:right="20" w:hanging="2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lastRenderedPageBreak/>
        <w:t xml:space="preserve"> Kary umowne płatne są w terminie 14 dni od dnia doręczenia pisemnego oświadczenia o zastosowaniu kary. W przypadku niepodjęcia przez adresata przesyłki za dzień doręczenia przyjmuje się czternasty dzień od awizowania przesyłki przez operatora pocztowego.</w:t>
      </w:r>
    </w:p>
    <w:p w:rsidR="00E656BC" w:rsidRPr="00E656BC" w:rsidRDefault="00E656BC" w:rsidP="00E656BC">
      <w:pPr>
        <w:numPr>
          <w:ilvl w:val="0"/>
          <w:numId w:val="5"/>
        </w:numPr>
        <w:spacing w:line="240" w:lineRule="exact"/>
        <w:ind w:left="300" w:right="20" w:hanging="2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 każdym przypadku, gdy Zamawiający ma prawo do naliczenia kar umownych, może je potrącić z każdych sum należnych Wykonawcy.</w:t>
      </w:r>
    </w:p>
    <w:p w:rsidR="00E656BC" w:rsidRPr="00E656BC" w:rsidRDefault="00E656BC" w:rsidP="00E656BC">
      <w:pPr>
        <w:numPr>
          <w:ilvl w:val="0"/>
          <w:numId w:val="5"/>
        </w:numPr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Wykonawca wyraża zgodę na potrącenie kar z sum należnych Wykonawcy.</w:t>
      </w:r>
    </w:p>
    <w:p w:rsidR="00E656BC" w:rsidRPr="00E656BC" w:rsidRDefault="00E656BC" w:rsidP="00E656BC">
      <w:pPr>
        <w:numPr>
          <w:ilvl w:val="0"/>
          <w:numId w:val="5"/>
        </w:numPr>
        <w:spacing w:line="240" w:lineRule="exact"/>
        <w:ind w:left="300" w:right="20" w:hanging="2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 przypadku, gdy kary umowne nie pokryją szkody powstałej na skutek niewykonania lub nienależytego wykonania przedmiotu umowy Zamawiającemu przysługuje prawo dochodzenia odszkodowania na zasadach ogólnych.</w:t>
      </w:r>
    </w:p>
    <w:p w:rsidR="00E656BC" w:rsidRPr="00E656BC" w:rsidRDefault="00E656BC" w:rsidP="00E656BC">
      <w:pPr>
        <w:numPr>
          <w:ilvl w:val="0"/>
          <w:numId w:val="5"/>
        </w:numPr>
        <w:spacing w:after="340" w:line="240" w:lineRule="exact"/>
        <w:ind w:left="300" w:right="20" w:hanging="28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 nieuregulowanie zobowiązań wynikających z naliczonych kar umownych w terminie określonym w ust. 3, naliczane są odsetki ustawowe za opóźnienie.</w:t>
      </w:r>
    </w:p>
    <w:p w:rsidR="00E656BC" w:rsidRPr="00E656BC" w:rsidRDefault="00E656BC" w:rsidP="00E656BC">
      <w:pPr>
        <w:spacing w:line="190" w:lineRule="exact"/>
        <w:jc w:val="center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§ 5. </w:t>
      </w:r>
      <w:r w:rsidRPr="00E656BC">
        <w:rPr>
          <w:rStyle w:val="Teksttreci0"/>
          <w:rFonts w:asciiTheme="minorHAnsi" w:hAnsiTheme="minorHAnsi" w:cstheme="minorHAnsi"/>
        </w:rPr>
        <w:t>Przedstawiciele stron</w:t>
      </w:r>
    </w:p>
    <w:p w:rsidR="00E656BC" w:rsidRPr="00E656BC" w:rsidRDefault="00E656BC" w:rsidP="00E656BC">
      <w:pPr>
        <w:numPr>
          <w:ilvl w:val="0"/>
          <w:numId w:val="7"/>
        </w:numPr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Osobą odpowiedzialną za realizację postanowień umowy ze strony Zamawiającego jest Pan Łukasz Borszewski, tel. 89/644 95 43, e-mail</w:t>
      </w:r>
      <w:hyperlink r:id="rId6" w:history="1"/>
      <w:r w:rsidRPr="00E656BC">
        <w:rPr>
          <w:rStyle w:val="Hipercze"/>
          <w:rFonts w:asciiTheme="minorHAnsi" w:hAnsiTheme="minorHAnsi" w:cstheme="minorHAnsi"/>
          <w:lang w:eastAsia="en-US" w:bidi="en-US"/>
        </w:rPr>
        <w:t xml:space="preserve"> pczk@powiat-ilawski.pl</w:t>
      </w:r>
    </w:p>
    <w:p w:rsidR="00E656BC" w:rsidRPr="00E656BC" w:rsidRDefault="00E656BC" w:rsidP="00E656BC">
      <w:pPr>
        <w:numPr>
          <w:ilvl w:val="0"/>
          <w:numId w:val="7"/>
        </w:numPr>
        <w:tabs>
          <w:tab w:val="center" w:leader="dot" w:pos="5161"/>
          <w:tab w:val="center" w:pos="5341"/>
          <w:tab w:val="left" w:leader="dot" w:pos="6356"/>
          <w:tab w:val="left" w:leader="dot" w:pos="8938"/>
        </w:tabs>
        <w:spacing w:after="340"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Osobą do kontaktów ze strony Wykonawcy jest:</w:t>
      </w:r>
      <w:r w:rsidRPr="00E656BC">
        <w:rPr>
          <w:rFonts w:asciiTheme="minorHAnsi" w:hAnsiTheme="minorHAnsi" w:cstheme="minorHAnsi"/>
        </w:rPr>
        <w:tab/>
        <w:t>,</w:t>
      </w:r>
      <w:r w:rsidRPr="00E656BC">
        <w:rPr>
          <w:rFonts w:asciiTheme="minorHAnsi" w:hAnsiTheme="minorHAnsi" w:cstheme="minorHAnsi"/>
        </w:rPr>
        <w:tab/>
        <w:t>tel</w:t>
      </w:r>
      <w:r w:rsidRPr="00E656BC">
        <w:rPr>
          <w:rFonts w:asciiTheme="minorHAnsi" w:hAnsiTheme="minorHAnsi" w:cstheme="minorHAnsi"/>
        </w:rPr>
        <w:tab/>
        <w:t>, e-mail</w:t>
      </w:r>
      <w:r w:rsidRPr="00E656BC">
        <w:rPr>
          <w:rFonts w:asciiTheme="minorHAnsi" w:hAnsiTheme="minorHAnsi" w:cstheme="minorHAnsi"/>
        </w:rPr>
        <w:tab/>
      </w:r>
    </w:p>
    <w:p w:rsidR="00E656BC" w:rsidRPr="00E656BC" w:rsidRDefault="00E656BC" w:rsidP="00E656BC">
      <w:pPr>
        <w:spacing w:line="190" w:lineRule="exact"/>
        <w:jc w:val="center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§ 6. </w:t>
      </w:r>
      <w:r w:rsidRPr="00E656BC">
        <w:rPr>
          <w:rStyle w:val="Teksttreci0"/>
          <w:rFonts w:asciiTheme="minorHAnsi" w:hAnsiTheme="minorHAnsi" w:cstheme="minorHAnsi"/>
        </w:rPr>
        <w:t>Odstąpienie od umowy</w:t>
      </w:r>
    </w:p>
    <w:p w:rsidR="00E656BC" w:rsidRPr="00E656BC" w:rsidRDefault="00E656BC" w:rsidP="00E656BC">
      <w:pPr>
        <w:numPr>
          <w:ilvl w:val="0"/>
          <w:numId w:val="8"/>
        </w:numPr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Zamawiający może odstąpić od umowy ze skutkiem natychmiastowym w razie:</w:t>
      </w:r>
    </w:p>
    <w:p w:rsidR="00E656BC" w:rsidRPr="00E656BC" w:rsidRDefault="00E656BC" w:rsidP="00E656BC">
      <w:pPr>
        <w:numPr>
          <w:ilvl w:val="0"/>
          <w:numId w:val="9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likwidacji przedsiębiorstwa Wykonawcy;</w:t>
      </w:r>
    </w:p>
    <w:p w:rsidR="00E656BC" w:rsidRPr="00E656BC" w:rsidRDefault="00E656BC" w:rsidP="00E656BC">
      <w:pPr>
        <w:numPr>
          <w:ilvl w:val="0"/>
          <w:numId w:val="9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skierowanie egzekucji komorniczej przeciw majątkowi Wykonawcy;</w:t>
      </w:r>
    </w:p>
    <w:p w:rsidR="00E656BC" w:rsidRPr="00E656BC" w:rsidRDefault="00E656BC" w:rsidP="00E656BC">
      <w:pPr>
        <w:numPr>
          <w:ilvl w:val="0"/>
          <w:numId w:val="9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naruszenia postanowień umownych przez Wykonawcę mimo wezwania do zaniechania naruszeń;</w:t>
      </w:r>
    </w:p>
    <w:p w:rsidR="00E656BC" w:rsidRPr="00E656BC" w:rsidRDefault="00E656BC" w:rsidP="00E656BC">
      <w:pPr>
        <w:numPr>
          <w:ilvl w:val="0"/>
          <w:numId w:val="9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realizacji przedmiotu umowy przez Wykonawcę w sposób niezgodny ze złożoną ofertą.</w:t>
      </w:r>
    </w:p>
    <w:p w:rsidR="00E656BC" w:rsidRPr="00E656BC" w:rsidRDefault="00E656BC" w:rsidP="00E656BC">
      <w:pPr>
        <w:numPr>
          <w:ilvl w:val="0"/>
          <w:numId w:val="9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gdy w dostarczonym asortymencie, będącym przedmiotem umowy, wadliwy będzie asortyment o wartości ponad 15%  wartości brutto całego zamówienia, o którym mowa w §3 ust. 1, </w:t>
      </w:r>
    </w:p>
    <w:p w:rsidR="00E656BC" w:rsidRPr="00E656BC" w:rsidRDefault="00E656BC" w:rsidP="00E656BC">
      <w:pPr>
        <w:numPr>
          <w:ilvl w:val="0"/>
          <w:numId w:val="9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wystąpienia zwłoki w dostawie, która będzie trwała dłużej niż 10 dni roboczych.</w:t>
      </w:r>
    </w:p>
    <w:p w:rsidR="00E656BC" w:rsidRPr="00E656BC" w:rsidRDefault="00E656BC" w:rsidP="00E656BC">
      <w:pPr>
        <w:numPr>
          <w:ilvl w:val="0"/>
          <w:numId w:val="8"/>
        </w:numPr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 razie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nie mają zastosowania zapisy § 4 ust.2.</w:t>
      </w:r>
    </w:p>
    <w:p w:rsidR="00E656BC" w:rsidRPr="00E656BC" w:rsidRDefault="00E656BC" w:rsidP="00E656BC">
      <w:pPr>
        <w:numPr>
          <w:ilvl w:val="0"/>
          <w:numId w:val="8"/>
        </w:numPr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Umowa może być rozwiązana przez każdą ze stron za jednomiesięcznym wypowiedzeniem ze skutkiem na koniec miesiąca kalendarzowego.</w:t>
      </w:r>
    </w:p>
    <w:p w:rsidR="00E656BC" w:rsidRPr="00E656BC" w:rsidRDefault="00E656BC" w:rsidP="00E656BC">
      <w:pPr>
        <w:numPr>
          <w:ilvl w:val="0"/>
          <w:numId w:val="8"/>
        </w:numPr>
        <w:tabs>
          <w:tab w:val="left" w:pos="344"/>
        </w:tabs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Odstąpienie od umowy winno nastąpić w formie pisemnej pod rygorem nieważności takiego oświadczenia.</w:t>
      </w:r>
    </w:p>
    <w:p w:rsidR="00E656BC" w:rsidRPr="00E656BC" w:rsidRDefault="00E656BC" w:rsidP="00E656BC">
      <w:pPr>
        <w:numPr>
          <w:ilvl w:val="0"/>
          <w:numId w:val="8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Zamawiający w razie odstąpienia od umowy z przyczyn, za które Wykonawca nie ponosi odpowiedzialności, zobowiązany jest do dokonania odbioru dostaw przerwanych oraz zapłaty za dostawy, które zostały wykonane do dnia odstąpienia.</w:t>
      </w:r>
    </w:p>
    <w:p w:rsidR="00E656BC" w:rsidRPr="00E656BC" w:rsidRDefault="00E656BC" w:rsidP="00E656BC">
      <w:pPr>
        <w:numPr>
          <w:ilvl w:val="0"/>
          <w:numId w:val="8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 przypadku dwukrotnego powiadomienia Wykonawcy przez Zamawiającego o niewykonaniu lub nienależytym wykonaniu dostawy, ze wskazaniem w jakim zakresie doszło do zaniedbań, Zamawiający jest uprawniony do odstąpienia od umowy ze skutkiem natychmiastowym. Przez nienależyte wykonanie Zamawiający rozumie dostawę asortymentu (elementów asortymentu wymienionego w załączniku) nie odpowiadającego minimalnym parametrom technicznym określonym przez Zamawiającego w ZO.</w:t>
      </w:r>
    </w:p>
    <w:p w:rsidR="00E656BC" w:rsidRPr="00E656BC" w:rsidRDefault="00E656BC" w:rsidP="00E656BC">
      <w:pPr>
        <w:spacing w:line="190" w:lineRule="exact"/>
        <w:jc w:val="center"/>
        <w:rPr>
          <w:rFonts w:asciiTheme="minorHAnsi" w:hAnsiTheme="minorHAnsi" w:cstheme="minorHAnsi"/>
        </w:rPr>
      </w:pPr>
    </w:p>
    <w:p w:rsidR="00E656BC" w:rsidRPr="00E656BC" w:rsidRDefault="00E656BC" w:rsidP="00E656BC">
      <w:pPr>
        <w:spacing w:line="190" w:lineRule="exact"/>
        <w:jc w:val="center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§ 7. </w:t>
      </w:r>
      <w:r w:rsidRPr="00E656BC">
        <w:rPr>
          <w:rStyle w:val="Teksttreci0"/>
          <w:rFonts w:asciiTheme="minorHAnsi" w:hAnsiTheme="minorHAnsi" w:cstheme="minorHAnsi"/>
        </w:rPr>
        <w:t>Zmiana umowy</w:t>
      </w:r>
    </w:p>
    <w:p w:rsidR="00E656BC" w:rsidRPr="00E656BC" w:rsidRDefault="00E656BC" w:rsidP="00E656BC">
      <w:pPr>
        <w:numPr>
          <w:ilvl w:val="0"/>
          <w:numId w:val="10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Zmiana postanowień niniejszej umowy może nastąpić za zgodą stron wyrażoną na piśmie, w formie aneksu do umowy pod rygorem nieważności takiej zmiany.</w:t>
      </w:r>
    </w:p>
    <w:p w:rsidR="00E656BC" w:rsidRPr="00E656BC" w:rsidRDefault="00E656BC" w:rsidP="00E656BC">
      <w:pPr>
        <w:numPr>
          <w:ilvl w:val="0"/>
          <w:numId w:val="10"/>
        </w:numPr>
        <w:tabs>
          <w:tab w:val="left" w:pos="344"/>
        </w:tabs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Określa się następujące okoliczności zmiany terminu ustalonego w §2 umowy, w szczególności:</w:t>
      </w:r>
    </w:p>
    <w:p w:rsidR="00E656BC" w:rsidRPr="00E656BC" w:rsidRDefault="00E656BC" w:rsidP="00E656BC">
      <w:pPr>
        <w:numPr>
          <w:ilvl w:val="0"/>
          <w:numId w:val="11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wstrzymanie wykonywania dostaw przez Zamawiającego,</w:t>
      </w:r>
    </w:p>
    <w:p w:rsidR="00E656BC" w:rsidRPr="00E656BC" w:rsidRDefault="00E656BC" w:rsidP="00E656BC">
      <w:pPr>
        <w:numPr>
          <w:ilvl w:val="0"/>
          <w:numId w:val="11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wystąpienia okoliczności, których strony umowy nie były w stanie przewidzieć, pomimo zachowania należytej staranności adekwatnie do tych okoliczności,</w:t>
      </w:r>
    </w:p>
    <w:p w:rsidR="00E656BC" w:rsidRPr="00E656BC" w:rsidRDefault="00E656BC" w:rsidP="00E656BC">
      <w:pPr>
        <w:numPr>
          <w:ilvl w:val="0"/>
          <w:numId w:val="11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na skutek działań osób trzecich lub organów władzy publicznej, które spowodują przerwanie lub czasowe zawieszenie realizacji zamówienia na czas takiej przerwy.</w:t>
      </w:r>
    </w:p>
    <w:p w:rsidR="00E656BC" w:rsidRPr="00E656BC" w:rsidRDefault="00E656BC" w:rsidP="00E656BC">
      <w:pPr>
        <w:numPr>
          <w:ilvl w:val="0"/>
          <w:numId w:val="10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Zakazuje się istotnych zmian postanowień zawartej umowy w zakresie przedmiotu zamówienia oraz ceny w stosunku do treści oferty, na podstawie której dokonano wyboru Wykonawcy, chyba że zmiana będzie dotyczyła następujących zdarzeń:</w:t>
      </w:r>
    </w:p>
    <w:p w:rsidR="00E656BC" w:rsidRPr="00E656BC" w:rsidRDefault="00E656BC" w:rsidP="00E656BC">
      <w:pPr>
        <w:numPr>
          <w:ilvl w:val="0"/>
          <w:numId w:val="12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wystąpienie zmian powszechnie obowiązujących przepisów prawa w zakresie mającym wpływ na realizację przedmiotu umowy,</w:t>
      </w:r>
    </w:p>
    <w:p w:rsidR="00E656BC" w:rsidRPr="00E656BC" w:rsidRDefault="00E656BC" w:rsidP="00E656BC">
      <w:pPr>
        <w:numPr>
          <w:ilvl w:val="0"/>
          <w:numId w:val="12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wystąpienia oczywistych omyłek pisarskich i rachunkowych w treści umowy,</w:t>
      </w:r>
    </w:p>
    <w:p w:rsidR="00E656BC" w:rsidRPr="00E656BC" w:rsidRDefault="00E656BC" w:rsidP="00E656BC">
      <w:pPr>
        <w:numPr>
          <w:ilvl w:val="0"/>
          <w:numId w:val="12"/>
        </w:numPr>
        <w:spacing w:line="240" w:lineRule="exact"/>
        <w:ind w:left="74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w przypadku ustawowej zmiany stawki VAT (zwiększenia lub zmniejszenia) wartości netto z oferty Wykonawcy pozostaną bez zmian, a kwota brutto, o której mowa w §3 ust.1 umowy zostanie wyliczona na podstawie nowych przepisów z uwzględnieniem stopnia wykonania zamówienia. W takim przypadku Wykonawca składa pisemny wniosek o zmianę tej umowy w zakresie płatności </w:t>
      </w:r>
      <w:r w:rsidRPr="00E656BC">
        <w:rPr>
          <w:rFonts w:asciiTheme="minorHAnsi" w:hAnsiTheme="minorHAnsi" w:cstheme="minorHAnsi"/>
        </w:rPr>
        <w:lastRenderedPageBreak/>
        <w:t>wynikających z faktur wystawionych po wejściu w życie przepisów zmieniających stawkę podatku od towarów i usług. Wniosek powinien zawierać wyczerpujące uzasadnienie faktyczne i prawne oraz dokładne wyliczenie kwoty należnej Wykonawcy po zmianie umowy.</w:t>
      </w:r>
    </w:p>
    <w:p w:rsidR="00E656BC" w:rsidRPr="00E656BC" w:rsidRDefault="00E656BC" w:rsidP="00E656BC">
      <w:pPr>
        <w:numPr>
          <w:ilvl w:val="0"/>
          <w:numId w:val="10"/>
        </w:numPr>
        <w:tabs>
          <w:tab w:val="left" w:pos="344"/>
        </w:tabs>
        <w:spacing w:line="240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 przypadkach wystąpienia okoliczności określonych w ust. 2 pkt 1 - 3 strony ustalą nowe terminy realizacji, z tym, że minimalny okres przesunięcia terminu zakończenia równy będzie okresowi przerwy lub czasowego zawieszenia realizacji zamówienia.</w:t>
      </w:r>
    </w:p>
    <w:p w:rsidR="00E656BC" w:rsidRPr="00E656BC" w:rsidRDefault="00E656BC" w:rsidP="00E656BC">
      <w:pPr>
        <w:numPr>
          <w:ilvl w:val="0"/>
          <w:numId w:val="10"/>
        </w:numPr>
        <w:tabs>
          <w:tab w:val="left" w:pos="344"/>
        </w:tabs>
        <w:spacing w:line="240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Następujące zmiany nie wymagają sporządzenia pisemnego aneksu:</w:t>
      </w:r>
    </w:p>
    <w:p w:rsidR="00E656BC" w:rsidRPr="00E656BC" w:rsidRDefault="00E656BC" w:rsidP="00E656BC">
      <w:pPr>
        <w:numPr>
          <w:ilvl w:val="0"/>
          <w:numId w:val="13"/>
        </w:numPr>
        <w:spacing w:line="240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danych związanych z obsługą administracyjno-organizacyjną Umowy,</w:t>
      </w:r>
    </w:p>
    <w:p w:rsidR="00E656BC" w:rsidRPr="00E656BC" w:rsidRDefault="00E656BC" w:rsidP="00E656BC">
      <w:pPr>
        <w:numPr>
          <w:ilvl w:val="0"/>
          <w:numId w:val="13"/>
        </w:numPr>
        <w:spacing w:line="269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danych teleadresowych,</w:t>
      </w:r>
    </w:p>
    <w:p w:rsidR="00E656BC" w:rsidRPr="00E656BC" w:rsidRDefault="00E656BC" w:rsidP="00E656BC">
      <w:pPr>
        <w:numPr>
          <w:ilvl w:val="0"/>
          <w:numId w:val="13"/>
        </w:numPr>
        <w:spacing w:line="269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danych rejestrowych,</w:t>
      </w:r>
    </w:p>
    <w:p w:rsidR="00E656BC" w:rsidRPr="00E656BC" w:rsidRDefault="00E656BC" w:rsidP="00E656BC">
      <w:pPr>
        <w:numPr>
          <w:ilvl w:val="0"/>
          <w:numId w:val="13"/>
        </w:numPr>
        <w:spacing w:after="363" w:line="269" w:lineRule="exact"/>
        <w:ind w:left="74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będące następstwem sukcesji uniwersalnej po jednej ze stron umowy.</w:t>
      </w:r>
    </w:p>
    <w:p w:rsidR="00E656BC" w:rsidRPr="00E656BC" w:rsidRDefault="00E656BC" w:rsidP="00E656BC">
      <w:pPr>
        <w:spacing w:line="190" w:lineRule="exact"/>
        <w:jc w:val="center"/>
        <w:rPr>
          <w:rFonts w:asciiTheme="minorHAnsi" w:hAnsiTheme="minorHAnsi" w:cstheme="minorHAnsi"/>
          <w:u w:val="single"/>
        </w:rPr>
      </w:pPr>
      <w:r w:rsidRPr="00E656BC">
        <w:rPr>
          <w:rFonts w:asciiTheme="minorHAnsi" w:hAnsiTheme="minorHAnsi" w:cstheme="minorHAnsi"/>
          <w:u w:val="single"/>
        </w:rPr>
        <w:t>§ 8. Cesja wierzytelności</w:t>
      </w:r>
    </w:p>
    <w:p w:rsidR="00E656BC" w:rsidRPr="00E656BC" w:rsidRDefault="00E656BC" w:rsidP="00E656BC">
      <w:pPr>
        <w:numPr>
          <w:ilvl w:val="0"/>
          <w:numId w:val="14"/>
        </w:numPr>
        <w:tabs>
          <w:tab w:val="left" w:pos="344"/>
        </w:tabs>
        <w:spacing w:line="245" w:lineRule="exact"/>
        <w:ind w:left="3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Wykonawca nie może bez pisemnej zgody Zamawiającego przenieść wierzytelności wynikającej z Umowy na osobę trzecią.</w:t>
      </w:r>
    </w:p>
    <w:p w:rsidR="00E656BC" w:rsidRPr="00E656BC" w:rsidRDefault="00E656BC" w:rsidP="00E656BC">
      <w:pPr>
        <w:numPr>
          <w:ilvl w:val="0"/>
          <w:numId w:val="14"/>
        </w:numPr>
        <w:tabs>
          <w:tab w:val="left" w:pos="344"/>
        </w:tabs>
        <w:spacing w:line="245" w:lineRule="exact"/>
        <w:ind w:left="380" w:right="2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 przypadku, gdy w roli Wykonawcy występuje konsorcjum, wniosek do Zamawiającego o wyrażenie zgody na powyższe musi zostać złożony przez wszystkich członków konsorcjum.</w:t>
      </w:r>
    </w:p>
    <w:p w:rsidR="00E656BC" w:rsidRPr="00E656BC" w:rsidRDefault="00E656BC" w:rsidP="00E656BC">
      <w:pPr>
        <w:tabs>
          <w:tab w:val="left" w:pos="344"/>
        </w:tabs>
        <w:spacing w:line="245" w:lineRule="exact"/>
        <w:ind w:left="380" w:right="20"/>
        <w:jc w:val="both"/>
        <w:rPr>
          <w:rFonts w:asciiTheme="minorHAnsi" w:hAnsiTheme="minorHAnsi" w:cstheme="minorHAnsi"/>
        </w:rPr>
      </w:pPr>
    </w:p>
    <w:p w:rsidR="00E656BC" w:rsidRPr="00E656BC" w:rsidRDefault="00E656BC" w:rsidP="00E656BC">
      <w:pPr>
        <w:spacing w:line="190" w:lineRule="exact"/>
        <w:ind w:left="180"/>
        <w:jc w:val="center"/>
        <w:rPr>
          <w:rFonts w:asciiTheme="minorHAnsi" w:hAnsiTheme="minorHAnsi" w:cstheme="minorHAnsi"/>
          <w:u w:val="single"/>
        </w:rPr>
      </w:pPr>
      <w:r w:rsidRPr="00E656BC">
        <w:rPr>
          <w:rFonts w:asciiTheme="minorHAnsi" w:hAnsiTheme="minorHAnsi" w:cstheme="minorHAnsi"/>
          <w:u w:val="single"/>
        </w:rPr>
        <w:t>§ 9. Postanowienia końcowe</w:t>
      </w:r>
    </w:p>
    <w:p w:rsidR="00E656BC" w:rsidRPr="00E656BC" w:rsidRDefault="00E656BC" w:rsidP="00E656BC">
      <w:pPr>
        <w:numPr>
          <w:ilvl w:val="0"/>
          <w:numId w:val="15"/>
        </w:numPr>
        <w:spacing w:line="240" w:lineRule="exact"/>
        <w:ind w:left="360" w:right="1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Ewentualne spory, wynikłe w związku z realizacją przedmiotu umowy, strony zobowiązują się rozwiązywać na drodze wspólnych negocjacji, a przypadku niemożności ustalenia kompromisu spory będą rozstrzygane przez Sąd właściwy dla siedziby Zamawiającego.</w:t>
      </w:r>
    </w:p>
    <w:p w:rsidR="00E656BC" w:rsidRPr="00E656BC" w:rsidRDefault="00E656BC" w:rsidP="00E656BC">
      <w:pPr>
        <w:numPr>
          <w:ilvl w:val="0"/>
          <w:numId w:val="15"/>
        </w:numPr>
        <w:spacing w:line="240" w:lineRule="exact"/>
        <w:ind w:left="36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W sprawach nieuregulowanych niniejszą umową mają zastosowanie przepisy Kodeksu Cywilnego.</w:t>
      </w:r>
    </w:p>
    <w:p w:rsidR="00E656BC" w:rsidRPr="00E656BC" w:rsidRDefault="00E656BC" w:rsidP="00E656BC">
      <w:pPr>
        <w:numPr>
          <w:ilvl w:val="0"/>
          <w:numId w:val="15"/>
        </w:numPr>
        <w:spacing w:after="100" w:line="240" w:lineRule="exact"/>
        <w:ind w:left="360" w:right="180" w:hanging="3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 xml:space="preserve"> Niniejszą umowę sporządzono w trzech jednobrzmiących egzemplarzach, z tego 2 egz. dla Zamawiającego i 1 egz. dla Wykonawcy.</w:t>
      </w:r>
    </w:p>
    <w:p w:rsidR="00E656BC" w:rsidRPr="00E656BC" w:rsidRDefault="00E656BC" w:rsidP="00E656BC">
      <w:pPr>
        <w:spacing w:after="100" w:line="240" w:lineRule="exact"/>
        <w:ind w:right="180"/>
        <w:jc w:val="both"/>
        <w:rPr>
          <w:rFonts w:asciiTheme="minorHAnsi" w:hAnsiTheme="minorHAnsi" w:cstheme="minorHAnsi"/>
        </w:rPr>
      </w:pPr>
    </w:p>
    <w:p w:rsidR="00E656BC" w:rsidRPr="00E656BC" w:rsidRDefault="00E656BC" w:rsidP="00E656BC">
      <w:pPr>
        <w:tabs>
          <w:tab w:val="center" w:pos="8636"/>
        </w:tabs>
        <w:spacing w:line="190" w:lineRule="exact"/>
        <w:ind w:left="860"/>
        <w:jc w:val="both"/>
        <w:rPr>
          <w:rFonts w:asciiTheme="minorHAnsi" w:hAnsiTheme="minorHAnsi" w:cstheme="minorHAnsi"/>
        </w:rPr>
      </w:pPr>
      <w:r w:rsidRPr="00E656BC">
        <w:rPr>
          <w:rFonts w:asciiTheme="minorHAnsi" w:hAnsiTheme="minorHAnsi" w:cstheme="minorHAnsi"/>
        </w:rPr>
        <w:t>WYKONAWCA</w:t>
      </w:r>
      <w:r w:rsidRPr="00E656BC">
        <w:rPr>
          <w:rFonts w:asciiTheme="minorHAnsi" w:hAnsiTheme="minorHAnsi" w:cstheme="minorHAnsi"/>
        </w:rPr>
        <w:tab/>
        <w:t>ZAMAWIAJĄCY</w:t>
      </w:r>
    </w:p>
    <w:p w:rsidR="00E656BC" w:rsidRPr="00E656BC" w:rsidRDefault="00E656BC" w:rsidP="00E656BC">
      <w:pPr>
        <w:tabs>
          <w:tab w:val="left" w:leader="dot" w:pos="5876"/>
        </w:tabs>
        <w:spacing w:line="245" w:lineRule="exact"/>
        <w:ind w:left="4340"/>
        <w:jc w:val="both"/>
        <w:rPr>
          <w:rFonts w:asciiTheme="minorHAnsi" w:hAnsiTheme="minorHAnsi" w:cstheme="minorHAnsi"/>
        </w:rPr>
      </w:pPr>
    </w:p>
    <w:p w:rsidR="00E22B28" w:rsidRPr="00E656BC" w:rsidRDefault="00E656BC" w:rsidP="00E656BC">
      <w:pPr>
        <w:rPr>
          <w:rFonts w:asciiTheme="minorHAnsi" w:hAnsiTheme="minorHAnsi" w:cstheme="minorHAnsi"/>
        </w:rPr>
      </w:pPr>
    </w:p>
    <w:sectPr w:rsidR="00E22B28" w:rsidRPr="00E656BC" w:rsidSect="00E656B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 w:code="9"/>
      <w:pgMar w:top="767" w:right="753" w:bottom="1161" w:left="77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E656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77F58D" wp14:editId="38141397">
              <wp:simplePos x="0" y="0"/>
              <wp:positionH relativeFrom="page">
                <wp:posOffset>6459855</wp:posOffset>
              </wp:positionH>
              <wp:positionV relativeFrom="page">
                <wp:posOffset>10648950</wp:posOffset>
              </wp:positionV>
              <wp:extent cx="660400" cy="139700"/>
              <wp:effectExtent l="0" t="0" r="6350" b="1270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E656BC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7F58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08.65pt;margin-top:838.5pt;width:52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" filled="f" stroked="f">
              <v:textbox style="mso-fit-shape-to-text:t" inset="0,0,0,0">
                <w:txbxContent>
                  <w:p w:rsidR="00FE55D2" w:rsidRDefault="00E656BC">
                    <w:r>
                      <w:rPr>
                        <w:rStyle w:val="Nagweklubstopka0"/>
                      </w:rPr>
                      <w:t xml:space="preserve">Strona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E656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405AF3" wp14:editId="40EE06FA">
              <wp:simplePos x="0" y="0"/>
              <wp:positionH relativeFrom="page">
                <wp:posOffset>6459855</wp:posOffset>
              </wp:positionH>
              <wp:positionV relativeFrom="page">
                <wp:posOffset>10648950</wp:posOffset>
              </wp:positionV>
              <wp:extent cx="660400" cy="139700"/>
              <wp:effectExtent l="0" t="0" r="6350" b="1270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E656BC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05AF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08.65pt;margin-top:838.5pt;width:52pt;height:1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TiqgIAAK4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" filled="f" stroked="f">
              <v:textbox style="mso-fit-shape-to-text:t" inset="0,0,0,0">
                <w:txbxContent>
                  <w:p w:rsidR="00FE55D2" w:rsidRDefault="00E656BC">
                    <w:r>
                      <w:rPr>
                        <w:rStyle w:val="Nagweklubstopka0"/>
                      </w:rPr>
                      <w:t xml:space="preserve">Strona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E656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68E717A" wp14:editId="21A401D4">
              <wp:simplePos x="0" y="0"/>
              <wp:positionH relativeFrom="page">
                <wp:posOffset>6330315</wp:posOffset>
              </wp:positionH>
              <wp:positionV relativeFrom="page">
                <wp:posOffset>10102215</wp:posOffset>
              </wp:positionV>
              <wp:extent cx="660400" cy="139700"/>
              <wp:effectExtent l="0" t="0" r="6350" b="1270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D2" w:rsidRDefault="00E656BC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z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E717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98.45pt;margin-top:795.45pt;width:52pt;height:1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" filled="f" stroked="f">
              <v:textbox style="mso-fit-shape-to-text:t" inset="0,0,0,0">
                <w:txbxContent>
                  <w:p w:rsidR="00FE55D2" w:rsidRDefault="00E656BC">
                    <w:r>
                      <w:rPr>
                        <w:rStyle w:val="Nagweklubstopka0"/>
                      </w:rPr>
                      <w:t xml:space="preserve">Strona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z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E65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D2" w:rsidRDefault="00E656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DC9"/>
    <w:multiLevelType w:val="multilevel"/>
    <w:tmpl w:val="C60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7D9"/>
    <w:multiLevelType w:val="multilevel"/>
    <w:tmpl w:val="0480EC9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40575"/>
    <w:multiLevelType w:val="multilevel"/>
    <w:tmpl w:val="2970F9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1647C"/>
    <w:multiLevelType w:val="multilevel"/>
    <w:tmpl w:val="4C9EE1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358C1"/>
    <w:multiLevelType w:val="multilevel"/>
    <w:tmpl w:val="6616E0A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E7E80"/>
    <w:multiLevelType w:val="multilevel"/>
    <w:tmpl w:val="AB3238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A371A"/>
    <w:multiLevelType w:val="multilevel"/>
    <w:tmpl w:val="34086B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B2448F"/>
    <w:multiLevelType w:val="multilevel"/>
    <w:tmpl w:val="E9A4EA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9923FC"/>
    <w:multiLevelType w:val="multilevel"/>
    <w:tmpl w:val="7F0C87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5366A"/>
    <w:multiLevelType w:val="multilevel"/>
    <w:tmpl w:val="85D6E9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21902"/>
    <w:multiLevelType w:val="multilevel"/>
    <w:tmpl w:val="0F4425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EF42F6"/>
    <w:multiLevelType w:val="multilevel"/>
    <w:tmpl w:val="1570C7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1507A"/>
    <w:multiLevelType w:val="multilevel"/>
    <w:tmpl w:val="5F0E2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B12234"/>
    <w:multiLevelType w:val="hybridMultilevel"/>
    <w:tmpl w:val="0DF6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830BA"/>
    <w:multiLevelType w:val="multilevel"/>
    <w:tmpl w:val="1B028E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3E2E2F"/>
    <w:multiLevelType w:val="multilevel"/>
    <w:tmpl w:val="DE80676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842028"/>
    <w:multiLevelType w:val="multilevel"/>
    <w:tmpl w:val="B3D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60B0E"/>
    <w:multiLevelType w:val="multilevel"/>
    <w:tmpl w:val="7F52D5F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17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C"/>
    <w:rsid w:val="0054412E"/>
    <w:rsid w:val="00BA1914"/>
    <w:rsid w:val="00E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0171-D940-471E-A3EC-4B7B20F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56BC"/>
    <w:rPr>
      <w:color w:val="0066CC"/>
      <w:u w:val="single"/>
    </w:rPr>
  </w:style>
  <w:style w:type="character" w:customStyle="1" w:styleId="Teksttreci">
    <w:name w:val="Tekst treści_"/>
    <w:basedOn w:val="Domylnaczcionkaakapitu"/>
    <w:rsid w:val="00E656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rsid w:val="00E656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E656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E656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PogrubienieNagweklubstopka95pt">
    <w:name w:val="Pogrubienie;Nagłówek lub stopka + 9;5 pt"/>
    <w:basedOn w:val="Nagweklubstopka"/>
    <w:rsid w:val="00E656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E6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wnuk@powiat-ilawski.pl" TargetMode="Externa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2785</Words>
  <Characters>16711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Gamalski</dc:creator>
  <cp:keywords/>
  <dc:description/>
  <cp:lastModifiedBy>Tomasz Gamalski</cp:lastModifiedBy>
  <cp:revision>1</cp:revision>
  <dcterms:created xsi:type="dcterms:W3CDTF">2020-11-26T11:30:00Z</dcterms:created>
  <dcterms:modified xsi:type="dcterms:W3CDTF">2020-11-26T11:32:00Z</dcterms:modified>
</cp:coreProperties>
</file>