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B9" w:rsidRPr="002A7DF7" w:rsidRDefault="007361B9" w:rsidP="007361B9">
      <w:pPr>
        <w:jc w:val="center"/>
        <w:rPr>
          <w:rFonts w:ascii="Arial" w:hAnsi="Arial" w:cs="Arial"/>
          <w:sz w:val="18"/>
          <w:szCs w:val="18"/>
        </w:rPr>
      </w:pPr>
      <w:r>
        <w:rPr>
          <w:sz w:val="24"/>
          <w:szCs w:val="24"/>
        </w:rPr>
        <w:t xml:space="preserve">                                                                                         </w:t>
      </w:r>
      <w:r>
        <w:rPr>
          <w:rFonts w:ascii="Arial" w:hAnsi="Arial" w:cs="Arial"/>
          <w:sz w:val="18"/>
          <w:szCs w:val="18"/>
        </w:rPr>
        <w:t>Załącznik Nr 1  do Uchwały Nr</w:t>
      </w:r>
      <w:r w:rsidR="00533E72">
        <w:rPr>
          <w:rFonts w:ascii="Arial" w:hAnsi="Arial" w:cs="Arial"/>
          <w:sz w:val="18"/>
          <w:szCs w:val="18"/>
        </w:rPr>
        <w:t xml:space="preserve"> V</w:t>
      </w:r>
      <w:r>
        <w:rPr>
          <w:rFonts w:ascii="Arial" w:hAnsi="Arial" w:cs="Arial"/>
          <w:sz w:val="18"/>
          <w:szCs w:val="18"/>
        </w:rPr>
        <w:t xml:space="preserve"> /</w:t>
      </w:r>
      <w:r w:rsidR="00F61030">
        <w:rPr>
          <w:rFonts w:ascii="Arial" w:hAnsi="Arial" w:cs="Arial"/>
          <w:sz w:val="18"/>
          <w:szCs w:val="18"/>
        </w:rPr>
        <w:t>48</w:t>
      </w:r>
      <w:r>
        <w:rPr>
          <w:rFonts w:ascii="Arial" w:hAnsi="Arial" w:cs="Arial"/>
          <w:sz w:val="18"/>
          <w:szCs w:val="18"/>
        </w:rPr>
        <w:t>/1</w:t>
      </w:r>
      <w:r w:rsidR="00533E72">
        <w:rPr>
          <w:rFonts w:ascii="Arial" w:hAnsi="Arial" w:cs="Arial"/>
          <w:sz w:val="18"/>
          <w:szCs w:val="18"/>
        </w:rPr>
        <w:t>9</w:t>
      </w:r>
    </w:p>
    <w:p w:rsidR="007361B9" w:rsidRPr="00697CBD" w:rsidRDefault="007361B9" w:rsidP="007361B9">
      <w:pPr>
        <w:jc w:val="right"/>
        <w:rPr>
          <w:rFonts w:ascii="Arial" w:hAnsi="Arial" w:cs="Arial"/>
          <w:sz w:val="18"/>
          <w:szCs w:val="18"/>
        </w:rPr>
      </w:pPr>
      <w:r>
        <w:rPr>
          <w:rFonts w:ascii="Arial" w:hAnsi="Arial" w:cs="Arial"/>
          <w:sz w:val="18"/>
          <w:szCs w:val="18"/>
        </w:rPr>
        <w:t xml:space="preserve">                                                                                                  </w:t>
      </w:r>
      <w:r w:rsidRPr="002A7DF7">
        <w:rPr>
          <w:rFonts w:ascii="Arial" w:hAnsi="Arial" w:cs="Arial"/>
          <w:sz w:val="18"/>
          <w:szCs w:val="18"/>
        </w:rPr>
        <w:t>Rady Powiatu Iławskiego</w:t>
      </w:r>
      <w:r>
        <w:rPr>
          <w:rFonts w:ascii="Arial" w:hAnsi="Arial" w:cs="Arial"/>
          <w:sz w:val="18"/>
          <w:szCs w:val="18"/>
        </w:rPr>
        <w:t xml:space="preserve"> </w:t>
      </w:r>
      <w:r w:rsidRPr="002A7DF7">
        <w:rPr>
          <w:rFonts w:ascii="Arial" w:hAnsi="Arial" w:cs="Arial"/>
          <w:sz w:val="18"/>
          <w:szCs w:val="18"/>
        </w:rPr>
        <w:t>z</w:t>
      </w:r>
      <w:r>
        <w:rPr>
          <w:rFonts w:ascii="Arial" w:hAnsi="Arial" w:cs="Arial"/>
          <w:sz w:val="18"/>
          <w:szCs w:val="18"/>
        </w:rPr>
        <w:t xml:space="preserve"> dnia</w:t>
      </w:r>
      <w:r w:rsidR="00F61030">
        <w:rPr>
          <w:rFonts w:ascii="Arial" w:hAnsi="Arial" w:cs="Arial"/>
          <w:sz w:val="18"/>
          <w:szCs w:val="18"/>
        </w:rPr>
        <w:t xml:space="preserve"> </w:t>
      </w:r>
      <w:r w:rsidR="00533E72">
        <w:rPr>
          <w:rFonts w:ascii="Arial" w:hAnsi="Arial" w:cs="Arial"/>
          <w:sz w:val="18"/>
          <w:szCs w:val="18"/>
        </w:rPr>
        <w:t xml:space="preserve">28 marca </w:t>
      </w:r>
      <w:r>
        <w:rPr>
          <w:rFonts w:ascii="Arial" w:hAnsi="Arial" w:cs="Arial"/>
          <w:sz w:val="18"/>
          <w:szCs w:val="18"/>
        </w:rPr>
        <w:t>201</w:t>
      </w:r>
      <w:r w:rsidR="00533E72">
        <w:rPr>
          <w:rFonts w:ascii="Arial" w:hAnsi="Arial" w:cs="Arial"/>
          <w:sz w:val="18"/>
          <w:szCs w:val="18"/>
        </w:rPr>
        <w:t>9</w:t>
      </w:r>
      <w:r>
        <w:rPr>
          <w:rFonts w:ascii="Arial" w:hAnsi="Arial" w:cs="Arial"/>
          <w:sz w:val="18"/>
          <w:szCs w:val="18"/>
        </w:rPr>
        <w:t xml:space="preserve"> r.</w:t>
      </w:r>
    </w:p>
    <w:p w:rsidR="007361B9" w:rsidRDefault="007361B9" w:rsidP="007361B9">
      <w:pPr>
        <w:spacing w:line="240" w:lineRule="auto"/>
        <w:jc w:val="center"/>
        <w:rPr>
          <w:rFonts w:ascii="Arial" w:hAnsi="Arial" w:cs="Arial"/>
          <w:b/>
          <w:sz w:val="24"/>
          <w:szCs w:val="24"/>
        </w:rPr>
      </w:pPr>
    </w:p>
    <w:p w:rsidR="004C7E0D" w:rsidRDefault="007361B9" w:rsidP="007361B9">
      <w:pPr>
        <w:spacing w:line="240" w:lineRule="auto"/>
        <w:jc w:val="center"/>
        <w:rPr>
          <w:rFonts w:ascii="Arial" w:hAnsi="Arial" w:cs="Arial"/>
          <w:b/>
          <w:sz w:val="24"/>
          <w:szCs w:val="24"/>
        </w:rPr>
      </w:pPr>
      <w:r>
        <w:rPr>
          <w:rFonts w:ascii="Arial" w:hAnsi="Arial" w:cs="Arial"/>
          <w:b/>
          <w:sz w:val="24"/>
          <w:szCs w:val="24"/>
        </w:rPr>
        <w:t>Sprawozdanie z działalności</w:t>
      </w:r>
    </w:p>
    <w:p w:rsidR="007361B9" w:rsidRDefault="007361B9" w:rsidP="007361B9">
      <w:pPr>
        <w:spacing w:line="240" w:lineRule="auto"/>
        <w:jc w:val="center"/>
        <w:rPr>
          <w:rFonts w:ascii="Arial" w:hAnsi="Arial" w:cs="Arial"/>
          <w:b/>
          <w:sz w:val="24"/>
          <w:szCs w:val="24"/>
        </w:rPr>
      </w:pPr>
      <w:r>
        <w:rPr>
          <w:rFonts w:ascii="Arial" w:hAnsi="Arial" w:cs="Arial"/>
          <w:b/>
          <w:sz w:val="24"/>
          <w:szCs w:val="24"/>
        </w:rPr>
        <w:t>Powiatowego Centrum Pomocy Rodzinie w Iławie</w:t>
      </w:r>
    </w:p>
    <w:p w:rsidR="007361B9" w:rsidRDefault="007361B9" w:rsidP="007361B9">
      <w:pPr>
        <w:spacing w:line="240" w:lineRule="auto"/>
        <w:jc w:val="center"/>
        <w:rPr>
          <w:rFonts w:ascii="Arial" w:hAnsi="Arial" w:cs="Arial"/>
          <w:b/>
          <w:sz w:val="24"/>
          <w:szCs w:val="24"/>
        </w:rPr>
      </w:pPr>
      <w:r>
        <w:rPr>
          <w:rFonts w:ascii="Arial" w:hAnsi="Arial" w:cs="Arial"/>
          <w:b/>
          <w:sz w:val="24"/>
          <w:szCs w:val="24"/>
        </w:rPr>
        <w:t>za rok 2018</w:t>
      </w:r>
    </w:p>
    <w:p w:rsidR="007361B9" w:rsidRDefault="007361B9" w:rsidP="007361B9">
      <w:pPr>
        <w:spacing w:line="240" w:lineRule="auto"/>
        <w:jc w:val="center"/>
        <w:rPr>
          <w:rFonts w:ascii="Arial" w:hAnsi="Arial" w:cs="Arial"/>
          <w:b/>
          <w:sz w:val="24"/>
          <w:szCs w:val="24"/>
        </w:rPr>
      </w:pPr>
    </w:p>
    <w:p w:rsidR="00E22886" w:rsidRPr="003D1995" w:rsidRDefault="00E36A1A" w:rsidP="007361B9">
      <w:pPr>
        <w:spacing w:line="240" w:lineRule="auto"/>
        <w:ind w:firstLine="708"/>
        <w:jc w:val="both"/>
        <w:rPr>
          <w:rFonts w:ascii="Arial" w:hAnsi="Arial" w:cs="Arial"/>
          <w:sz w:val="24"/>
          <w:szCs w:val="24"/>
        </w:rPr>
      </w:pPr>
      <w:r w:rsidRPr="003D1995">
        <w:rPr>
          <w:rFonts w:ascii="Arial" w:hAnsi="Arial" w:cs="Arial"/>
          <w:sz w:val="24"/>
          <w:szCs w:val="24"/>
        </w:rPr>
        <w:t>Powiatowe Centrum Pomocy Rodzinie w Iławie, zwane dalej „Centrum”, jest jednostką organizacyjną powiatu. Centrum jest jednostką realiz</w:t>
      </w:r>
      <w:r w:rsidR="003D1995">
        <w:rPr>
          <w:rFonts w:ascii="Arial" w:hAnsi="Arial" w:cs="Arial"/>
          <w:sz w:val="24"/>
          <w:szCs w:val="24"/>
        </w:rPr>
        <w:t>ującą wiele zadań określonych w </w:t>
      </w:r>
      <w:r w:rsidRPr="003D1995">
        <w:rPr>
          <w:rFonts w:ascii="Arial" w:hAnsi="Arial" w:cs="Arial"/>
          <w:sz w:val="24"/>
          <w:szCs w:val="24"/>
        </w:rPr>
        <w:t>wielu aktach prawnych. Będąc w dalszym ciągu jednostką organizacyjną pomocy społecznej, Centrum jest równocześnie jednostką org</w:t>
      </w:r>
      <w:r w:rsidR="003D1995">
        <w:rPr>
          <w:rFonts w:ascii="Arial" w:hAnsi="Arial" w:cs="Arial"/>
          <w:sz w:val="24"/>
          <w:szCs w:val="24"/>
        </w:rPr>
        <w:t>anizacyjną wspierania rodziny i </w:t>
      </w:r>
      <w:r w:rsidRPr="003D1995">
        <w:rPr>
          <w:rFonts w:ascii="Arial" w:hAnsi="Arial" w:cs="Arial"/>
          <w:sz w:val="24"/>
          <w:szCs w:val="24"/>
        </w:rPr>
        <w:t>systemu pieczy zastępczej, realizuje zadania powiatu z zakresu rehabilitacji społecznej oraz ustaw</w:t>
      </w:r>
      <w:r w:rsidR="00786A33">
        <w:rPr>
          <w:rFonts w:ascii="Arial" w:hAnsi="Arial" w:cs="Arial"/>
          <w:sz w:val="24"/>
          <w:szCs w:val="24"/>
        </w:rPr>
        <w:t>y o przeciwdziałaniu przemocy w </w:t>
      </w:r>
      <w:r w:rsidRPr="003D1995">
        <w:rPr>
          <w:rFonts w:ascii="Arial" w:hAnsi="Arial" w:cs="Arial"/>
          <w:sz w:val="24"/>
          <w:szCs w:val="24"/>
        </w:rPr>
        <w:t>rodzinie. Dodatkowo realizuje zadania na rzecz osób niepełnosprawnych, określone w programach Państwowego Funduszu Rehabilitacji Osób Niepełnosprawnych, takich jak pilotażowy program „Aktywny Samorząd” czy „Program wyrównywania różnic między regionami”.</w:t>
      </w:r>
    </w:p>
    <w:p w:rsidR="00631940" w:rsidRPr="003D1995" w:rsidRDefault="00631940" w:rsidP="003D1995">
      <w:pPr>
        <w:pStyle w:val="Default"/>
        <w:jc w:val="both"/>
        <w:rPr>
          <w:rFonts w:ascii="Arial" w:hAnsi="Arial" w:cs="Arial"/>
        </w:rPr>
      </w:pPr>
    </w:p>
    <w:p w:rsidR="003D1995" w:rsidRDefault="00631940" w:rsidP="003D1995">
      <w:pPr>
        <w:pStyle w:val="Default"/>
        <w:jc w:val="both"/>
        <w:rPr>
          <w:rFonts w:ascii="Arial" w:hAnsi="Arial" w:cs="Arial"/>
          <w:b/>
          <w:bCs/>
        </w:rPr>
      </w:pPr>
      <w:r w:rsidRPr="003D1995">
        <w:rPr>
          <w:rFonts w:ascii="Arial" w:hAnsi="Arial" w:cs="Arial"/>
          <w:b/>
          <w:bCs/>
        </w:rPr>
        <w:t xml:space="preserve">I. </w:t>
      </w:r>
      <w:r w:rsidR="003D1995">
        <w:rPr>
          <w:rFonts w:ascii="Arial" w:hAnsi="Arial" w:cs="Arial"/>
          <w:b/>
          <w:bCs/>
        </w:rPr>
        <w:t>Funkcjonowanie Powiatowego Centrum Pomocy R</w:t>
      </w:r>
      <w:r w:rsidR="003D1995" w:rsidRPr="003D1995">
        <w:rPr>
          <w:rFonts w:ascii="Arial" w:hAnsi="Arial" w:cs="Arial"/>
          <w:b/>
          <w:bCs/>
        </w:rPr>
        <w:t>odzinie w Iławie</w:t>
      </w:r>
      <w:r w:rsidR="003D1995">
        <w:rPr>
          <w:rFonts w:ascii="Arial" w:hAnsi="Arial" w:cs="Arial"/>
          <w:b/>
          <w:bCs/>
        </w:rPr>
        <w:t>.</w:t>
      </w:r>
    </w:p>
    <w:p w:rsidR="003D1995" w:rsidRDefault="003D1995" w:rsidP="003D1995">
      <w:pPr>
        <w:pStyle w:val="Default"/>
        <w:jc w:val="both"/>
        <w:rPr>
          <w:rFonts w:ascii="Arial" w:hAnsi="Arial" w:cs="Arial"/>
          <w:b/>
          <w:bCs/>
        </w:rPr>
      </w:pPr>
    </w:p>
    <w:p w:rsidR="00631940" w:rsidRPr="003D1995" w:rsidRDefault="00631940" w:rsidP="003D1995">
      <w:pPr>
        <w:pStyle w:val="Default"/>
        <w:jc w:val="both"/>
        <w:rPr>
          <w:rFonts w:ascii="Arial" w:hAnsi="Arial" w:cs="Arial"/>
        </w:rPr>
      </w:pPr>
      <w:r w:rsidRPr="003D1995">
        <w:rPr>
          <w:rFonts w:ascii="Arial" w:hAnsi="Arial" w:cs="Arial"/>
          <w:b/>
          <w:bCs/>
        </w:rPr>
        <w:t>1. Podstawy prawne funkcjonowania Centrum</w:t>
      </w:r>
      <w:r w:rsidR="00786A33">
        <w:rPr>
          <w:rFonts w:ascii="Arial" w:hAnsi="Arial" w:cs="Arial"/>
          <w:b/>
          <w:bCs/>
        </w:rPr>
        <w:t>.</w:t>
      </w:r>
    </w:p>
    <w:p w:rsidR="00E36A1A" w:rsidRPr="003D1995" w:rsidRDefault="00E36A1A" w:rsidP="003D1995">
      <w:pPr>
        <w:spacing w:line="240" w:lineRule="auto"/>
        <w:contextualSpacing/>
        <w:jc w:val="both"/>
        <w:rPr>
          <w:rFonts w:ascii="Arial" w:hAnsi="Arial" w:cs="Arial"/>
          <w:sz w:val="24"/>
          <w:szCs w:val="24"/>
        </w:rPr>
      </w:pPr>
      <w:r w:rsidRPr="003D1995">
        <w:rPr>
          <w:rFonts w:ascii="Arial" w:hAnsi="Arial" w:cs="Arial"/>
          <w:sz w:val="24"/>
          <w:szCs w:val="24"/>
        </w:rPr>
        <w:t xml:space="preserve">Centrum zostało utworzone na mocy Uchwały Nr </w:t>
      </w:r>
      <w:r w:rsidR="003D1995">
        <w:rPr>
          <w:rFonts w:ascii="Arial" w:hAnsi="Arial" w:cs="Arial"/>
          <w:sz w:val="24"/>
          <w:szCs w:val="24"/>
        </w:rPr>
        <w:t>V/32/99 Rady Powiatu w Iławie z </w:t>
      </w:r>
      <w:r w:rsidRPr="003D1995">
        <w:rPr>
          <w:rFonts w:ascii="Arial" w:hAnsi="Arial" w:cs="Arial"/>
          <w:sz w:val="24"/>
          <w:szCs w:val="24"/>
        </w:rPr>
        <w:t>dnia 25 lutego 1999 roku w sprawie utworzenia Powiat</w:t>
      </w:r>
      <w:r w:rsidR="003D1995">
        <w:rPr>
          <w:rFonts w:ascii="Arial" w:hAnsi="Arial" w:cs="Arial"/>
          <w:sz w:val="24"/>
          <w:szCs w:val="24"/>
        </w:rPr>
        <w:t>owego Centrum Pomocy Rodzinie w </w:t>
      </w:r>
      <w:r w:rsidRPr="003D1995">
        <w:rPr>
          <w:rFonts w:ascii="Arial" w:hAnsi="Arial" w:cs="Arial"/>
          <w:sz w:val="24"/>
          <w:szCs w:val="24"/>
        </w:rPr>
        <w:t>Iławie i jest jednostką budżetową</w:t>
      </w:r>
      <w:r w:rsidR="003D1995">
        <w:rPr>
          <w:rFonts w:ascii="Arial" w:hAnsi="Arial" w:cs="Arial"/>
          <w:sz w:val="24"/>
          <w:szCs w:val="24"/>
        </w:rPr>
        <w:t xml:space="preserve"> P</w:t>
      </w:r>
      <w:r w:rsidRPr="003D1995">
        <w:rPr>
          <w:rFonts w:ascii="Arial" w:hAnsi="Arial" w:cs="Arial"/>
          <w:sz w:val="24"/>
          <w:szCs w:val="24"/>
        </w:rPr>
        <w:t xml:space="preserve">owiatu </w:t>
      </w:r>
      <w:r w:rsidR="003D1995">
        <w:rPr>
          <w:rFonts w:ascii="Arial" w:hAnsi="Arial" w:cs="Arial"/>
          <w:sz w:val="24"/>
          <w:szCs w:val="24"/>
        </w:rPr>
        <w:t>Iławskiego w rozumieniu ustawy o </w:t>
      </w:r>
      <w:r w:rsidRPr="003D1995">
        <w:rPr>
          <w:rFonts w:ascii="Arial" w:hAnsi="Arial" w:cs="Arial"/>
          <w:sz w:val="24"/>
          <w:szCs w:val="24"/>
        </w:rPr>
        <w:t>finansach publicznych. Centrum realizuje zadania własne powiatu, zadania zlecone samorządom przez administrację rządową oraz inne zadania określone w odrębnych ustawach. Działania realizowane przez Centrum określają w szczególności następujące akty prawne:</w:t>
      </w:r>
    </w:p>
    <w:p w:rsidR="00E36A1A" w:rsidRPr="003D1995" w:rsidRDefault="00E36A1A" w:rsidP="003D1995">
      <w:pPr>
        <w:pStyle w:val="Akapitzlist"/>
        <w:numPr>
          <w:ilvl w:val="0"/>
          <w:numId w:val="1"/>
        </w:numPr>
        <w:jc w:val="both"/>
        <w:rPr>
          <w:rFonts w:ascii="Arial" w:hAnsi="Arial" w:cs="Arial"/>
          <w:sz w:val="24"/>
          <w:szCs w:val="24"/>
        </w:rPr>
      </w:pPr>
      <w:r w:rsidRPr="003D1995">
        <w:rPr>
          <w:rFonts w:ascii="Arial" w:hAnsi="Arial" w:cs="Arial"/>
          <w:sz w:val="24"/>
          <w:szCs w:val="24"/>
        </w:rPr>
        <w:t xml:space="preserve">ustawa z dnia 12 marca 2004 r. o pomocy społecznej, </w:t>
      </w:r>
    </w:p>
    <w:p w:rsidR="00E36A1A" w:rsidRPr="003D1995" w:rsidRDefault="00E36A1A" w:rsidP="003D1995">
      <w:pPr>
        <w:pStyle w:val="Akapitzlist"/>
        <w:numPr>
          <w:ilvl w:val="0"/>
          <w:numId w:val="1"/>
        </w:numPr>
        <w:jc w:val="both"/>
        <w:rPr>
          <w:rFonts w:ascii="Arial" w:hAnsi="Arial" w:cs="Arial"/>
          <w:sz w:val="24"/>
          <w:szCs w:val="24"/>
        </w:rPr>
      </w:pPr>
      <w:r w:rsidRPr="003D1995">
        <w:rPr>
          <w:rFonts w:ascii="Arial" w:hAnsi="Arial" w:cs="Arial"/>
          <w:sz w:val="24"/>
          <w:szCs w:val="24"/>
        </w:rPr>
        <w:t>ustawa z dnia 9 czerwca 2011 r. o wspieraniu rodziny i systemie pieczy zastępczej,</w:t>
      </w:r>
    </w:p>
    <w:p w:rsidR="00E36A1A" w:rsidRPr="003D1995" w:rsidRDefault="00E36A1A" w:rsidP="003D1995">
      <w:pPr>
        <w:pStyle w:val="Akapitzlist"/>
        <w:numPr>
          <w:ilvl w:val="0"/>
          <w:numId w:val="1"/>
        </w:numPr>
        <w:jc w:val="both"/>
        <w:rPr>
          <w:rFonts w:ascii="Arial" w:hAnsi="Arial" w:cs="Arial"/>
          <w:sz w:val="24"/>
          <w:szCs w:val="24"/>
        </w:rPr>
      </w:pPr>
      <w:r w:rsidRPr="003D1995">
        <w:rPr>
          <w:rFonts w:ascii="Arial" w:hAnsi="Arial" w:cs="Arial"/>
          <w:sz w:val="24"/>
          <w:szCs w:val="24"/>
        </w:rPr>
        <w:t>ustawa z dnia 27 sierpnia 1997 r. o rehabilitacji zawodowej i społecznej oraz zatrudnianiu osób niepełnosprawnych,</w:t>
      </w:r>
    </w:p>
    <w:p w:rsidR="00E36A1A" w:rsidRPr="003D1995" w:rsidRDefault="00E36A1A" w:rsidP="003D1995">
      <w:pPr>
        <w:pStyle w:val="Default"/>
        <w:numPr>
          <w:ilvl w:val="0"/>
          <w:numId w:val="1"/>
        </w:numPr>
        <w:jc w:val="both"/>
        <w:rPr>
          <w:rFonts w:ascii="Arial" w:hAnsi="Arial" w:cs="Arial"/>
        </w:rPr>
      </w:pPr>
      <w:r w:rsidRPr="003D1995">
        <w:rPr>
          <w:rFonts w:ascii="Arial" w:hAnsi="Arial" w:cs="Arial"/>
        </w:rPr>
        <w:t>ustawa z dnia 29 lipca 2005 roku o przec</w:t>
      </w:r>
      <w:r w:rsidR="003D1995">
        <w:rPr>
          <w:rFonts w:ascii="Arial" w:hAnsi="Arial" w:cs="Arial"/>
        </w:rPr>
        <w:t>iwdziałaniu przemocy w rodzinie.</w:t>
      </w:r>
    </w:p>
    <w:p w:rsidR="00E36A1A" w:rsidRPr="003D1995" w:rsidRDefault="00E36A1A" w:rsidP="003D1995">
      <w:pPr>
        <w:pStyle w:val="Default"/>
        <w:jc w:val="both"/>
        <w:rPr>
          <w:rFonts w:ascii="Arial" w:hAnsi="Arial" w:cs="Arial"/>
        </w:rPr>
      </w:pPr>
      <w:r w:rsidRPr="003D1995">
        <w:rPr>
          <w:rFonts w:ascii="Arial" w:hAnsi="Arial" w:cs="Arial"/>
        </w:rPr>
        <w:t xml:space="preserve">Centrum działa na podstawie: </w:t>
      </w:r>
    </w:p>
    <w:p w:rsidR="00E36A1A" w:rsidRPr="003D1995" w:rsidRDefault="00E36A1A" w:rsidP="003D1995">
      <w:pPr>
        <w:pStyle w:val="Default"/>
        <w:jc w:val="both"/>
        <w:rPr>
          <w:rFonts w:ascii="Arial" w:hAnsi="Arial" w:cs="Arial"/>
        </w:rPr>
      </w:pPr>
      <w:r w:rsidRPr="003D1995">
        <w:rPr>
          <w:rFonts w:ascii="Arial" w:hAnsi="Arial" w:cs="Arial"/>
        </w:rPr>
        <w:t>1. Statutu Powiatowego Centrum Pomocy Rodzinie</w:t>
      </w:r>
      <w:r w:rsidR="003D1995">
        <w:rPr>
          <w:rFonts w:ascii="Arial" w:hAnsi="Arial" w:cs="Arial"/>
        </w:rPr>
        <w:t xml:space="preserve"> w Iławie przyjętego Uchwałą Nr </w:t>
      </w:r>
      <w:r w:rsidRPr="003D1995">
        <w:rPr>
          <w:rFonts w:ascii="Arial" w:hAnsi="Arial" w:cs="Arial"/>
        </w:rPr>
        <w:t xml:space="preserve">XXXVIII/307/17 Rady Powiatu Iławskiego z dnia 21 grudnia 2017 roku. </w:t>
      </w:r>
    </w:p>
    <w:p w:rsidR="00E36A1A" w:rsidRDefault="00E36A1A" w:rsidP="003D1995">
      <w:pPr>
        <w:pStyle w:val="Default"/>
        <w:jc w:val="both"/>
        <w:rPr>
          <w:rFonts w:ascii="Arial" w:hAnsi="Arial" w:cs="Arial"/>
        </w:rPr>
      </w:pPr>
      <w:r w:rsidRPr="003D1995">
        <w:rPr>
          <w:rFonts w:ascii="Arial" w:hAnsi="Arial" w:cs="Arial"/>
        </w:rPr>
        <w:t xml:space="preserve">2. Regulaminu organizacyjnego Powiatowego Centrum Pomocy Rodzinie w </w:t>
      </w:r>
      <w:r w:rsidR="00AC1B55" w:rsidRPr="003D1995">
        <w:rPr>
          <w:rFonts w:ascii="Arial" w:hAnsi="Arial" w:cs="Arial"/>
        </w:rPr>
        <w:t>Iławie</w:t>
      </w:r>
      <w:r w:rsidRPr="003D1995">
        <w:rPr>
          <w:rFonts w:ascii="Arial" w:hAnsi="Arial" w:cs="Arial"/>
        </w:rPr>
        <w:t xml:space="preserve"> przyjętego Uchwałą</w:t>
      </w:r>
      <w:r w:rsidR="00AC1B55" w:rsidRPr="003D1995">
        <w:rPr>
          <w:rFonts w:ascii="Arial" w:hAnsi="Arial" w:cs="Arial"/>
        </w:rPr>
        <w:t xml:space="preserve"> Nr 265/1263/18 </w:t>
      </w:r>
      <w:r w:rsidRPr="003D1995">
        <w:rPr>
          <w:rFonts w:ascii="Arial" w:hAnsi="Arial" w:cs="Arial"/>
        </w:rPr>
        <w:t xml:space="preserve">Zarządu Powiatu </w:t>
      </w:r>
      <w:r w:rsidR="00AC1B55" w:rsidRPr="003D1995">
        <w:rPr>
          <w:rFonts w:ascii="Arial" w:hAnsi="Arial" w:cs="Arial"/>
        </w:rPr>
        <w:t>Iławskiego</w:t>
      </w:r>
      <w:r w:rsidRPr="003D1995">
        <w:rPr>
          <w:rFonts w:ascii="Arial" w:hAnsi="Arial" w:cs="Arial"/>
        </w:rPr>
        <w:t xml:space="preserve"> z dnia </w:t>
      </w:r>
      <w:r w:rsidR="00AC1B55" w:rsidRPr="003D1995">
        <w:rPr>
          <w:rFonts w:ascii="Arial" w:hAnsi="Arial" w:cs="Arial"/>
        </w:rPr>
        <w:t>14 listopada</w:t>
      </w:r>
      <w:r w:rsidRPr="003D1995">
        <w:rPr>
          <w:rFonts w:ascii="Arial" w:hAnsi="Arial" w:cs="Arial"/>
        </w:rPr>
        <w:t xml:space="preserve"> 2018 roku.</w:t>
      </w:r>
    </w:p>
    <w:p w:rsidR="003D1995" w:rsidRPr="003D1995" w:rsidRDefault="003D1995" w:rsidP="003D1995">
      <w:pPr>
        <w:pStyle w:val="Default"/>
        <w:jc w:val="both"/>
        <w:rPr>
          <w:rFonts w:ascii="Arial" w:hAnsi="Arial" w:cs="Arial"/>
        </w:rPr>
      </w:pPr>
    </w:p>
    <w:p w:rsidR="00140C37" w:rsidRPr="003D1995" w:rsidRDefault="00140C37" w:rsidP="003D1995">
      <w:pPr>
        <w:pStyle w:val="Default"/>
        <w:jc w:val="both"/>
        <w:rPr>
          <w:rFonts w:ascii="Arial" w:hAnsi="Arial" w:cs="Arial"/>
        </w:rPr>
      </w:pPr>
      <w:r w:rsidRPr="003D1995">
        <w:rPr>
          <w:rFonts w:ascii="Arial" w:hAnsi="Arial" w:cs="Arial"/>
          <w:b/>
          <w:bCs/>
        </w:rPr>
        <w:t>2. Struktura organizacyjna, kadra</w:t>
      </w:r>
      <w:r w:rsidR="003D1995">
        <w:rPr>
          <w:rFonts w:ascii="Arial" w:hAnsi="Arial" w:cs="Arial"/>
          <w:b/>
          <w:bCs/>
        </w:rPr>
        <w:t>.</w:t>
      </w:r>
    </w:p>
    <w:p w:rsidR="00E36A1A" w:rsidRDefault="00AC1B55" w:rsidP="003D1995">
      <w:pPr>
        <w:pStyle w:val="Default"/>
        <w:jc w:val="both"/>
        <w:rPr>
          <w:rFonts w:ascii="Arial" w:hAnsi="Arial" w:cs="Arial"/>
        </w:rPr>
      </w:pPr>
      <w:r w:rsidRPr="003D1995">
        <w:rPr>
          <w:rFonts w:ascii="Arial" w:hAnsi="Arial" w:cs="Arial"/>
        </w:rPr>
        <w:t xml:space="preserve">Centrum opiera się na strukturze przyjętej w w/w regulaminie organizacyjnym – zgodnie ze schematem jak </w:t>
      </w:r>
      <w:r w:rsidR="00ED2E79" w:rsidRPr="003D1995">
        <w:rPr>
          <w:rFonts w:ascii="Arial" w:hAnsi="Arial" w:cs="Arial"/>
        </w:rPr>
        <w:t xml:space="preserve">na załączniku nr 1 do sprawozdania. W roku 2018 obsadę kadrową stanowiło 35 osób, w tym wychowawcy Domu dla Dzieci Powiatu Iławskiego. Kadra to specjaliści posiadający </w:t>
      </w:r>
      <w:r w:rsidR="00431FF9" w:rsidRPr="003D1995">
        <w:rPr>
          <w:rFonts w:ascii="Arial" w:hAnsi="Arial" w:cs="Arial"/>
        </w:rPr>
        <w:t xml:space="preserve">nie tylko </w:t>
      </w:r>
      <w:r w:rsidR="00ED2E79" w:rsidRPr="003D1995">
        <w:rPr>
          <w:rFonts w:ascii="Arial" w:hAnsi="Arial" w:cs="Arial"/>
        </w:rPr>
        <w:t xml:space="preserve">wykształcenie zgodne z wykonywanymi zawodami, </w:t>
      </w:r>
      <w:r w:rsidR="00431FF9" w:rsidRPr="003D1995">
        <w:rPr>
          <w:rFonts w:ascii="Arial" w:hAnsi="Arial" w:cs="Arial"/>
        </w:rPr>
        <w:t>ale również</w:t>
      </w:r>
      <w:r w:rsidR="00ED2E79" w:rsidRPr="003D1995">
        <w:rPr>
          <w:rFonts w:ascii="Arial" w:hAnsi="Arial" w:cs="Arial"/>
        </w:rPr>
        <w:t xml:space="preserve"> szereg dodatkowych specjalizacji i uprawnień</w:t>
      </w:r>
      <w:r w:rsidR="00431FF9" w:rsidRPr="003D1995">
        <w:rPr>
          <w:rFonts w:ascii="Arial" w:hAnsi="Arial" w:cs="Arial"/>
        </w:rPr>
        <w:t>.</w:t>
      </w:r>
    </w:p>
    <w:p w:rsidR="003D1995" w:rsidRPr="003D1995" w:rsidRDefault="003D1995" w:rsidP="003D1995">
      <w:pPr>
        <w:pStyle w:val="Default"/>
        <w:jc w:val="both"/>
        <w:rPr>
          <w:rFonts w:ascii="Arial" w:hAnsi="Arial" w:cs="Arial"/>
        </w:rPr>
      </w:pPr>
    </w:p>
    <w:p w:rsidR="00140C37" w:rsidRPr="003D1995" w:rsidRDefault="00140C37" w:rsidP="003D1995">
      <w:pPr>
        <w:pStyle w:val="Default"/>
        <w:jc w:val="both"/>
        <w:rPr>
          <w:rFonts w:ascii="Arial" w:hAnsi="Arial" w:cs="Arial"/>
        </w:rPr>
      </w:pPr>
      <w:r w:rsidRPr="003D1995">
        <w:rPr>
          <w:rFonts w:ascii="Arial" w:hAnsi="Arial" w:cs="Arial"/>
          <w:b/>
          <w:bCs/>
        </w:rPr>
        <w:lastRenderedPageBreak/>
        <w:t>3. Budżet Centrum</w:t>
      </w:r>
      <w:r w:rsidR="00786A33">
        <w:rPr>
          <w:rFonts w:ascii="Arial" w:hAnsi="Arial" w:cs="Arial"/>
          <w:b/>
          <w:bCs/>
        </w:rPr>
        <w:t>.</w:t>
      </w:r>
    </w:p>
    <w:p w:rsidR="00AC1B55" w:rsidRDefault="00431FF9" w:rsidP="003D1995">
      <w:pPr>
        <w:pStyle w:val="Default"/>
        <w:jc w:val="both"/>
        <w:rPr>
          <w:rFonts w:ascii="Arial" w:hAnsi="Arial" w:cs="Arial"/>
        </w:rPr>
      </w:pPr>
      <w:r w:rsidRPr="003D1995">
        <w:rPr>
          <w:rFonts w:ascii="Arial" w:hAnsi="Arial" w:cs="Arial"/>
        </w:rPr>
        <w:t>Działalność oraz zadania realizowane przez Centrum finansowane są z budżetu powiatu, dotacji celowych z budżetu państwa, Państwowego Funduszu Rehabilitacji Osób Niepełnosprawnych oraz innych źródeł. Centrum prowadzi gospodarkę finansową na zasadach obowiązujących w samorządowych jednostkach budżetowych.</w:t>
      </w:r>
      <w:r w:rsidR="003D1995">
        <w:rPr>
          <w:rFonts w:ascii="Arial" w:hAnsi="Arial" w:cs="Arial"/>
        </w:rPr>
        <w:t xml:space="preserve"> </w:t>
      </w:r>
      <w:r w:rsidRPr="003D1995">
        <w:rPr>
          <w:rFonts w:ascii="Arial" w:hAnsi="Arial" w:cs="Arial"/>
        </w:rPr>
        <w:t xml:space="preserve">W 2018 roku wydatki z budżetu wyniosły </w:t>
      </w:r>
      <w:r w:rsidR="00631940" w:rsidRPr="003D1995">
        <w:rPr>
          <w:rFonts w:ascii="Arial" w:hAnsi="Arial" w:cs="Arial"/>
        </w:rPr>
        <w:t>8 223 702,74</w:t>
      </w:r>
      <w:r w:rsidRPr="003D1995">
        <w:rPr>
          <w:rFonts w:ascii="Arial" w:hAnsi="Arial" w:cs="Arial"/>
        </w:rPr>
        <w:t xml:space="preserve"> zł, na planowane </w:t>
      </w:r>
      <w:r w:rsidR="00631940" w:rsidRPr="003D1995">
        <w:rPr>
          <w:rFonts w:ascii="Arial" w:hAnsi="Arial" w:cs="Arial"/>
        </w:rPr>
        <w:t>8 843 221,65</w:t>
      </w:r>
      <w:r w:rsidRPr="003D1995">
        <w:rPr>
          <w:rFonts w:ascii="Arial" w:hAnsi="Arial" w:cs="Arial"/>
        </w:rPr>
        <w:t xml:space="preserve"> zł</w:t>
      </w:r>
      <w:r w:rsidR="00631940" w:rsidRPr="003D1995">
        <w:rPr>
          <w:rFonts w:ascii="Arial" w:hAnsi="Arial" w:cs="Arial"/>
        </w:rPr>
        <w:t xml:space="preserve">, co stanowi 93 </w:t>
      </w:r>
      <w:r w:rsidRPr="003D1995">
        <w:rPr>
          <w:rFonts w:ascii="Arial" w:hAnsi="Arial" w:cs="Arial"/>
        </w:rPr>
        <w:t xml:space="preserve">% planu. </w:t>
      </w:r>
      <w:r w:rsidR="00631940" w:rsidRPr="003D1995">
        <w:rPr>
          <w:rFonts w:ascii="Arial" w:hAnsi="Arial" w:cs="Arial"/>
        </w:rPr>
        <w:t>Centrum w 2018</w:t>
      </w:r>
      <w:r w:rsidR="003D1995">
        <w:rPr>
          <w:rFonts w:ascii="Arial" w:hAnsi="Arial" w:cs="Arial"/>
        </w:rPr>
        <w:t xml:space="preserve"> roku uzyskało dochody w </w:t>
      </w:r>
      <w:r w:rsidRPr="003D1995">
        <w:rPr>
          <w:rFonts w:ascii="Arial" w:hAnsi="Arial" w:cs="Arial"/>
        </w:rPr>
        <w:t xml:space="preserve">łącznej wysokości </w:t>
      </w:r>
      <w:r w:rsidR="00631940" w:rsidRPr="003D1995">
        <w:rPr>
          <w:rFonts w:ascii="Arial" w:hAnsi="Arial" w:cs="Arial"/>
        </w:rPr>
        <w:t>1 213 989,74 zł, większość to wpłaty gmin i powiatów w ramach utrzymania dzieci w rodzinach zastępczych na tereni</w:t>
      </w:r>
      <w:r w:rsidR="003D1995">
        <w:rPr>
          <w:rFonts w:ascii="Arial" w:hAnsi="Arial" w:cs="Arial"/>
        </w:rPr>
        <w:t>e naszego powiatu (1 201 997,15 </w:t>
      </w:r>
      <w:r w:rsidR="00631940" w:rsidRPr="003D1995">
        <w:rPr>
          <w:rFonts w:ascii="Arial" w:hAnsi="Arial" w:cs="Arial"/>
        </w:rPr>
        <w:t>zł).</w:t>
      </w:r>
    </w:p>
    <w:p w:rsidR="003D1995" w:rsidRPr="003D1995" w:rsidRDefault="003D1995" w:rsidP="003D1995">
      <w:pPr>
        <w:pStyle w:val="Default"/>
        <w:jc w:val="both"/>
        <w:rPr>
          <w:rFonts w:ascii="Arial" w:hAnsi="Arial" w:cs="Arial"/>
        </w:rPr>
      </w:pPr>
    </w:p>
    <w:p w:rsidR="00140C37" w:rsidRDefault="00140C37" w:rsidP="003D1995">
      <w:pPr>
        <w:pStyle w:val="Default"/>
        <w:jc w:val="both"/>
        <w:rPr>
          <w:rFonts w:ascii="Arial" w:hAnsi="Arial" w:cs="Arial"/>
          <w:b/>
          <w:bCs/>
        </w:rPr>
      </w:pPr>
      <w:r w:rsidRPr="003D1995">
        <w:rPr>
          <w:rFonts w:ascii="Arial" w:hAnsi="Arial" w:cs="Arial"/>
          <w:b/>
          <w:bCs/>
        </w:rPr>
        <w:t xml:space="preserve">II. </w:t>
      </w:r>
      <w:r w:rsidR="003D1995" w:rsidRPr="003D1995">
        <w:rPr>
          <w:rFonts w:ascii="Arial" w:hAnsi="Arial" w:cs="Arial"/>
          <w:b/>
          <w:bCs/>
        </w:rPr>
        <w:t>Sprawozdanie z realizacji zadań powiatu z zakresu pomocy społecznej</w:t>
      </w:r>
      <w:r w:rsidR="003D1995">
        <w:rPr>
          <w:rFonts w:ascii="Arial" w:hAnsi="Arial" w:cs="Arial"/>
          <w:b/>
          <w:bCs/>
        </w:rPr>
        <w:t>.</w:t>
      </w:r>
    </w:p>
    <w:p w:rsidR="003D1995" w:rsidRPr="003D1995" w:rsidRDefault="003D1995" w:rsidP="003D1995">
      <w:pPr>
        <w:pStyle w:val="Default"/>
        <w:jc w:val="both"/>
        <w:rPr>
          <w:rFonts w:ascii="Arial" w:hAnsi="Arial" w:cs="Arial"/>
          <w:b/>
          <w:bCs/>
        </w:rPr>
      </w:pPr>
    </w:p>
    <w:p w:rsidR="00140C37" w:rsidRPr="003D1995" w:rsidRDefault="00140C37" w:rsidP="003D1995">
      <w:pPr>
        <w:pStyle w:val="Default"/>
        <w:jc w:val="both"/>
        <w:rPr>
          <w:rFonts w:ascii="Arial" w:hAnsi="Arial" w:cs="Arial"/>
        </w:rPr>
      </w:pPr>
      <w:r w:rsidRPr="003D1995">
        <w:rPr>
          <w:rFonts w:ascii="Arial" w:hAnsi="Arial" w:cs="Arial"/>
          <w:b/>
          <w:bCs/>
        </w:rPr>
        <w:t>Podstawa prawna do realizacji zadań pomocy społecznej</w:t>
      </w:r>
      <w:r w:rsidR="00786A33">
        <w:rPr>
          <w:rFonts w:ascii="Arial" w:hAnsi="Arial" w:cs="Arial"/>
          <w:b/>
          <w:bCs/>
        </w:rPr>
        <w:t>.</w:t>
      </w:r>
    </w:p>
    <w:p w:rsidR="00140C37" w:rsidRDefault="00631940" w:rsidP="003D1995">
      <w:pPr>
        <w:pStyle w:val="Default"/>
        <w:jc w:val="both"/>
        <w:rPr>
          <w:rFonts w:ascii="Arial" w:hAnsi="Arial" w:cs="Arial"/>
        </w:rPr>
      </w:pPr>
      <w:r w:rsidRPr="003D1995">
        <w:rPr>
          <w:rFonts w:ascii="Arial" w:hAnsi="Arial" w:cs="Arial"/>
        </w:rPr>
        <w:t>Ustawa o pomocy społecznej nakłada na samorządy wszystkich szczebli obowiązek realizacji zadań z zakresu pomocy społecznej. Wśród tych zadań są zadania własne oraz zadania z zakresu administracji rządowej zlecone powiatowi. Zadania pomocy społecznej w powiatach, zgodnie z art. 112 wyżej powołanej ustawy, wykonują powiatowe centra pomocy rodzinie. Centrum realizuje zadania wyszczególnione w art. 19 oraz art. 20 ustawy.</w:t>
      </w:r>
    </w:p>
    <w:p w:rsidR="003D1995" w:rsidRPr="003D1995" w:rsidRDefault="003D1995" w:rsidP="003D1995">
      <w:pPr>
        <w:pStyle w:val="Default"/>
        <w:jc w:val="both"/>
        <w:rPr>
          <w:rFonts w:ascii="Arial" w:hAnsi="Arial" w:cs="Arial"/>
        </w:rPr>
      </w:pPr>
    </w:p>
    <w:p w:rsidR="00140C37" w:rsidRPr="003D1995" w:rsidRDefault="00140C37" w:rsidP="003D1995">
      <w:pPr>
        <w:pStyle w:val="Default"/>
        <w:jc w:val="both"/>
        <w:rPr>
          <w:rFonts w:ascii="Arial" w:hAnsi="Arial" w:cs="Arial"/>
        </w:rPr>
      </w:pPr>
      <w:r w:rsidRPr="003D1995">
        <w:rPr>
          <w:rFonts w:ascii="Arial" w:hAnsi="Arial" w:cs="Arial"/>
          <w:b/>
          <w:bCs/>
        </w:rPr>
        <w:t>1. Opracowanie i realizacja powiatowej strategii rozwiązywania problemów społecznych, ze szczególnym uwzględnieniem programów pomocy społecznej, wspierania osób niepełnosprawnych i innych, których celem jest integracja osób i rodzin z grup szczególnego ryzyka – po konsultacji z właściwymi terytorialnie gminami oraz k</w:t>
      </w:r>
      <w:r w:rsidR="00782F95" w:rsidRPr="003D1995">
        <w:rPr>
          <w:rFonts w:ascii="Arial" w:hAnsi="Arial" w:cs="Arial"/>
          <w:b/>
          <w:bCs/>
        </w:rPr>
        <w:t>oordynacja realizacji strategii.</w:t>
      </w:r>
    </w:p>
    <w:p w:rsidR="00140C37" w:rsidRDefault="00140C37" w:rsidP="003D1995">
      <w:pPr>
        <w:pStyle w:val="Default"/>
        <w:jc w:val="both"/>
        <w:rPr>
          <w:rFonts w:ascii="Arial" w:hAnsi="Arial" w:cs="Arial"/>
        </w:rPr>
      </w:pPr>
      <w:r w:rsidRPr="003D1995">
        <w:rPr>
          <w:rFonts w:ascii="Arial" w:hAnsi="Arial" w:cs="Arial"/>
        </w:rPr>
        <w:t>„Strategia rozwiązywania problemów społecznych w powiecie iławskim na lata 2015-2020” została przyjęta przez Radę Powiatu Iławskiego 26 lutego 2015 r. Pracownicy Centrum zbierają informacje z terenu całego Powiatu Iławskiego opracowując coroczny monitoring Strategii</w:t>
      </w:r>
      <w:r w:rsidR="00782F95" w:rsidRPr="003D1995">
        <w:rPr>
          <w:rFonts w:ascii="Arial" w:hAnsi="Arial" w:cs="Arial"/>
        </w:rPr>
        <w:t>.</w:t>
      </w:r>
    </w:p>
    <w:p w:rsidR="003D1995" w:rsidRPr="003D1995" w:rsidRDefault="003D1995" w:rsidP="003D1995">
      <w:pPr>
        <w:pStyle w:val="Default"/>
        <w:jc w:val="both"/>
        <w:rPr>
          <w:rFonts w:ascii="Arial" w:hAnsi="Arial" w:cs="Arial"/>
        </w:rPr>
      </w:pPr>
    </w:p>
    <w:p w:rsidR="00782F95" w:rsidRPr="003D1995" w:rsidRDefault="00782F95" w:rsidP="003D1995">
      <w:pPr>
        <w:pStyle w:val="Default"/>
        <w:jc w:val="both"/>
        <w:rPr>
          <w:rFonts w:ascii="Arial" w:hAnsi="Arial" w:cs="Arial"/>
        </w:rPr>
      </w:pPr>
      <w:r w:rsidRPr="003D1995">
        <w:rPr>
          <w:rFonts w:ascii="Arial" w:hAnsi="Arial" w:cs="Arial"/>
          <w:b/>
          <w:bCs/>
        </w:rPr>
        <w:t>2. Prowadzenie specjalistycznego poradnictwa</w:t>
      </w:r>
      <w:r w:rsidR="00786A33">
        <w:rPr>
          <w:rFonts w:ascii="Arial" w:hAnsi="Arial" w:cs="Arial"/>
          <w:b/>
          <w:bCs/>
        </w:rPr>
        <w:t>.</w:t>
      </w:r>
    </w:p>
    <w:p w:rsidR="00782F95" w:rsidRDefault="00782F95" w:rsidP="003D1995">
      <w:pPr>
        <w:pStyle w:val="Default"/>
        <w:jc w:val="both"/>
        <w:rPr>
          <w:rFonts w:ascii="Arial" w:hAnsi="Arial" w:cs="Arial"/>
        </w:rPr>
      </w:pPr>
      <w:r w:rsidRPr="003D1995">
        <w:rPr>
          <w:rFonts w:ascii="Arial" w:hAnsi="Arial" w:cs="Arial"/>
        </w:rPr>
        <w:t xml:space="preserve">Poradnictwo specjalistyczne: psychologiczne, prawne i rodzinne, w tym pedagogiczne, socjologiczne, socjalne, świadczone było przez pracowników merytorycznych Centrum, psychologa, pedagoga a także przez kadrę Punktu Interwencji Kryzysowej. Poradnictwo Centrum dotyczyło głównie spraw opiekuńczo - wychowawczych, trudności wychowawczych, uzyskania lub podwyższenia alimentów, procedury adopcyjnej, uregulowania kontaktów z dziećmi, dostępu dla dzieci do specjalistycznej pomocy, usamodzielniania wychowanków </w:t>
      </w:r>
      <w:r w:rsidR="003D1995">
        <w:rPr>
          <w:rFonts w:ascii="Arial" w:hAnsi="Arial" w:cs="Arial"/>
        </w:rPr>
        <w:t>pieczy zastępczej, współpracy z </w:t>
      </w:r>
      <w:r w:rsidRPr="003D1995">
        <w:rPr>
          <w:rFonts w:ascii="Arial" w:hAnsi="Arial" w:cs="Arial"/>
        </w:rPr>
        <w:t>instytucjami/organizacjami działającymi na rzecz pomocy dziecku i rodzinie, prawidłowych oddziaływań wychowawczych, właściwej komunikacji z rodziną pochodzenia dziecka, opieki nad osobą niepełnosprawną, obowiązujących przepisów z zakresu zabezpieczenia społecznego oraz prawa rodzinnego i opiekuńczego, pozbawienia władzy rodzicielskiej, procedur obowiąz</w:t>
      </w:r>
      <w:r w:rsidR="00786A33">
        <w:rPr>
          <w:rFonts w:ascii="Arial" w:hAnsi="Arial" w:cs="Arial"/>
        </w:rPr>
        <w:t>ujących podczas ubiegania się o </w:t>
      </w:r>
      <w:r w:rsidRPr="003D1995">
        <w:rPr>
          <w:rFonts w:ascii="Arial" w:hAnsi="Arial" w:cs="Arial"/>
        </w:rPr>
        <w:t>świadczenia pomocy społecznej i świadczenia rodzinne, praw osób niepełnosprawnych, uprawnień do korzystania z dofinansowań, postępowania przed sądem w sprawach związanych z ustanowieniem kurateli lub opieki prawnej, postępowania w ZUS, KRUS, PZON w sprawie ustalenia niepełnosprawności, procedury odwoławczej od wydanego orzeczenia, o systemie zabezpieczenia dla osoby chorej psychicznie, jej uprawnień i możliwości leczenia, zasad ubiegani</w:t>
      </w:r>
      <w:r w:rsidR="003D1995">
        <w:rPr>
          <w:rFonts w:ascii="Arial" w:hAnsi="Arial" w:cs="Arial"/>
        </w:rPr>
        <w:t>a się i </w:t>
      </w:r>
      <w:r w:rsidRPr="003D1995">
        <w:rPr>
          <w:rFonts w:ascii="Arial" w:hAnsi="Arial" w:cs="Arial"/>
        </w:rPr>
        <w:t>odpłatności za pobyt w DPS.</w:t>
      </w:r>
    </w:p>
    <w:p w:rsidR="003D1995" w:rsidRPr="003D1995" w:rsidRDefault="003D1995" w:rsidP="003D1995">
      <w:pPr>
        <w:pStyle w:val="Default"/>
        <w:jc w:val="both"/>
        <w:rPr>
          <w:rFonts w:ascii="Arial" w:hAnsi="Arial" w:cs="Arial"/>
        </w:rPr>
      </w:pPr>
    </w:p>
    <w:p w:rsidR="00782F95" w:rsidRPr="003D1995" w:rsidRDefault="00782F95" w:rsidP="003D1995">
      <w:pPr>
        <w:pStyle w:val="Default"/>
        <w:jc w:val="both"/>
        <w:rPr>
          <w:rFonts w:ascii="Arial" w:hAnsi="Arial" w:cs="Arial"/>
          <w:b/>
          <w:bCs/>
        </w:rPr>
      </w:pPr>
      <w:r w:rsidRPr="003D1995">
        <w:rPr>
          <w:rFonts w:ascii="Arial" w:hAnsi="Arial" w:cs="Arial"/>
          <w:b/>
          <w:bCs/>
        </w:rPr>
        <w:lastRenderedPageBreak/>
        <w:t>3. Przyznawanie pomocy pieniężnej na usamodzielnienie oraz na k</w:t>
      </w:r>
      <w:r w:rsidR="003D1995">
        <w:rPr>
          <w:rFonts w:ascii="Arial" w:hAnsi="Arial" w:cs="Arial"/>
          <w:b/>
          <w:bCs/>
        </w:rPr>
        <w:t>o</w:t>
      </w:r>
      <w:r w:rsidRPr="003D1995">
        <w:rPr>
          <w:rFonts w:ascii="Arial" w:hAnsi="Arial" w:cs="Arial"/>
          <w:b/>
          <w:bCs/>
        </w:rPr>
        <w:t>ntynuowanie nauki osobom opuszczającym domy pomocy sp</w:t>
      </w:r>
      <w:r w:rsidR="003D1995">
        <w:rPr>
          <w:rFonts w:ascii="Arial" w:hAnsi="Arial" w:cs="Arial"/>
          <w:b/>
          <w:bCs/>
        </w:rPr>
        <w:t xml:space="preserve">ołecznej dla dzieci i młodzieży </w:t>
      </w:r>
      <w:r w:rsidRPr="003D1995">
        <w:rPr>
          <w:rFonts w:ascii="Arial" w:hAnsi="Arial" w:cs="Arial"/>
          <w:b/>
          <w:bCs/>
        </w:rPr>
        <w:t xml:space="preserve">niepełnosprawnych intelektualnie, domy dla matek z małoletnimi dziećmi </w:t>
      </w:r>
      <w:r w:rsidR="003D1995">
        <w:rPr>
          <w:rFonts w:ascii="Arial" w:hAnsi="Arial" w:cs="Arial"/>
          <w:b/>
          <w:bCs/>
        </w:rPr>
        <w:t>i </w:t>
      </w:r>
      <w:r w:rsidRPr="003D1995">
        <w:rPr>
          <w:rFonts w:ascii="Arial" w:hAnsi="Arial" w:cs="Arial"/>
          <w:b/>
          <w:bCs/>
        </w:rPr>
        <w:t>kobiet w ciąży oraz schroniska dla nieletnich, zakłady poprawcze, specjalne ośrodki szkolno – wychowawcze, specjalne ośrodki wychowawcze, młodzieżowe ośrodki socjoterapii zapewniające całodobową opiekę lub młodzieżowe ośrodki wychowawcze.</w:t>
      </w:r>
    </w:p>
    <w:p w:rsidR="00782F95" w:rsidRDefault="00782F95" w:rsidP="003D1995">
      <w:pPr>
        <w:pStyle w:val="Default"/>
        <w:jc w:val="both"/>
        <w:rPr>
          <w:rFonts w:ascii="Arial" w:hAnsi="Arial" w:cs="Arial"/>
        </w:rPr>
      </w:pPr>
      <w:r w:rsidRPr="003D1995">
        <w:rPr>
          <w:rFonts w:ascii="Arial" w:hAnsi="Arial" w:cs="Arial"/>
        </w:rPr>
        <w:t xml:space="preserve">Centrum udzieliło w 2018 roku pomocy na kontynuowanie nauki 1 osobie opuszczającej </w:t>
      </w:r>
      <w:r w:rsidR="00A01F67" w:rsidRPr="003D1995">
        <w:rPr>
          <w:rFonts w:ascii="Arial" w:hAnsi="Arial" w:cs="Arial"/>
        </w:rPr>
        <w:t xml:space="preserve">zakład poprawczy oraz 2 osobom opuszczającym </w:t>
      </w:r>
      <w:r w:rsidRPr="003D1995">
        <w:rPr>
          <w:rFonts w:ascii="Arial" w:hAnsi="Arial" w:cs="Arial"/>
        </w:rPr>
        <w:t xml:space="preserve">młodzieżowe ośrodki wychowawcze. Wypłacono świadczenia na łączną kwotę </w:t>
      </w:r>
      <w:r w:rsidR="00A01F67" w:rsidRPr="003D1995">
        <w:rPr>
          <w:rFonts w:ascii="Arial" w:hAnsi="Arial" w:cs="Arial"/>
        </w:rPr>
        <w:t>7 823,00</w:t>
      </w:r>
      <w:r w:rsidRPr="003D1995">
        <w:rPr>
          <w:rFonts w:ascii="Arial" w:hAnsi="Arial" w:cs="Arial"/>
        </w:rPr>
        <w:t xml:space="preserve"> zł</w:t>
      </w:r>
      <w:r w:rsidR="00A01F67" w:rsidRPr="003D1995">
        <w:rPr>
          <w:rFonts w:ascii="Arial" w:hAnsi="Arial" w:cs="Arial"/>
        </w:rPr>
        <w:t xml:space="preserve"> oraz udzielono wsparcia na usamodzielnienie w kwocie 5 888,00 zł i zagospodarowanie w kwocie 5 166,00 zł.</w:t>
      </w:r>
    </w:p>
    <w:p w:rsidR="003D1995" w:rsidRPr="003D1995" w:rsidRDefault="003D1995" w:rsidP="003D1995">
      <w:pPr>
        <w:pStyle w:val="Default"/>
        <w:jc w:val="both"/>
        <w:rPr>
          <w:rFonts w:ascii="Arial" w:hAnsi="Arial" w:cs="Arial"/>
        </w:rPr>
      </w:pPr>
    </w:p>
    <w:p w:rsidR="003D1995" w:rsidRPr="003D1995" w:rsidRDefault="00A01F67" w:rsidP="003D1995">
      <w:pPr>
        <w:pStyle w:val="Default"/>
        <w:jc w:val="both"/>
        <w:rPr>
          <w:rFonts w:ascii="Arial" w:hAnsi="Arial" w:cs="Arial"/>
          <w:b/>
          <w:bCs/>
        </w:rPr>
      </w:pPr>
      <w:r w:rsidRPr="003D1995">
        <w:rPr>
          <w:rFonts w:ascii="Arial" w:hAnsi="Arial" w:cs="Arial"/>
          <w:b/>
          <w:bCs/>
        </w:rPr>
        <w:t>4. Pomoc w integracji ze środowi</w:t>
      </w:r>
      <w:r w:rsidR="003D1995">
        <w:rPr>
          <w:rFonts w:ascii="Arial" w:hAnsi="Arial" w:cs="Arial"/>
          <w:b/>
          <w:bCs/>
        </w:rPr>
        <w:t>skiem osób mających trudności w </w:t>
      </w:r>
      <w:r w:rsidRPr="003D1995">
        <w:rPr>
          <w:rFonts w:ascii="Arial" w:hAnsi="Arial" w:cs="Arial"/>
          <w:b/>
          <w:bCs/>
        </w:rPr>
        <w:t>przystosowaniu się do życia, młodzieży opuszczającej domy pomocy społecznej dla dzieci i młodzieży niepełnosprawnych intelektualnie, domy dla matek z małoletnimi dziećmi i kobiet w ciąży oraz schroniska dla nieletnich, zakłady poprawcze, specjalne ośrodki szkolno – wychowawcze, specjalne ośrodki wychowawcze, młodzieżowe ośrodki socjoterapii zapewniające całodobową opiekę lub młodzieżowe ośrodki wychowawcze, mającym trudnoś</w:t>
      </w:r>
      <w:r w:rsidR="00786A33">
        <w:rPr>
          <w:rFonts w:ascii="Arial" w:hAnsi="Arial" w:cs="Arial"/>
          <w:b/>
          <w:bCs/>
        </w:rPr>
        <w:t>ci w integracji ze środowiskiem.</w:t>
      </w:r>
    </w:p>
    <w:p w:rsidR="00A01F67" w:rsidRDefault="00A01F67" w:rsidP="003D1995">
      <w:pPr>
        <w:pStyle w:val="Default"/>
        <w:jc w:val="both"/>
        <w:rPr>
          <w:rFonts w:ascii="Arial" w:hAnsi="Arial" w:cs="Arial"/>
        </w:rPr>
      </w:pPr>
      <w:r w:rsidRPr="003D1995">
        <w:rPr>
          <w:rFonts w:ascii="Arial" w:hAnsi="Arial" w:cs="Arial"/>
        </w:rPr>
        <w:t>Wychowankom mającym trudności w integracji ze środowiskiem po opuszczeniu różnego typu placówek udzielana jest pomoc w tym zakresie. Prowadzona jest praca socjalna ukierunkowana głównie na podejmowani</w:t>
      </w:r>
      <w:r w:rsidR="003D1995">
        <w:rPr>
          <w:rFonts w:ascii="Arial" w:hAnsi="Arial" w:cs="Arial"/>
        </w:rPr>
        <w:t>e przez młodych ludzi działań w </w:t>
      </w:r>
      <w:r w:rsidRPr="003D1995">
        <w:rPr>
          <w:rFonts w:ascii="Arial" w:hAnsi="Arial" w:cs="Arial"/>
        </w:rPr>
        <w:t>ramach aktywizacji edukacyjnej, zawodowej i społecznej oraz uzyskanie świadczeń i pomocy materialnej zgodnie z przepisami prawa.</w:t>
      </w:r>
    </w:p>
    <w:p w:rsidR="003D1995" w:rsidRPr="003D1995" w:rsidRDefault="003D1995" w:rsidP="003D1995">
      <w:pPr>
        <w:pStyle w:val="Default"/>
        <w:jc w:val="both"/>
        <w:rPr>
          <w:rFonts w:ascii="Arial" w:hAnsi="Arial" w:cs="Arial"/>
        </w:rPr>
      </w:pPr>
    </w:p>
    <w:p w:rsidR="00A01F67" w:rsidRPr="003D1995" w:rsidRDefault="00A01F67" w:rsidP="003D1995">
      <w:pPr>
        <w:pStyle w:val="Default"/>
        <w:jc w:val="both"/>
        <w:rPr>
          <w:rFonts w:ascii="Arial" w:hAnsi="Arial" w:cs="Arial"/>
          <w:b/>
          <w:bCs/>
        </w:rPr>
      </w:pPr>
      <w:r w:rsidRPr="003D1995">
        <w:rPr>
          <w:rFonts w:ascii="Arial" w:hAnsi="Arial" w:cs="Arial"/>
          <w:b/>
          <w:bCs/>
        </w:rPr>
        <w:t>5. Prowadzenie i rozwój infrastruktury domów pomocy społecznej o zasięgu ponadgminnym, umieszczanie w nich skierowanych osób oraz nadzór nad ich działalnością.</w:t>
      </w:r>
    </w:p>
    <w:p w:rsidR="00A01F67" w:rsidRPr="003D1995" w:rsidRDefault="00A01F67" w:rsidP="003D1995">
      <w:pPr>
        <w:pStyle w:val="Default"/>
        <w:jc w:val="both"/>
        <w:rPr>
          <w:rFonts w:ascii="Arial" w:hAnsi="Arial" w:cs="Arial"/>
          <w:b/>
          <w:bCs/>
        </w:rPr>
      </w:pPr>
      <w:r w:rsidRPr="003D1995">
        <w:rPr>
          <w:rFonts w:ascii="Arial" w:hAnsi="Arial" w:cs="Arial"/>
        </w:rPr>
        <w:t xml:space="preserve">Centrum współpracuje z Domami </w:t>
      </w:r>
      <w:r w:rsidR="003D1995">
        <w:rPr>
          <w:rFonts w:ascii="Arial" w:hAnsi="Arial" w:cs="Arial"/>
        </w:rPr>
        <w:t>Pomocy Społecznej, umieszcza w Domach</w:t>
      </w:r>
      <w:r w:rsidRPr="003D1995">
        <w:rPr>
          <w:rFonts w:ascii="Arial" w:hAnsi="Arial" w:cs="Arial"/>
        </w:rPr>
        <w:t xml:space="preserve"> osoby skierowane przez gminy oraz prowadzi nadzór nad działalnością merytoryczną placówki.</w:t>
      </w:r>
    </w:p>
    <w:p w:rsidR="00A01F67" w:rsidRPr="003D1995" w:rsidRDefault="00A01F67" w:rsidP="003D1995">
      <w:pPr>
        <w:spacing w:line="240" w:lineRule="auto"/>
        <w:ind w:right="-1"/>
        <w:jc w:val="both"/>
        <w:rPr>
          <w:rFonts w:ascii="Arial" w:eastAsia="SimSun" w:hAnsi="Arial" w:cs="Arial"/>
          <w:kern w:val="1"/>
          <w:sz w:val="24"/>
          <w:szCs w:val="24"/>
        </w:rPr>
      </w:pPr>
      <w:r w:rsidRPr="003D1995">
        <w:rPr>
          <w:rFonts w:ascii="Arial" w:hAnsi="Arial" w:cs="Arial"/>
          <w:kern w:val="1"/>
          <w:sz w:val="24"/>
          <w:szCs w:val="24"/>
        </w:rPr>
        <w:t xml:space="preserve">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 Dom pomocy społecznej świadczy usługi bytowe, opiekuńcze, wspomagające i edukacyjne na poziomie obowiązującego standardu, w zakresie </w:t>
      </w:r>
      <w:r w:rsidR="003D1995">
        <w:rPr>
          <w:rFonts w:ascii="Arial" w:hAnsi="Arial" w:cs="Arial"/>
          <w:kern w:val="1"/>
          <w:sz w:val="24"/>
          <w:szCs w:val="24"/>
        </w:rPr>
        <w:t>i formach wynikających z </w:t>
      </w:r>
      <w:r w:rsidRPr="003D1995">
        <w:rPr>
          <w:rFonts w:ascii="Arial" w:hAnsi="Arial" w:cs="Arial"/>
          <w:kern w:val="1"/>
          <w:sz w:val="24"/>
          <w:szCs w:val="24"/>
        </w:rPr>
        <w:t>indywidualnych potrzeb osób w nim przebywających.</w:t>
      </w:r>
    </w:p>
    <w:p w:rsidR="00A01F67" w:rsidRPr="003D1995" w:rsidRDefault="00A01F67" w:rsidP="003D1995">
      <w:pPr>
        <w:spacing w:after="200" w:line="240" w:lineRule="auto"/>
        <w:jc w:val="both"/>
        <w:rPr>
          <w:rFonts w:ascii="Arial" w:eastAsia="SimSun" w:hAnsi="Arial" w:cs="Arial"/>
          <w:kern w:val="1"/>
          <w:sz w:val="24"/>
          <w:szCs w:val="24"/>
        </w:rPr>
      </w:pPr>
      <w:r w:rsidRPr="003D1995">
        <w:rPr>
          <w:rFonts w:ascii="Arial" w:eastAsia="SimSun" w:hAnsi="Arial" w:cs="Arial"/>
          <w:kern w:val="1"/>
          <w:sz w:val="24"/>
          <w:szCs w:val="24"/>
        </w:rPr>
        <w:t>Na terenie Powiatu Iławskiego funkcjonują dwa domy pomocy społecznej:</w:t>
      </w:r>
    </w:p>
    <w:p w:rsidR="00A01F67" w:rsidRPr="003D1995" w:rsidRDefault="00A01F67" w:rsidP="00786A33">
      <w:pPr>
        <w:numPr>
          <w:ilvl w:val="0"/>
          <w:numId w:val="2"/>
        </w:numPr>
        <w:tabs>
          <w:tab w:val="clear" w:pos="720"/>
          <w:tab w:val="num" w:pos="0"/>
        </w:tabs>
        <w:suppressAutoHyphens/>
        <w:spacing w:after="200" w:line="240" w:lineRule="auto"/>
        <w:ind w:left="714" w:hanging="357"/>
        <w:contextualSpacing/>
        <w:jc w:val="both"/>
        <w:rPr>
          <w:rFonts w:ascii="Arial" w:eastAsia="SimSun" w:hAnsi="Arial" w:cs="Arial"/>
          <w:kern w:val="1"/>
          <w:sz w:val="24"/>
          <w:szCs w:val="24"/>
        </w:rPr>
      </w:pPr>
      <w:r w:rsidRPr="003D1995">
        <w:rPr>
          <w:rFonts w:ascii="Arial" w:eastAsia="SimSun" w:hAnsi="Arial" w:cs="Arial"/>
          <w:kern w:val="1"/>
          <w:sz w:val="24"/>
          <w:szCs w:val="24"/>
        </w:rPr>
        <w:t>Dom Pomocy Społecznej w Lubawie z Oddziałem w Iławie,</w:t>
      </w:r>
    </w:p>
    <w:p w:rsidR="00A01F67" w:rsidRPr="003D1995" w:rsidRDefault="00A01F67" w:rsidP="00786A33">
      <w:pPr>
        <w:numPr>
          <w:ilvl w:val="0"/>
          <w:numId w:val="2"/>
        </w:numPr>
        <w:tabs>
          <w:tab w:val="clear" w:pos="720"/>
          <w:tab w:val="num" w:pos="0"/>
        </w:tabs>
        <w:suppressAutoHyphens/>
        <w:spacing w:after="200" w:line="240" w:lineRule="auto"/>
        <w:ind w:left="714" w:hanging="357"/>
        <w:contextualSpacing/>
        <w:jc w:val="both"/>
        <w:rPr>
          <w:rFonts w:ascii="Arial" w:eastAsia="SimSun" w:hAnsi="Arial" w:cs="Arial"/>
          <w:kern w:val="1"/>
          <w:sz w:val="24"/>
          <w:szCs w:val="24"/>
        </w:rPr>
      </w:pPr>
      <w:r w:rsidRPr="003D1995">
        <w:rPr>
          <w:rFonts w:ascii="Arial" w:eastAsia="SimSun" w:hAnsi="Arial" w:cs="Arial"/>
          <w:kern w:val="1"/>
          <w:sz w:val="24"/>
          <w:szCs w:val="24"/>
        </w:rPr>
        <w:t>Dom Pomocy Społecznej w Suszu.</w:t>
      </w:r>
    </w:p>
    <w:p w:rsidR="00A01F67" w:rsidRPr="003D1995" w:rsidRDefault="00A01F67" w:rsidP="003D1995">
      <w:pPr>
        <w:spacing w:line="240" w:lineRule="auto"/>
        <w:jc w:val="both"/>
        <w:rPr>
          <w:rFonts w:ascii="Arial" w:hAnsi="Arial" w:cs="Arial"/>
          <w:kern w:val="1"/>
          <w:sz w:val="24"/>
          <w:szCs w:val="24"/>
        </w:rPr>
      </w:pPr>
      <w:r w:rsidRPr="003D1995">
        <w:rPr>
          <w:rFonts w:ascii="Arial" w:hAnsi="Arial" w:cs="Arial"/>
          <w:kern w:val="1"/>
          <w:sz w:val="24"/>
          <w:szCs w:val="24"/>
        </w:rPr>
        <w:t>Placówki mają charakter ponadlokalny, są domami stałego pobytu, a pobyt w nich jest odpłatny.</w:t>
      </w:r>
    </w:p>
    <w:p w:rsidR="003D1995" w:rsidRDefault="00A01F67" w:rsidP="003D1995">
      <w:pPr>
        <w:spacing w:line="240" w:lineRule="auto"/>
        <w:jc w:val="both"/>
        <w:rPr>
          <w:rFonts w:ascii="Arial" w:hAnsi="Arial" w:cs="Arial"/>
          <w:kern w:val="1"/>
          <w:sz w:val="24"/>
          <w:szCs w:val="24"/>
        </w:rPr>
      </w:pPr>
      <w:r w:rsidRPr="003D1995">
        <w:rPr>
          <w:rFonts w:ascii="Arial" w:hAnsi="Arial" w:cs="Arial"/>
          <w:kern w:val="1"/>
          <w:sz w:val="24"/>
          <w:szCs w:val="24"/>
        </w:rPr>
        <w:t>Dom Pomocy Społecznej w Suszu jest przeznaczony dla 90 osób dorosłych niepełnosprawnych intelektualnie oraz dzieci i młodzieży niepełnosprawnej intelektualnie. Natomiast Dom Pomocy Społecznej w Lubawie z Oddziałem w Iławie p</w:t>
      </w:r>
      <w:r w:rsidR="003D1995">
        <w:rPr>
          <w:rFonts w:ascii="Arial" w:hAnsi="Arial" w:cs="Arial"/>
          <w:kern w:val="1"/>
          <w:sz w:val="24"/>
          <w:szCs w:val="24"/>
        </w:rPr>
        <w:t xml:space="preserve">rzeznaczony jest </w:t>
      </w:r>
      <w:r w:rsidRPr="003D1995">
        <w:rPr>
          <w:rFonts w:ascii="Arial" w:hAnsi="Arial" w:cs="Arial"/>
          <w:kern w:val="1"/>
          <w:sz w:val="24"/>
          <w:szCs w:val="24"/>
        </w:rPr>
        <w:t xml:space="preserve">dla 95 mieszkańców, w tym 37 miejsc przeznaczonych jest dla osób dorosłych niepełnosprawnych intelektualnie w siedzibie Domu w Lubawie i 58 miejsc dla osób przewlekle somatycznie chorych w Oddziale w Iławie. </w:t>
      </w:r>
    </w:p>
    <w:p w:rsidR="003D1995" w:rsidRDefault="00B358A7" w:rsidP="003D1995">
      <w:pPr>
        <w:spacing w:line="240" w:lineRule="auto"/>
        <w:jc w:val="both"/>
        <w:rPr>
          <w:rFonts w:ascii="Arial" w:hAnsi="Arial" w:cs="Arial"/>
          <w:kern w:val="1"/>
          <w:sz w:val="24"/>
          <w:szCs w:val="24"/>
        </w:rPr>
      </w:pPr>
      <w:r w:rsidRPr="003D1995">
        <w:rPr>
          <w:rFonts w:ascii="Arial" w:hAnsi="Arial" w:cs="Arial"/>
          <w:kern w:val="1"/>
          <w:sz w:val="24"/>
          <w:szCs w:val="24"/>
        </w:rPr>
        <w:lastRenderedPageBreak/>
        <w:t xml:space="preserve">Domy Pomocy Społecznej </w:t>
      </w:r>
      <w:r w:rsidR="00B80CD3" w:rsidRPr="003D1995">
        <w:rPr>
          <w:rFonts w:ascii="Arial" w:hAnsi="Arial" w:cs="Arial"/>
          <w:kern w:val="1"/>
          <w:sz w:val="24"/>
          <w:szCs w:val="24"/>
        </w:rPr>
        <w:t>zapewniają</w:t>
      </w:r>
      <w:r w:rsidRPr="003D1995">
        <w:rPr>
          <w:rFonts w:ascii="Arial" w:hAnsi="Arial" w:cs="Arial"/>
          <w:kern w:val="1"/>
          <w:sz w:val="24"/>
          <w:szCs w:val="24"/>
        </w:rPr>
        <w:t xml:space="preserve"> właściwy zakres usług, zgodny ze standardami określonymi w Rozporządzeniu Ministra Pracy i Polityki Społecznej z dnia 23 sierpnia 2012 r. w sprawie domów pomocy społecznej. Domy Pomocy Społecznej Powiatu Iławskiego osiągnęły </w:t>
      </w:r>
      <w:r w:rsidR="003D1995">
        <w:rPr>
          <w:rFonts w:ascii="Arial" w:hAnsi="Arial" w:cs="Arial"/>
          <w:kern w:val="1"/>
          <w:sz w:val="24"/>
          <w:szCs w:val="24"/>
        </w:rPr>
        <w:t xml:space="preserve">już </w:t>
      </w:r>
      <w:r w:rsidRPr="003D1995">
        <w:rPr>
          <w:rFonts w:ascii="Arial" w:hAnsi="Arial" w:cs="Arial"/>
          <w:kern w:val="1"/>
          <w:sz w:val="24"/>
          <w:szCs w:val="24"/>
        </w:rPr>
        <w:t>wymagany standard. Dom Pomocy</w:t>
      </w:r>
      <w:r w:rsidR="003D1995">
        <w:rPr>
          <w:rFonts w:ascii="Arial" w:hAnsi="Arial" w:cs="Arial"/>
          <w:kern w:val="1"/>
          <w:sz w:val="24"/>
          <w:szCs w:val="24"/>
        </w:rPr>
        <w:t xml:space="preserve"> Społecznej w Lubawie z </w:t>
      </w:r>
      <w:r w:rsidRPr="003D1995">
        <w:rPr>
          <w:rFonts w:ascii="Arial" w:hAnsi="Arial" w:cs="Arial"/>
          <w:kern w:val="1"/>
          <w:sz w:val="24"/>
          <w:szCs w:val="24"/>
        </w:rPr>
        <w:t>Oddziałem w Iławie w 2008</w:t>
      </w:r>
      <w:r w:rsidR="003D1995">
        <w:rPr>
          <w:rFonts w:ascii="Arial" w:hAnsi="Arial" w:cs="Arial"/>
          <w:kern w:val="1"/>
          <w:sz w:val="24"/>
          <w:szCs w:val="24"/>
        </w:rPr>
        <w:t xml:space="preserve"> </w:t>
      </w:r>
      <w:r w:rsidRPr="003D1995">
        <w:rPr>
          <w:rFonts w:ascii="Arial" w:hAnsi="Arial" w:cs="Arial"/>
          <w:kern w:val="1"/>
          <w:sz w:val="24"/>
          <w:szCs w:val="24"/>
        </w:rPr>
        <w:t>r. decyzją z dnia 31 stycznia 2008</w:t>
      </w:r>
      <w:r w:rsidR="003D1995">
        <w:rPr>
          <w:rFonts w:ascii="Arial" w:hAnsi="Arial" w:cs="Arial"/>
          <w:kern w:val="1"/>
          <w:sz w:val="24"/>
          <w:szCs w:val="24"/>
        </w:rPr>
        <w:t xml:space="preserve"> </w:t>
      </w:r>
      <w:r w:rsidRPr="003D1995">
        <w:rPr>
          <w:rFonts w:ascii="Arial" w:hAnsi="Arial" w:cs="Arial"/>
          <w:kern w:val="1"/>
          <w:sz w:val="24"/>
          <w:szCs w:val="24"/>
        </w:rPr>
        <w:t>r. Nr PS.II.9013-026/ 06 wydaną przez Dyrektora Wydziału Polityki Społecznej Warmińsko-Mazurskiego Urzędu Wojewódzkiego w Olsztynie otrzymał na czas nieokreślony zezwolenie na prowadzenie Domu Pomocy Społecznej dla dorosłych niepełnosprawnych intelektualnie z siedzibą w Lubawie wraz z oddziałem dla osób przewlekle somatycznie chorych z siedziba w Iławie. Natomiast w 2010 roku Dom Pomocy Społecznej  w Suszu decyzją z dnia 12 listopada 2010 roku Nr PS.IV.EB.9013-002/10 wydaną przez Zastępcę Dyrektora Wydziału Polityki Społecznej Warmińsko-Mazurskiego Urzędu Wojewódzkiego w Olsztynie  otrzymał na czas  nieokreślony zezwolenie na prowadzenie Domu Pomocy Społecznej dla osób dorosłych niepełnosprawnych intelektualnie oraz dzieci i młodzieży nie</w:t>
      </w:r>
      <w:r w:rsidR="00975F0C" w:rsidRPr="003D1995">
        <w:rPr>
          <w:rFonts w:ascii="Arial" w:hAnsi="Arial" w:cs="Arial"/>
          <w:kern w:val="1"/>
          <w:sz w:val="24"/>
          <w:szCs w:val="24"/>
        </w:rPr>
        <w:t xml:space="preserve">pełnosprawnych intelektualnie. </w:t>
      </w:r>
    </w:p>
    <w:p w:rsidR="00975F0C" w:rsidRPr="003D1995" w:rsidRDefault="00975F0C" w:rsidP="003D1995">
      <w:pPr>
        <w:spacing w:line="240" w:lineRule="auto"/>
        <w:jc w:val="both"/>
        <w:rPr>
          <w:rFonts w:ascii="Arial" w:eastAsia="SimSun" w:hAnsi="Arial" w:cs="Arial"/>
          <w:kern w:val="1"/>
          <w:sz w:val="24"/>
          <w:szCs w:val="24"/>
        </w:rPr>
      </w:pPr>
      <w:r w:rsidRPr="003D1995">
        <w:rPr>
          <w:rFonts w:ascii="Arial" w:eastAsia="SimSun" w:hAnsi="Arial" w:cs="Arial"/>
          <w:kern w:val="1"/>
          <w:sz w:val="24"/>
          <w:szCs w:val="24"/>
        </w:rPr>
        <w:t>Wysokość odpłatności za pobyt w domu pomocy społecznej jest równa wysokości średniego miesięcznego kosztu utrzymania mieszkańca. Zgodnie z Zarządzeniem Nr 2/2018 Starosty Powiatu Iławskiego z 8 stycznia 2018 r. ogłoszonym w Dzienniku Urzędowym Województwa Warmińsko-Mazurskiego z 10 stycznia 2018 r. średni miesięczny koszt utrzymania mieszkańca w domach pomocy społecznej funkcjonujących na terenie powiatu iławskiego wyniósł:</w:t>
      </w:r>
    </w:p>
    <w:p w:rsidR="00975F0C" w:rsidRPr="003D1995" w:rsidRDefault="00975F0C" w:rsidP="003D1995">
      <w:pPr>
        <w:pStyle w:val="Akapitzlist"/>
        <w:numPr>
          <w:ilvl w:val="0"/>
          <w:numId w:val="3"/>
        </w:numPr>
        <w:contextualSpacing w:val="0"/>
        <w:jc w:val="both"/>
        <w:rPr>
          <w:rFonts w:ascii="Arial" w:eastAsia="SimSun" w:hAnsi="Arial" w:cs="Arial"/>
          <w:kern w:val="1"/>
          <w:sz w:val="24"/>
          <w:szCs w:val="24"/>
        </w:rPr>
      </w:pPr>
      <w:r w:rsidRPr="003D1995">
        <w:rPr>
          <w:rFonts w:ascii="Arial" w:eastAsia="SimSun" w:hAnsi="Arial" w:cs="Arial"/>
          <w:kern w:val="1"/>
          <w:sz w:val="24"/>
          <w:szCs w:val="24"/>
        </w:rPr>
        <w:t xml:space="preserve">w Domu Pomocy Społecznej w Lubawie – 3 558,00 zł, </w:t>
      </w:r>
    </w:p>
    <w:p w:rsidR="00975F0C" w:rsidRDefault="00975F0C" w:rsidP="003D1995">
      <w:pPr>
        <w:pStyle w:val="Akapitzlist"/>
        <w:numPr>
          <w:ilvl w:val="0"/>
          <w:numId w:val="3"/>
        </w:numPr>
        <w:contextualSpacing w:val="0"/>
        <w:jc w:val="both"/>
        <w:rPr>
          <w:rFonts w:ascii="Arial" w:eastAsia="SimSun" w:hAnsi="Arial" w:cs="Arial"/>
          <w:kern w:val="1"/>
          <w:sz w:val="24"/>
          <w:szCs w:val="24"/>
        </w:rPr>
      </w:pPr>
      <w:r w:rsidRPr="003D1995">
        <w:rPr>
          <w:rFonts w:ascii="Arial" w:eastAsia="SimSun" w:hAnsi="Arial" w:cs="Arial"/>
          <w:kern w:val="1"/>
          <w:sz w:val="24"/>
          <w:szCs w:val="24"/>
        </w:rPr>
        <w:t>w Domu Pomocy Społecznej w Suszu – 3 760,00 zł.</w:t>
      </w:r>
    </w:p>
    <w:p w:rsidR="003D1995" w:rsidRPr="003D1995" w:rsidRDefault="003D1995" w:rsidP="003D1995">
      <w:pPr>
        <w:pStyle w:val="Akapitzlist"/>
        <w:ind w:left="1428"/>
        <w:contextualSpacing w:val="0"/>
        <w:jc w:val="both"/>
        <w:rPr>
          <w:rFonts w:ascii="Arial" w:eastAsia="SimSun" w:hAnsi="Arial" w:cs="Arial"/>
          <w:kern w:val="1"/>
          <w:sz w:val="24"/>
          <w:szCs w:val="24"/>
        </w:rPr>
      </w:pPr>
    </w:p>
    <w:p w:rsidR="00975F0C" w:rsidRPr="003D1995" w:rsidRDefault="00975F0C" w:rsidP="003D1995">
      <w:pPr>
        <w:spacing w:line="240" w:lineRule="auto"/>
        <w:jc w:val="both"/>
        <w:rPr>
          <w:rFonts w:ascii="Arial" w:eastAsia="SimSun" w:hAnsi="Arial" w:cs="Arial"/>
          <w:kern w:val="1"/>
          <w:sz w:val="24"/>
          <w:szCs w:val="24"/>
        </w:rPr>
      </w:pPr>
      <w:r w:rsidRPr="003D1995">
        <w:rPr>
          <w:rFonts w:ascii="Arial" w:eastAsia="SimSun" w:hAnsi="Arial" w:cs="Arial"/>
          <w:kern w:val="1"/>
          <w:sz w:val="24"/>
          <w:szCs w:val="24"/>
        </w:rPr>
        <w:t>W domach pomocy społecznej na terenie powiatu Iławskiego w roku 2018 umieszczono 15 osób, w tym:</w:t>
      </w:r>
    </w:p>
    <w:p w:rsidR="00975F0C" w:rsidRPr="003D1995" w:rsidRDefault="00975F0C" w:rsidP="003D1995">
      <w:pPr>
        <w:pStyle w:val="Akapitzlist"/>
        <w:numPr>
          <w:ilvl w:val="0"/>
          <w:numId w:val="4"/>
        </w:numPr>
        <w:contextualSpacing w:val="0"/>
        <w:jc w:val="both"/>
        <w:rPr>
          <w:rFonts w:ascii="Arial" w:eastAsia="SimSun" w:hAnsi="Arial" w:cs="Arial"/>
          <w:kern w:val="1"/>
          <w:sz w:val="24"/>
          <w:szCs w:val="24"/>
        </w:rPr>
      </w:pPr>
      <w:r w:rsidRPr="003D1995">
        <w:rPr>
          <w:rFonts w:ascii="Arial" w:eastAsia="SimSun" w:hAnsi="Arial" w:cs="Arial"/>
          <w:kern w:val="1"/>
          <w:sz w:val="24"/>
          <w:szCs w:val="24"/>
        </w:rPr>
        <w:t>12 osób w DPS w Lubawie (1 osoba) z Oddziałem w Iławie (11 osób),</w:t>
      </w:r>
    </w:p>
    <w:p w:rsidR="00975F0C" w:rsidRDefault="00975F0C" w:rsidP="003D1995">
      <w:pPr>
        <w:pStyle w:val="Akapitzlist"/>
        <w:numPr>
          <w:ilvl w:val="0"/>
          <w:numId w:val="4"/>
        </w:numPr>
        <w:contextualSpacing w:val="0"/>
        <w:jc w:val="both"/>
        <w:rPr>
          <w:rFonts w:ascii="Arial" w:eastAsia="SimSun" w:hAnsi="Arial" w:cs="Arial"/>
          <w:kern w:val="1"/>
          <w:sz w:val="24"/>
          <w:szCs w:val="24"/>
        </w:rPr>
      </w:pPr>
      <w:r w:rsidRPr="003D1995">
        <w:rPr>
          <w:rFonts w:ascii="Arial" w:eastAsia="SimSun" w:hAnsi="Arial" w:cs="Arial"/>
          <w:kern w:val="1"/>
          <w:sz w:val="24"/>
          <w:szCs w:val="24"/>
        </w:rPr>
        <w:t>3</w:t>
      </w:r>
      <w:r w:rsidRPr="003D1995">
        <w:rPr>
          <w:rFonts w:ascii="Arial" w:eastAsia="SimSun" w:hAnsi="Arial" w:cs="Arial"/>
          <w:color w:val="FF0000"/>
          <w:kern w:val="1"/>
          <w:sz w:val="24"/>
          <w:szCs w:val="24"/>
        </w:rPr>
        <w:t xml:space="preserve"> </w:t>
      </w:r>
      <w:r w:rsidRPr="003D1995">
        <w:rPr>
          <w:rFonts w:ascii="Arial" w:eastAsia="SimSun" w:hAnsi="Arial" w:cs="Arial"/>
          <w:kern w:val="1"/>
          <w:sz w:val="24"/>
          <w:szCs w:val="24"/>
        </w:rPr>
        <w:t>osoby w DPS w Suszu.</w:t>
      </w:r>
    </w:p>
    <w:p w:rsidR="003D1995" w:rsidRPr="003D1995" w:rsidRDefault="003D1995" w:rsidP="003D1995">
      <w:pPr>
        <w:pStyle w:val="Akapitzlist"/>
        <w:contextualSpacing w:val="0"/>
        <w:jc w:val="both"/>
        <w:rPr>
          <w:rFonts w:ascii="Arial" w:eastAsia="SimSun" w:hAnsi="Arial" w:cs="Arial"/>
          <w:kern w:val="1"/>
          <w:sz w:val="24"/>
          <w:szCs w:val="24"/>
        </w:rPr>
      </w:pPr>
    </w:p>
    <w:p w:rsidR="003D1995" w:rsidRPr="003D1995" w:rsidRDefault="003D1995" w:rsidP="003D1995">
      <w:pPr>
        <w:pStyle w:val="Default"/>
        <w:jc w:val="both"/>
        <w:rPr>
          <w:rFonts w:ascii="Arial" w:hAnsi="Arial" w:cs="Arial"/>
          <w:b/>
          <w:bCs/>
        </w:rPr>
      </w:pPr>
      <w:r>
        <w:rPr>
          <w:rFonts w:ascii="Arial" w:hAnsi="Arial" w:cs="Arial"/>
          <w:b/>
          <w:bCs/>
        </w:rPr>
        <w:t>6</w:t>
      </w:r>
      <w:r w:rsidR="00975F0C" w:rsidRPr="003D1995">
        <w:rPr>
          <w:rFonts w:ascii="Arial" w:hAnsi="Arial" w:cs="Arial"/>
          <w:b/>
          <w:bCs/>
        </w:rPr>
        <w:t>. Prowadzenie ośrodka interwencji kryzysowej oraz nadzór nad działalnością</w:t>
      </w:r>
      <w:r w:rsidR="00D55DE0" w:rsidRPr="003D1995">
        <w:rPr>
          <w:rFonts w:ascii="Arial" w:hAnsi="Arial" w:cs="Arial"/>
          <w:b/>
          <w:bCs/>
        </w:rPr>
        <w:t xml:space="preserve"> – Punkt Interwencji Kryzysowej</w:t>
      </w:r>
      <w:r w:rsidR="00975F0C" w:rsidRPr="003D1995">
        <w:rPr>
          <w:rFonts w:ascii="Arial" w:hAnsi="Arial" w:cs="Arial"/>
          <w:b/>
          <w:bCs/>
        </w:rPr>
        <w:t>.</w:t>
      </w:r>
    </w:p>
    <w:p w:rsidR="00D55DE0" w:rsidRPr="003D1995" w:rsidRDefault="00D55DE0" w:rsidP="003D1995">
      <w:pPr>
        <w:spacing w:line="240" w:lineRule="auto"/>
        <w:jc w:val="both"/>
        <w:rPr>
          <w:rFonts w:ascii="Arial" w:hAnsi="Arial" w:cs="Arial"/>
          <w:sz w:val="24"/>
          <w:szCs w:val="24"/>
        </w:rPr>
      </w:pPr>
      <w:r w:rsidRPr="003D1995">
        <w:rPr>
          <w:rFonts w:ascii="Arial" w:hAnsi="Arial" w:cs="Arial"/>
          <w:sz w:val="24"/>
          <w:szCs w:val="24"/>
        </w:rPr>
        <w:t>Działalność Punkt opiera się o klasyczne rozumienie interwencji kryzysowej jako kompleksu zintegrowanych, interdyscyplinarnych działań podejmowanych na rzecz osób, rodzin, a czasem całych grup będących w stanie kryzysu, których celem jest zapobieganie utracie lub przywracanie utraconej równowagi w wymiarze psychicznym i społecznym, zdolności do działania i autonomii. Główne zadania Punktu Interwencji Kryzysowej to:</w:t>
      </w:r>
    </w:p>
    <w:p w:rsidR="00D55DE0" w:rsidRPr="003D1995" w:rsidRDefault="00D55DE0" w:rsidP="00786A33">
      <w:pPr>
        <w:spacing w:line="240" w:lineRule="auto"/>
        <w:contextualSpacing/>
        <w:jc w:val="both"/>
        <w:rPr>
          <w:rFonts w:ascii="Arial" w:hAnsi="Arial" w:cs="Arial"/>
          <w:sz w:val="24"/>
          <w:szCs w:val="24"/>
        </w:rPr>
      </w:pPr>
      <w:r w:rsidRPr="003D1995">
        <w:rPr>
          <w:rFonts w:ascii="Arial" w:hAnsi="Arial" w:cs="Arial"/>
          <w:sz w:val="24"/>
          <w:szCs w:val="24"/>
        </w:rPr>
        <w:t xml:space="preserve">1) </w:t>
      </w:r>
      <w:r w:rsidR="003D1995">
        <w:rPr>
          <w:rFonts w:ascii="Arial" w:hAnsi="Arial" w:cs="Arial"/>
          <w:sz w:val="24"/>
          <w:szCs w:val="24"/>
        </w:rPr>
        <w:t>ś</w:t>
      </w:r>
      <w:r w:rsidRPr="003D1995">
        <w:rPr>
          <w:rFonts w:ascii="Arial" w:hAnsi="Arial" w:cs="Arial"/>
          <w:sz w:val="24"/>
          <w:szCs w:val="24"/>
        </w:rPr>
        <w:t>wiadczenie pomocy osobom i rodzinom, które znajdują się w sytuacjach kryzysowych:</w:t>
      </w:r>
    </w:p>
    <w:p w:rsidR="00D55DE0" w:rsidRPr="003D1995" w:rsidRDefault="00D55DE0" w:rsidP="00786A33">
      <w:pPr>
        <w:spacing w:line="240" w:lineRule="auto"/>
        <w:contextualSpacing/>
        <w:jc w:val="both"/>
        <w:rPr>
          <w:rFonts w:ascii="Arial" w:hAnsi="Arial" w:cs="Arial"/>
          <w:sz w:val="24"/>
          <w:szCs w:val="24"/>
        </w:rPr>
      </w:pPr>
      <w:r w:rsidRPr="003D1995">
        <w:rPr>
          <w:rFonts w:ascii="Arial" w:hAnsi="Arial" w:cs="Arial"/>
          <w:sz w:val="24"/>
          <w:szCs w:val="24"/>
        </w:rPr>
        <w:t>a) natychmiastowe i krótkoterminowe poradnictwo w sytuacji kryzysu psychicznego,</w:t>
      </w:r>
    </w:p>
    <w:p w:rsidR="00D55DE0" w:rsidRPr="003D1995" w:rsidRDefault="00D55DE0" w:rsidP="00786A33">
      <w:pPr>
        <w:spacing w:line="240" w:lineRule="auto"/>
        <w:contextualSpacing/>
        <w:jc w:val="both"/>
        <w:rPr>
          <w:rFonts w:ascii="Arial" w:hAnsi="Arial" w:cs="Arial"/>
          <w:sz w:val="24"/>
          <w:szCs w:val="24"/>
        </w:rPr>
      </w:pPr>
      <w:r w:rsidRPr="003D1995">
        <w:rPr>
          <w:rFonts w:ascii="Arial" w:hAnsi="Arial" w:cs="Arial"/>
          <w:sz w:val="24"/>
          <w:szCs w:val="24"/>
        </w:rPr>
        <w:t>b) długotrwałe poradnictwo psychologiczne i elementy psychoterapii o charakterze działań po kryzysowych,</w:t>
      </w:r>
    </w:p>
    <w:p w:rsidR="00D55DE0" w:rsidRPr="003D1995" w:rsidRDefault="00D55DE0" w:rsidP="00786A33">
      <w:pPr>
        <w:spacing w:line="240" w:lineRule="auto"/>
        <w:contextualSpacing/>
        <w:jc w:val="both"/>
        <w:rPr>
          <w:rFonts w:ascii="Arial" w:hAnsi="Arial" w:cs="Arial"/>
          <w:sz w:val="24"/>
          <w:szCs w:val="24"/>
        </w:rPr>
      </w:pPr>
      <w:r w:rsidRPr="003D1995">
        <w:rPr>
          <w:rFonts w:ascii="Arial" w:hAnsi="Arial" w:cs="Arial"/>
          <w:sz w:val="24"/>
          <w:szCs w:val="24"/>
        </w:rPr>
        <w:t>c) psychoedukacja rozumiana jako nauka radzenia sobie w sytuacjach kryzysowych,</w:t>
      </w:r>
    </w:p>
    <w:p w:rsidR="00D55DE0" w:rsidRPr="003D1995" w:rsidRDefault="00D55DE0" w:rsidP="00786A33">
      <w:pPr>
        <w:spacing w:line="240" w:lineRule="auto"/>
        <w:contextualSpacing/>
        <w:jc w:val="both"/>
        <w:rPr>
          <w:rFonts w:ascii="Arial" w:hAnsi="Arial" w:cs="Arial"/>
          <w:sz w:val="24"/>
          <w:szCs w:val="24"/>
        </w:rPr>
      </w:pPr>
      <w:r w:rsidRPr="003D1995">
        <w:rPr>
          <w:rFonts w:ascii="Arial" w:hAnsi="Arial" w:cs="Arial"/>
          <w:sz w:val="24"/>
          <w:szCs w:val="24"/>
        </w:rPr>
        <w:t xml:space="preserve">d) pomoc psychologiczna ofiarom klęsk naturalnych, ekologicznych katastrof </w:t>
      </w:r>
      <w:r w:rsidRPr="003D1995">
        <w:rPr>
          <w:rFonts w:ascii="Arial" w:hAnsi="Arial" w:cs="Arial"/>
          <w:sz w:val="24"/>
          <w:szCs w:val="24"/>
        </w:rPr>
        <w:br/>
        <w:t>i innych zdarzeń o charakterze masowym na obszarze Powiatu Iławskiego;</w:t>
      </w:r>
    </w:p>
    <w:p w:rsidR="00D55DE0" w:rsidRPr="003D1995" w:rsidRDefault="00D55DE0" w:rsidP="00786A33">
      <w:pPr>
        <w:spacing w:line="240" w:lineRule="auto"/>
        <w:contextualSpacing/>
        <w:jc w:val="both"/>
        <w:rPr>
          <w:rFonts w:ascii="Arial" w:hAnsi="Arial" w:cs="Arial"/>
          <w:sz w:val="24"/>
          <w:szCs w:val="24"/>
        </w:rPr>
      </w:pPr>
      <w:r w:rsidRPr="003D1995">
        <w:rPr>
          <w:rFonts w:ascii="Arial" w:hAnsi="Arial" w:cs="Arial"/>
          <w:sz w:val="24"/>
          <w:szCs w:val="24"/>
        </w:rPr>
        <w:t xml:space="preserve">2) </w:t>
      </w:r>
      <w:r w:rsidR="003D1995">
        <w:rPr>
          <w:rFonts w:ascii="Arial" w:hAnsi="Arial" w:cs="Arial"/>
          <w:sz w:val="24"/>
          <w:szCs w:val="24"/>
        </w:rPr>
        <w:t>w</w:t>
      </w:r>
      <w:r w:rsidRPr="003D1995">
        <w:rPr>
          <w:rFonts w:ascii="Arial" w:hAnsi="Arial" w:cs="Arial"/>
          <w:sz w:val="24"/>
          <w:szCs w:val="24"/>
        </w:rPr>
        <w:t>spieranie osób i rodzin znajdujących się w sytuacjach kryzysowych poprzez poradnictwo specjalistyczne, a w szczególności poradnictwo prawne i rodzinne;</w:t>
      </w:r>
    </w:p>
    <w:p w:rsidR="00D55DE0" w:rsidRPr="003D1995" w:rsidRDefault="00D55DE0" w:rsidP="00786A33">
      <w:pPr>
        <w:spacing w:line="240" w:lineRule="auto"/>
        <w:contextualSpacing/>
        <w:jc w:val="both"/>
        <w:rPr>
          <w:rFonts w:ascii="Arial" w:hAnsi="Arial" w:cs="Arial"/>
          <w:sz w:val="24"/>
          <w:szCs w:val="24"/>
        </w:rPr>
      </w:pPr>
      <w:r w:rsidRPr="003D1995">
        <w:rPr>
          <w:rFonts w:ascii="Arial" w:hAnsi="Arial" w:cs="Arial"/>
          <w:sz w:val="24"/>
          <w:szCs w:val="24"/>
        </w:rPr>
        <w:t xml:space="preserve">3) </w:t>
      </w:r>
      <w:r w:rsidR="003D1995">
        <w:rPr>
          <w:rFonts w:ascii="Arial" w:hAnsi="Arial" w:cs="Arial"/>
          <w:sz w:val="24"/>
          <w:szCs w:val="24"/>
        </w:rPr>
        <w:t>u</w:t>
      </w:r>
      <w:r w:rsidRPr="003D1995">
        <w:rPr>
          <w:rFonts w:ascii="Arial" w:hAnsi="Arial" w:cs="Arial"/>
          <w:sz w:val="24"/>
          <w:szCs w:val="24"/>
        </w:rPr>
        <w:t>dzielenie tymczasowego schronienia dla ofiar przemocy w rodzinie;</w:t>
      </w:r>
    </w:p>
    <w:p w:rsidR="00D55DE0" w:rsidRPr="003D1995" w:rsidRDefault="00D55DE0" w:rsidP="00786A33">
      <w:pPr>
        <w:spacing w:line="240" w:lineRule="auto"/>
        <w:contextualSpacing/>
        <w:jc w:val="both"/>
        <w:rPr>
          <w:rFonts w:ascii="Arial" w:hAnsi="Arial" w:cs="Arial"/>
          <w:sz w:val="24"/>
          <w:szCs w:val="24"/>
        </w:rPr>
      </w:pPr>
      <w:r w:rsidRPr="003D1995">
        <w:rPr>
          <w:rFonts w:ascii="Arial" w:hAnsi="Arial" w:cs="Arial"/>
          <w:sz w:val="24"/>
          <w:szCs w:val="24"/>
        </w:rPr>
        <w:t xml:space="preserve">4) </w:t>
      </w:r>
      <w:r w:rsidR="003D1995">
        <w:rPr>
          <w:rFonts w:ascii="Arial" w:hAnsi="Arial" w:cs="Arial"/>
          <w:sz w:val="24"/>
          <w:szCs w:val="24"/>
        </w:rPr>
        <w:t>p</w:t>
      </w:r>
      <w:r w:rsidRPr="003D1995">
        <w:rPr>
          <w:rFonts w:ascii="Arial" w:hAnsi="Arial" w:cs="Arial"/>
          <w:sz w:val="24"/>
          <w:szCs w:val="24"/>
        </w:rPr>
        <w:t>rowadzenie mediacji rodzinnych w sytuacji braku możliwości porozumienia się  członków rodziny;</w:t>
      </w:r>
    </w:p>
    <w:p w:rsidR="00D55DE0" w:rsidRPr="003D1995" w:rsidRDefault="00D55DE0" w:rsidP="003D1995">
      <w:pPr>
        <w:spacing w:line="240" w:lineRule="auto"/>
        <w:jc w:val="both"/>
        <w:rPr>
          <w:rFonts w:ascii="Arial" w:hAnsi="Arial" w:cs="Arial"/>
          <w:sz w:val="24"/>
          <w:szCs w:val="24"/>
        </w:rPr>
      </w:pPr>
      <w:r w:rsidRPr="003D1995">
        <w:rPr>
          <w:rFonts w:ascii="Arial" w:hAnsi="Arial" w:cs="Arial"/>
          <w:sz w:val="24"/>
          <w:szCs w:val="24"/>
        </w:rPr>
        <w:lastRenderedPageBreak/>
        <w:t xml:space="preserve">5) </w:t>
      </w:r>
      <w:r w:rsidR="003D1995">
        <w:rPr>
          <w:rFonts w:ascii="Arial" w:hAnsi="Arial" w:cs="Arial"/>
          <w:sz w:val="24"/>
          <w:szCs w:val="24"/>
        </w:rPr>
        <w:t>w</w:t>
      </w:r>
      <w:r w:rsidRPr="003D1995">
        <w:rPr>
          <w:rFonts w:ascii="Arial" w:hAnsi="Arial" w:cs="Arial"/>
          <w:sz w:val="24"/>
          <w:szCs w:val="24"/>
        </w:rPr>
        <w:t>spieranie osób zaangażowanych w świadczenie interwencji kryzysowej.</w:t>
      </w:r>
    </w:p>
    <w:p w:rsidR="00D55DE0" w:rsidRPr="003D1995" w:rsidRDefault="00D55DE0" w:rsidP="003D1995">
      <w:pPr>
        <w:spacing w:line="240" w:lineRule="auto"/>
        <w:jc w:val="both"/>
        <w:rPr>
          <w:rFonts w:ascii="Arial" w:eastAsia="Lucida Sans Unicode" w:hAnsi="Arial" w:cs="Arial"/>
          <w:sz w:val="24"/>
          <w:szCs w:val="24"/>
        </w:rPr>
      </w:pPr>
      <w:r w:rsidRPr="003D1995">
        <w:rPr>
          <w:rFonts w:ascii="Arial" w:hAnsi="Arial" w:cs="Arial"/>
          <w:sz w:val="24"/>
          <w:szCs w:val="24"/>
        </w:rPr>
        <w:t xml:space="preserve">W celu zapewnienia schronienia i krótkotrwałego całodobowego pobytu w Punkcie, szczególnie ofiarom przemocy, do czasu przezwyciężenia sytuacji kryzysowej Powiatowe Centrum Pomocy Rodzinie w Iławie podpisało porozumienie z Zespołem Szkół Rolniczych w Kisielicach o udostępnienie w razie zaistniałej potrzeby dwóch pokoi wraz z wyposażeniem oraz zapleczem socjalnym. Poradnictwo specjalistyczne w ramach Punktu Interwencji Kryzysowej świadczone jest w Iławie przy ulicy Andresa 3A,  w wyjątkowych sytuacjach w miejscu pobytu osoby potrzebującej. </w:t>
      </w:r>
      <w:r w:rsidR="003D1995">
        <w:rPr>
          <w:rFonts w:ascii="Arial" w:eastAsia="Lucida Sans Unicode" w:hAnsi="Arial" w:cs="Arial"/>
          <w:sz w:val="24"/>
          <w:szCs w:val="24"/>
        </w:rPr>
        <w:t>W roku 2018 w </w:t>
      </w:r>
      <w:r w:rsidRPr="003D1995">
        <w:rPr>
          <w:rFonts w:ascii="Arial" w:eastAsia="Lucida Sans Unicode" w:hAnsi="Arial" w:cs="Arial"/>
          <w:sz w:val="24"/>
          <w:szCs w:val="24"/>
        </w:rPr>
        <w:t>Punkcie Interwencji Kryzysowej zatrudniano 3 osoby</w:t>
      </w:r>
      <w:r w:rsidR="003D1995">
        <w:rPr>
          <w:rFonts w:ascii="Arial" w:eastAsia="Lucida Sans Unicode" w:hAnsi="Arial" w:cs="Arial"/>
          <w:sz w:val="24"/>
          <w:szCs w:val="24"/>
        </w:rPr>
        <w:t>:</w:t>
      </w:r>
      <w:r w:rsidRPr="003D1995">
        <w:rPr>
          <w:rFonts w:ascii="Arial" w:eastAsia="Lucida Sans Unicode" w:hAnsi="Arial" w:cs="Arial"/>
          <w:sz w:val="24"/>
          <w:szCs w:val="24"/>
        </w:rPr>
        <w:t xml:space="preserve"> starszego specjalistę pracy socjalnej, psychologa i pedagoga. W roku 2018 do</w:t>
      </w:r>
      <w:r w:rsidR="003D1995">
        <w:rPr>
          <w:rFonts w:ascii="Arial" w:eastAsia="Lucida Sans Unicode" w:hAnsi="Arial" w:cs="Arial"/>
          <w:sz w:val="24"/>
          <w:szCs w:val="24"/>
        </w:rPr>
        <w:t xml:space="preserve"> Punktu zgłosiły się 32 osoby w </w:t>
      </w:r>
      <w:r w:rsidRPr="003D1995">
        <w:rPr>
          <w:rFonts w:ascii="Arial" w:eastAsia="Lucida Sans Unicode" w:hAnsi="Arial" w:cs="Arial"/>
          <w:sz w:val="24"/>
          <w:szCs w:val="24"/>
        </w:rPr>
        <w:t>kryzysie (57 konsultacji). Przeprowadzono wraz z funkcjonariuszami Policji 6 interwencji w sytuacji podejrzenia stosowania przemocy w rodzinie (w miejscu zamieszkania osób). Do najczęściej zgłaszanych problemów należą: alkoholizm, przemoc w rodzinie, konflikty rodzinne, problemy wychowawcze oraz trudności adaptacyjne do nowej sytuacji życiowej.</w:t>
      </w:r>
    </w:p>
    <w:p w:rsidR="00D55DE0" w:rsidRPr="003D1995" w:rsidRDefault="00293E1A" w:rsidP="003D1995">
      <w:pPr>
        <w:pStyle w:val="Default"/>
        <w:jc w:val="both"/>
        <w:rPr>
          <w:rFonts w:ascii="Arial" w:hAnsi="Arial" w:cs="Arial"/>
        </w:rPr>
      </w:pPr>
      <w:r>
        <w:rPr>
          <w:rFonts w:ascii="Arial" w:hAnsi="Arial" w:cs="Arial"/>
          <w:b/>
          <w:bCs/>
        </w:rPr>
        <w:t>7</w:t>
      </w:r>
      <w:r w:rsidR="00D55DE0" w:rsidRPr="003D1995">
        <w:rPr>
          <w:rFonts w:ascii="Arial" w:hAnsi="Arial" w:cs="Arial"/>
          <w:b/>
          <w:bCs/>
        </w:rPr>
        <w:t xml:space="preserve">. Udzielanie informacji o prawach i uprawnieniach </w:t>
      </w:r>
    </w:p>
    <w:p w:rsidR="00D55DE0" w:rsidRDefault="00D55DE0" w:rsidP="003D1995">
      <w:pPr>
        <w:pStyle w:val="Default"/>
        <w:jc w:val="both"/>
        <w:rPr>
          <w:rFonts w:ascii="Arial" w:hAnsi="Arial" w:cs="Arial"/>
        </w:rPr>
      </w:pPr>
      <w:r w:rsidRPr="003D1995">
        <w:rPr>
          <w:rFonts w:ascii="Arial" w:hAnsi="Arial" w:cs="Arial"/>
        </w:rPr>
        <w:t>Udzielanie informacji o prawach i uprawnieniach prowadzone było przez wszystkich pracowników Centrum. Informacje udzielane mieszka</w:t>
      </w:r>
      <w:r w:rsidR="003438AA" w:rsidRPr="003D1995">
        <w:rPr>
          <w:rFonts w:ascii="Arial" w:hAnsi="Arial" w:cs="Arial"/>
        </w:rPr>
        <w:t xml:space="preserve">ńcom powiatu dotyczyły głównie: </w:t>
      </w:r>
      <w:r w:rsidRPr="003D1995">
        <w:rPr>
          <w:rFonts w:ascii="Arial" w:hAnsi="Arial" w:cs="Arial"/>
        </w:rPr>
        <w:t>uprawnień przysługujących podczas ubiegania się o wsparcie w instytucjach pomocy społecznej, procedur rozpatrywania wniosków i kryteriów uprawniających do tego typu świadczeń, możliwości ubiegania się przez osoby niepełnosprawne o dofinansowanie do zakupu niezbędnych przedmiotów ortopedycznych i środków pomocniczych oraz sprzętu rehabilitacyjnego, zasad korzystania z dofinansowania</w:t>
      </w:r>
      <w:r w:rsidR="003D1995">
        <w:rPr>
          <w:rFonts w:ascii="Arial" w:hAnsi="Arial" w:cs="Arial"/>
        </w:rPr>
        <w:t xml:space="preserve"> do uczestnictwa w </w:t>
      </w:r>
      <w:r w:rsidRPr="003D1995">
        <w:rPr>
          <w:rFonts w:ascii="Arial" w:hAnsi="Arial" w:cs="Arial"/>
        </w:rPr>
        <w:t>turnusie rehabilitacyjnym, procedur rozpatrywania wniosków o likwidację barier architektonicznych, w komunikowaniu się i techniczn</w:t>
      </w:r>
      <w:r w:rsidR="003D1995">
        <w:rPr>
          <w:rFonts w:ascii="Arial" w:hAnsi="Arial" w:cs="Arial"/>
        </w:rPr>
        <w:t>ych, możliwości ubiegania się w </w:t>
      </w:r>
      <w:r w:rsidRPr="003D1995">
        <w:rPr>
          <w:rFonts w:ascii="Arial" w:hAnsi="Arial" w:cs="Arial"/>
        </w:rPr>
        <w:t>PZON, ZUS, KRUS o wydanie orzeczenia o zaliczeniu do osób niepełnosprawnych lub o niezdolności do pracy, oraz procedury odwoławczej od tych orzeczeń, możliwości ubiegania się o świadczenia określone w ustawie o świadczeniach rodzinnych, przepisów dotyczących kierowania i ponoszenia odpłatności za pobyt w domu pomocy społecznej, zasad obowiązujących przy tworzeniu r</w:t>
      </w:r>
      <w:r w:rsidR="003D1995">
        <w:rPr>
          <w:rFonts w:ascii="Arial" w:hAnsi="Arial" w:cs="Arial"/>
        </w:rPr>
        <w:t>odziny zastępczej, informacji o </w:t>
      </w:r>
      <w:r w:rsidRPr="003D1995">
        <w:rPr>
          <w:rFonts w:ascii="Arial" w:hAnsi="Arial" w:cs="Arial"/>
        </w:rPr>
        <w:t>kompetencjach Centrum, zakresie danych objętych ochroną danych osobowych, instytucjach uprawnionych do kierowania wniosków do Sądu o przymusowe leczenie osoby uzależnionej od alkoholu, informacji o Karcie Dużej Rodziny. Udzielanie informacji nie jest stale ewidencjonowane ze względu na to, że jest to czynność czasochłonna i przy tak dużej liczbie osób korzystających ze wsparcia Centrum nie jest możliwa do wykonania. Informacje udzielane są klientom zgłaszającym się do jednostki, jak również telefonicznie.</w:t>
      </w:r>
    </w:p>
    <w:p w:rsidR="003D1995" w:rsidRPr="003D1995" w:rsidRDefault="003D1995" w:rsidP="003D1995">
      <w:pPr>
        <w:pStyle w:val="Default"/>
        <w:jc w:val="both"/>
        <w:rPr>
          <w:rFonts w:ascii="Arial" w:hAnsi="Arial" w:cs="Arial"/>
        </w:rPr>
      </w:pPr>
    </w:p>
    <w:p w:rsidR="003438AA" w:rsidRPr="003D1995" w:rsidRDefault="00293E1A" w:rsidP="003D1995">
      <w:pPr>
        <w:pStyle w:val="Default"/>
        <w:jc w:val="both"/>
        <w:rPr>
          <w:rFonts w:ascii="Arial" w:hAnsi="Arial" w:cs="Arial"/>
        </w:rPr>
      </w:pPr>
      <w:r>
        <w:rPr>
          <w:rFonts w:ascii="Arial" w:hAnsi="Arial" w:cs="Arial"/>
          <w:b/>
          <w:bCs/>
        </w:rPr>
        <w:t>8</w:t>
      </w:r>
      <w:r w:rsidR="003438AA" w:rsidRPr="003D1995">
        <w:rPr>
          <w:rFonts w:ascii="Arial" w:hAnsi="Arial" w:cs="Arial"/>
          <w:b/>
          <w:bCs/>
        </w:rPr>
        <w:t xml:space="preserve">. Szkolenie i doskonalenie zawodowe kadr pomocy społecznej z terenu powiatu </w:t>
      </w:r>
    </w:p>
    <w:p w:rsidR="003438AA" w:rsidRDefault="003962F6" w:rsidP="003D1995">
      <w:pPr>
        <w:pStyle w:val="Default"/>
        <w:jc w:val="both"/>
        <w:rPr>
          <w:rFonts w:ascii="Arial" w:hAnsi="Arial" w:cs="Arial"/>
        </w:rPr>
      </w:pPr>
      <w:r w:rsidRPr="003D1995">
        <w:rPr>
          <w:rFonts w:ascii="Arial" w:hAnsi="Arial" w:cs="Arial"/>
        </w:rPr>
        <w:t>odbywało się w ramach spotkań zespołu ds. ekonomii społecznej, gdzie omawiano bieżące sprawy dotyczące szeroko rozumianej ekonomii społecznej, przedsiębiorstw społecznych, stowarzyszeń i organizacji społecznych realizujących przede wszystkim zadania związane z pomocą społeczną, w ramach spotkań omówiono też założenia zmian do ustawy o wspieraniu rodziny i systemie pieczy zastępczej.</w:t>
      </w:r>
    </w:p>
    <w:p w:rsidR="003D1995" w:rsidRPr="003D1995" w:rsidRDefault="003D1995" w:rsidP="003D1995">
      <w:pPr>
        <w:pStyle w:val="Default"/>
        <w:jc w:val="both"/>
        <w:rPr>
          <w:rFonts w:ascii="Arial" w:hAnsi="Arial" w:cs="Arial"/>
        </w:rPr>
      </w:pPr>
    </w:p>
    <w:p w:rsidR="003438AA" w:rsidRDefault="00293E1A" w:rsidP="003D1995">
      <w:pPr>
        <w:pStyle w:val="Default"/>
        <w:jc w:val="both"/>
        <w:rPr>
          <w:rFonts w:ascii="Arial" w:hAnsi="Arial" w:cs="Arial"/>
        </w:rPr>
      </w:pPr>
      <w:r>
        <w:rPr>
          <w:rFonts w:ascii="Arial" w:hAnsi="Arial" w:cs="Arial"/>
          <w:b/>
          <w:bCs/>
        </w:rPr>
        <w:t>9</w:t>
      </w:r>
      <w:r w:rsidR="003438AA" w:rsidRPr="003D1995">
        <w:rPr>
          <w:rFonts w:ascii="Arial" w:hAnsi="Arial" w:cs="Arial"/>
          <w:b/>
          <w:bCs/>
        </w:rPr>
        <w:t>. Doradztwo metodyczne dla kierowników i pracowników jednostek organizacyjnych pomocy społecznej z terenu powiatu</w:t>
      </w:r>
      <w:r w:rsidR="003962F6" w:rsidRPr="003D1995">
        <w:rPr>
          <w:rFonts w:ascii="Arial" w:hAnsi="Arial" w:cs="Arial"/>
          <w:b/>
          <w:bCs/>
        </w:rPr>
        <w:t xml:space="preserve">. </w:t>
      </w:r>
      <w:r w:rsidR="003962F6" w:rsidRPr="003D1995">
        <w:rPr>
          <w:rFonts w:ascii="Arial" w:hAnsi="Arial" w:cs="Arial"/>
        </w:rPr>
        <w:t>Doradztwo metodyczne realizowane przez Centrum skierowane było do kierowników i pracowników jednostek pomocy i integracji społecznej oraz podmiotów współpracujących z Centrum. Udzielano porady z zakresu doradztwa na tem</w:t>
      </w:r>
      <w:r w:rsidR="003D1995">
        <w:rPr>
          <w:rFonts w:ascii="Arial" w:hAnsi="Arial" w:cs="Arial"/>
        </w:rPr>
        <w:t xml:space="preserve">aty dotyczące procedur, </w:t>
      </w:r>
      <w:r w:rsidR="003D1995">
        <w:rPr>
          <w:rFonts w:ascii="Arial" w:hAnsi="Arial" w:cs="Arial"/>
        </w:rPr>
        <w:lastRenderedPageBreak/>
        <w:t>zasad i </w:t>
      </w:r>
      <w:r w:rsidR="003962F6" w:rsidRPr="003D1995">
        <w:rPr>
          <w:rFonts w:ascii="Arial" w:hAnsi="Arial" w:cs="Arial"/>
        </w:rPr>
        <w:t>przepisów obowiązujących w/w jednostki, procedur podejmowania uchwał przez Zarząd Powiatu, współpracy rodzin z asystentem rodziny, kontaktów dzieci umieszczonych w pieczy z rodzicami, współpracy z Sądem, procedur umieszczania dzieci w pieczy, przepisów wynikających z ustawy o wspieraniu rodziny i systemie pieczy zastępczej, ustawy o pomocy społecznej, ust</w:t>
      </w:r>
      <w:r w:rsidR="003D1995">
        <w:rPr>
          <w:rFonts w:ascii="Arial" w:hAnsi="Arial" w:cs="Arial"/>
        </w:rPr>
        <w:t>awy o rehabilitacji zawodowej i </w:t>
      </w:r>
      <w:r w:rsidR="003962F6" w:rsidRPr="003D1995">
        <w:rPr>
          <w:rFonts w:ascii="Arial" w:hAnsi="Arial" w:cs="Arial"/>
        </w:rPr>
        <w:t>społecznej oraz zatrudniania osób niepełnosprawnych, a także możliwości wynikających z realizacji programów PFRON.</w:t>
      </w:r>
    </w:p>
    <w:p w:rsidR="003D1995" w:rsidRPr="003D1995" w:rsidRDefault="003D1995" w:rsidP="003D1995">
      <w:pPr>
        <w:pStyle w:val="Default"/>
        <w:jc w:val="both"/>
        <w:rPr>
          <w:rFonts w:ascii="Arial" w:hAnsi="Arial" w:cs="Arial"/>
        </w:rPr>
      </w:pPr>
    </w:p>
    <w:p w:rsidR="003962F6" w:rsidRPr="003D1995" w:rsidRDefault="00293E1A" w:rsidP="003D1995">
      <w:pPr>
        <w:pStyle w:val="Default"/>
        <w:jc w:val="both"/>
        <w:rPr>
          <w:rFonts w:ascii="Arial" w:hAnsi="Arial" w:cs="Arial"/>
        </w:rPr>
      </w:pPr>
      <w:r>
        <w:rPr>
          <w:rFonts w:ascii="Arial" w:hAnsi="Arial" w:cs="Arial"/>
          <w:b/>
          <w:bCs/>
        </w:rPr>
        <w:t>10</w:t>
      </w:r>
      <w:r w:rsidR="003962F6" w:rsidRPr="003D1995">
        <w:rPr>
          <w:rFonts w:ascii="Arial" w:hAnsi="Arial" w:cs="Arial"/>
          <w:b/>
          <w:bCs/>
        </w:rPr>
        <w:t xml:space="preserve">. Sporządzanie sprawozdawczości oraz przekazywanie jej właściwemu wojewodzie, również w formie dokumentu elektronicznego, z zastosowaniem systemu teleinformatycznego </w:t>
      </w:r>
    </w:p>
    <w:p w:rsidR="003962F6" w:rsidRDefault="003962F6" w:rsidP="003D1995">
      <w:pPr>
        <w:pStyle w:val="Default"/>
        <w:jc w:val="both"/>
        <w:rPr>
          <w:rFonts w:ascii="Arial" w:hAnsi="Arial" w:cs="Arial"/>
        </w:rPr>
      </w:pPr>
      <w:r w:rsidRPr="003D1995">
        <w:rPr>
          <w:rFonts w:ascii="Arial" w:hAnsi="Arial" w:cs="Arial"/>
        </w:rPr>
        <w:t>W 2018 roku Centrum przekazywało sprawozdania w wersji elektronicznej przy wykorzystaniu Centralnej Aplikacji Statystycznej</w:t>
      </w:r>
      <w:r w:rsidR="00293E1A">
        <w:rPr>
          <w:rFonts w:ascii="Arial" w:hAnsi="Arial" w:cs="Arial"/>
        </w:rPr>
        <w:t>, zarządzanej przez Ministerstwo</w:t>
      </w:r>
      <w:r w:rsidRPr="003D1995">
        <w:rPr>
          <w:rFonts w:ascii="Arial" w:hAnsi="Arial" w:cs="Arial"/>
        </w:rPr>
        <w:t xml:space="preserve"> Rodziny, Pracy i Polityki Społecznej. Sprawozdania z realizacji zadań, zarówno okresowe jak i jednorazowe przekazywane były do Warmińsko-Mazurskiego Urzędu Wojewódzkiego oraz bezpośrednio do Ministerstwa Rodziny, Pracy i Polityki Społecznej. Sprawozdania sporządzali merytoryczni pracownicy Centrum.</w:t>
      </w:r>
    </w:p>
    <w:p w:rsidR="00293E1A" w:rsidRPr="003D1995" w:rsidRDefault="00293E1A" w:rsidP="003D1995">
      <w:pPr>
        <w:pStyle w:val="Default"/>
        <w:jc w:val="both"/>
        <w:rPr>
          <w:rFonts w:ascii="Arial" w:hAnsi="Arial" w:cs="Arial"/>
        </w:rPr>
      </w:pPr>
    </w:p>
    <w:p w:rsidR="003962F6" w:rsidRPr="003D1995" w:rsidRDefault="00293E1A" w:rsidP="003D1995">
      <w:pPr>
        <w:pStyle w:val="Default"/>
        <w:jc w:val="both"/>
        <w:rPr>
          <w:rFonts w:ascii="Arial" w:hAnsi="Arial" w:cs="Arial"/>
        </w:rPr>
      </w:pPr>
      <w:r>
        <w:rPr>
          <w:rFonts w:ascii="Arial" w:hAnsi="Arial" w:cs="Arial"/>
          <w:b/>
          <w:bCs/>
        </w:rPr>
        <w:t>11</w:t>
      </w:r>
      <w:r w:rsidR="003962F6" w:rsidRPr="003D1995">
        <w:rPr>
          <w:rFonts w:ascii="Arial" w:hAnsi="Arial" w:cs="Arial"/>
          <w:b/>
          <w:bCs/>
        </w:rPr>
        <w:t>. Sporządzanie i przedstawienie Radzie Powiatu corocznej oceny w zakresie pomocy społecznej w oparciu o analizę</w:t>
      </w:r>
      <w:r>
        <w:rPr>
          <w:rFonts w:ascii="Arial" w:hAnsi="Arial" w:cs="Arial"/>
          <w:b/>
          <w:bCs/>
        </w:rPr>
        <w:t xml:space="preserve"> lokalnej sytuacji społecznej i </w:t>
      </w:r>
      <w:r w:rsidR="003962F6" w:rsidRPr="003D1995">
        <w:rPr>
          <w:rFonts w:ascii="Arial" w:hAnsi="Arial" w:cs="Arial"/>
          <w:b/>
          <w:bCs/>
        </w:rPr>
        <w:t>demograficznej obejmującą w szczególności: infrastrukturę, kadrę, organizacje pozarządowe i nakłady finansowe na zadania pomocy społecznej bez względu na podmiot je finansujący i realizujący; a także</w:t>
      </w:r>
      <w:r>
        <w:rPr>
          <w:rFonts w:ascii="Arial" w:hAnsi="Arial" w:cs="Arial"/>
          <w:b/>
          <w:bCs/>
        </w:rPr>
        <w:t xml:space="preserve"> osoby i rodziny korzystające z </w:t>
      </w:r>
      <w:r w:rsidR="003962F6" w:rsidRPr="003D1995">
        <w:rPr>
          <w:rFonts w:ascii="Arial" w:hAnsi="Arial" w:cs="Arial"/>
          <w:b/>
          <w:bCs/>
        </w:rPr>
        <w:t>pomocy społecznej, rodzaje ich problemów oraz ich rozkład ilościowy.</w:t>
      </w:r>
    </w:p>
    <w:p w:rsidR="003962F6" w:rsidRDefault="003962F6" w:rsidP="003D1995">
      <w:pPr>
        <w:pStyle w:val="Default"/>
        <w:jc w:val="both"/>
        <w:rPr>
          <w:rFonts w:ascii="Arial" w:hAnsi="Arial" w:cs="Arial"/>
        </w:rPr>
      </w:pPr>
      <w:r w:rsidRPr="003D1995">
        <w:rPr>
          <w:rFonts w:ascii="Arial" w:hAnsi="Arial" w:cs="Arial"/>
        </w:rPr>
        <w:t>W 2018 roku tutejsze Centrum sporządziło „Ocenę zasobów pom</w:t>
      </w:r>
      <w:r w:rsidR="00293E1A">
        <w:rPr>
          <w:rFonts w:ascii="Arial" w:hAnsi="Arial" w:cs="Arial"/>
        </w:rPr>
        <w:t>ocy społecznej za rok 2017 dla Powiatu I</w:t>
      </w:r>
      <w:r w:rsidRPr="003D1995">
        <w:rPr>
          <w:rFonts w:ascii="Arial" w:hAnsi="Arial" w:cs="Arial"/>
        </w:rPr>
        <w:t xml:space="preserve">ławskiego”. Sporządzona ocena została przedłożona Radzie Powiatu Iławskiego </w:t>
      </w:r>
      <w:r w:rsidR="00230C02" w:rsidRPr="003D1995">
        <w:rPr>
          <w:rFonts w:ascii="Arial" w:hAnsi="Arial" w:cs="Arial"/>
        </w:rPr>
        <w:t>w kwietniu 2018</w:t>
      </w:r>
      <w:r w:rsidRPr="003D1995">
        <w:rPr>
          <w:rFonts w:ascii="Arial" w:hAnsi="Arial" w:cs="Arial"/>
        </w:rPr>
        <w:t xml:space="preserve"> roku, a następnie została przekazana za pośrednictwem Regionalnego Ośrodka Polityki Społecznej w </w:t>
      </w:r>
      <w:r w:rsidR="00230C02" w:rsidRPr="003D1995">
        <w:rPr>
          <w:rFonts w:ascii="Arial" w:hAnsi="Arial" w:cs="Arial"/>
        </w:rPr>
        <w:t>Olsztynie</w:t>
      </w:r>
      <w:r w:rsidRPr="003D1995">
        <w:rPr>
          <w:rFonts w:ascii="Arial" w:hAnsi="Arial" w:cs="Arial"/>
        </w:rPr>
        <w:t xml:space="preserve"> do Sejmiku Województwa </w:t>
      </w:r>
      <w:r w:rsidR="00230C02" w:rsidRPr="003D1995">
        <w:rPr>
          <w:rFonts w:ascii="Arial" w:hAnsi="Arial" w:cs="Arial"/>
        </w:rPr>
        <w:t>Warmińsko-Mazurskiego</w:t>
      </w:r>
      <w:r w:rsidRPr="003D1995">
        <w:rPr>
          <w:rFonts w:ascii="Arial" w:hAnsi="Arial" w:cs="Arial"/>
        </w:rPr>
        <w:t>.</w:t>
      </w:r>
    </w:p>
    <w:p w:rsidR="00293E1A" w:rsidRPr="003D1995" w:rsidRDefault="00293E1A" w:rsidP="003D1995">
      <w:pPr>
        <w:pStyle w:val="Default"/>
        <w:jc w:val="both"/>
        <w:rPr>
          <w:rFonts w:ascii="Arial" w:hAnsi="Arial" w:cs="Arial"/>
        </w:rPr>
      </w:pPr>
    </w:p>
    <w:p w:rsidR="00230C02" w:rsidRPr="003D1995" w:rsidRDefault="00230C02" w:rsidP="003D1995">
      <w:pPr>
        <w:pStyle w:val="Default"/>
        <w:jc w:val="both"/>
        <w:rPr>
          <w:rFonts w:ascii="Arial" w:hAnsi="Arial" w:cs="Arial"/>
          <w:b/>
          <w:bCs/>
        </w:rPr>
      </w:pPr>
      <w:r w:rsidRPr="003D1995">
        <w:rPr>
          <w:rFonts w:ascii="Arial" w:hAnsi="Arial" w:cs="Arial"/>
          <w:b/>
          <w:bCs/>
        </w:rPr>
        <w:t>1</w:t>
      </w:r>
      <w:r w:rsidR="00293E1A">
        <w:rPr>
          <w:rFonts w:ascii="Arial" w:hAnsi="Arial" w:cs="Arial"/>
          <w:b/>
          <w:bCs/>
        </w:rPr>
        <w:t>2</w:t>
      </w:r>
      <w:r w:rsidRPr="003D1995">
        <w:rPr>
          <w:rFonts w:ascii="Arial" w:hAnsi="Arial" w:cs="Arial"/>
          <w:b/>
          <w:bCs/>
        </w:rPr>
        <w:t>. Prowadzenie i rozwój infrastruktu</w:t>
      </w:r>
      <w:r w:rsidR="00293E1A">
        <w:rPr>
          <w:rFonts w:ascii="Arial" w:hAnsi="Arial" w:cs="Arial"/>
          <w:b/>
          <w:bCs/>
        </w:rPr>
        <w:t>ry ośrodków wsparcia dla osób z </w:t>
      </w:r>
      <w:r w:rsidRPr="003D1995">
        <w:rPr>
          <w:rFonts w:ascii="Arial" w:hAnsi="Arial" w:cs="Arial"/>
          <w:b/>
          <w:bCs/>
        </w:rPr>
        <w:t>zaburzeniami psychicznymi oraz nadzór nad ich działalnością.</w:t>
      </w:r>
    </w:p>
    <w:p w:rsidR="00230C02" w:rsidRPr="003D1995" w:rsidRDefault="00230C02" w:rsidP="003D1995">
      <w:pPr>
        <w:spacing w:line="240" w:lineRule="auto"/>
        <w:jc w:val="both"/>
        <w:rPr>
          <w:rFonts w:ascii="Arial" w:hAnsi="Arial" w:cs="Arial"/>
          <w:sz w:val="24"/>
          <w:szCs w:val="24"/>
        </w:rPr>
      </w:pPr>
      <w:r w:rsidRPr="003D1995">
        <w:rPr>
          <w:rFonts w:ascii="Arial" w:hAnsi="Arial" w:cs="Arial"/>
          <w:sz w:val="24"/>
          <w:szCs w:val="24"/>
        </w:rPr>
        <w:t>Na terenie powiatu iławskiego funkcjonuje Powiatowy Środowiskowy Dom Samopomocy w Iławie, który jest ośrodkie</w:t>
      </w:r>
      <w:r w:rsidR="00293E1A">
        <w:rPr>
          <w:rFonts w:ascii="Arial" w:hAnsi="Arial" w:cs="Arial"/>
          <w:sz w:val="24"/>
          <w:szCs w:val="24"/>
        </w:rPr>
        <w:t>m wsparcia dla osób dorosłych z </w:t>
      </w:r>
      <w:r w:rsidRPr="003D1995">
        <w:rPr>
          <w:rFonts w:ascii="Arial" w:hAnsi="Arial" w:cs="Arial"/>
          <w:sz w:val="24"/>
          <w:szCs w:val="24"/>
        </w:rPr>
        <w:t>zaburzeniami psychicznym. Dom jest ponadlokalną jednostką dziennego pobytu, przeznaczoną dla dorosłych osób, które nie wymagają leczenia szpitalnego bądź opieki stacjonarnej, w następujących grupach:</w:t>
      </w:r>
    </w:p>
    <w:p w:rsidR="00230C02" w:rsidRPr="003D1995" w:rsidRDefault="00230C02" w:rsidP="00786A33">
      <w:pPr>
        <w:spacing w:line="240" w:lineRule="auto"/>
        <w:contextualSpacing/>
        <w:jc w:val="both"/>
        <w:rPr>
          <w:rFonts w:ascii="Arial" w:hAnsi="Arial" w:cs="Arial"/>
          <w:sz w:val="24"/>
          <w:szCs w:val="24"/>
        </w:rPr>
      </w:pPr>
      <w:r w:rsidRPr="003D1995">
        <w:rPr>
          <w:rFonts w:ascii="Arial" w:hAnsi="Arial" w:cs="Arial"/>
          <w:sz w:val="24"/>
          <w:szCs w:val="24"/>
        </w:rPr>
        <w:t>1) przewlekle psychicznie chorych – Typ A,</w:t>
      </w:r>
      <w:r w:rsidRPr="003D1995">
        <w:rPr>
          <w:rFonts w:ascii="Arial" w:hAnsi="Arial" w:cs="Arial"/>
          <w:sz w:val="24"/>
          <w:szCs w:val="24"/>
        </w:rPr>
        <w:tab/>
      </w:r>
    </w:p>
    <w:p w:rsidR="00786A33" w:rsidRDefault="00230C02" w:rsidP="00786A33">
      <w:pPr>
        <w:spacing w:line="240" w:lineRule="auto"/>
        <w:contextualSpacing/>
        <w:jc w:val="both"/>
        <w:rPr>
          <w:rFonts w:ascii="Arial" w:hAnsi="Arial" w:cs="Arial"/>
          <w:sz w:val="24"/>
          <w:szCs w:val="24"/>
        </w:rPr>
      </w:pPr>
      <w:r w:rsidRPr="003D1995">
        <w:rPr>
          <w:rFonts w:ascii="Arial" w:hAnsi="Arial" w:cs="Arial"/>
          <w:sz w:val="24"/>
          <w:szCs w:val="24"/>
        </w:rPr>
        <w:t xml:space="preserve">2) osób niepełnosprawnych intelektualnie tj. upośledzonych umysłowo w stopniu znacznym, umiarkowanym i lekkim (gdy osoba z lekkim stopniem niepełnosprawności intelektualnej ma sprzężone zaburzenie), przy tym mających poważne trudności w życiu codziennym – Typ B, </w:t>
      </w:r>
    </w:p>
    <w:p w:rsidR="00230C02" w:rsidRPr="003D1995" w:rsidRDefault="00230C02" w:rsidP="00786A33">
      <w:pPr>
        <w:spacing w:line="240" w:lineRule="auto"/>
        <w:contextualSpacing/>
        <w:jc w:val="both"/>
        <w:rPr>
          <w:rFonts w:ascii="Arial" w:hAnsi="Arial" w:cs="Arial"/>
          <w:sz w:val="24"/>
          <w:szCs w:val="24"/>
        </w:rPr>
      </w:pPr>
      <w:r w:rsidRPr="003D1995">
        <w:rPr>
          <w:rFonts w:ascii="Arial" w:hAnsi="Arial" w:cs="Arial"/>
          <w:sz w:val="24"/>
          <w:szCs w:val="24"/>
        </w:rPr>
        <w:t xml:space="preserve">3) osób wskazujących inne zakłócenia czynności psychicznych, które zgodnie ze stanem wiedzy medycznej zaliczane są do zaburzeń psychicznych – Typ C. </w:t>
      </w:r>
    </w:p>
    <w:p w:rsidR="00230C02" w:rsidRPr="003D1995" w:rsidRDefault="00230C02" w:rsidP="003D1995">
      <w:pPr>
        <w:pStyle w:val="Default"/>
        <w:jc w:val="both"/>
        <w:rPr>
          <w:rFonts w:ascii="Arial" w:hAnsi="Arial" w:cs="Arial"/>
        </w:rPr>
      </w:pPr>
      <w:r w:rsidRPr="003D1995">
        <w:rPr>
          <w:rFonts w:ascii="Arial" w:hAnsi="Arial" w:cs="Arial"/>
        </w:rPr>
        <w:t>Celem Domu jest stworzenie osobom zakwalifikowanym systemu wsparcia społecznego poprzez zaspokojenie ich potrzeb bytowych, zdrowotnych, edukacyjnych i społecznych ukierunkowanych na podtrzymywanie i rozwijanie umiejętności niezbędnych do samodzielnego życia. Powiatowy Środowiskowy Dom Samopomocy w Iławie, zgodnie z przyjętym Statutem</w:t>
      </w:r>
      <w:r w:rsidR="00293E1A">
        <w:rPr>
          <w:rFonts w:ascii="Arial" w:hAnsi="Arial" w:cs="Arial"/>
        </w:rPr>
        <w:t>,</w:t>
      </w:r>
      <w:r w:rsidRPr="003D1995">
        <w:rPr>
          <w:rFonts w:ascii="Arial" w:hAnsi="Arial" w:cs="Arial"/>
        </w:rPr>
        <w:t xml:space="preserve"> przeznaczony jest dla 41 osób. W zajęciach placówki w 2018 r. uczestniczyły 48 osób, w tym na 31.12.2018 r. </w:t>
      </w:r>
      <w:r w:rsidRPr="003D1995">
        <w:rPr>
          <w:rFonts w:ascii="Arial" w:hAnsi="Arial" w:cs="Arial"/>
        </w:rPr>
        <w:lastRenderedPageBreak/>
        <w:t>44 osoby, dwie osoby zrezygnowały z uczestnictwa w PŚDS, 2 nowe osoby zostały przyjęte.</w:t>
      </w:r>
    </w:p>
    <w:p w:rsidR="00230C02" w:rsidRPr="003D1995" w:rsidRDefault="00230C02" w:rsidP="003D1995">
      <w:pPr>
        <w:spacing w:line="240" w:lineRule="auto"/>
        <w:ind w:firstLine="708"/>
        <w:jc w:val="both"/>
        <w:rPr>
          <w:rFonts w:ascii="Arial" w:hAnsi="Arial" w:cs="Arial"/>
          <w:sz w:val="24"/>
          <w:szCs w:val="24"/>
        </w:rPr>
      </w:pPr>
      <w:r w:rsidRPr="003D1995">
        <w:rPr>
          <w:rFonts w:ascii="Arial" w:hAnsi="Arial" w:cs="Arial"/>
          <w:sz w:val="24"/>
          <w:szCs w:val="24"/>
        </w:rPr>
        <w:t>Powiatowy Środowiskowy Dom Samopomocy w Iławie jest na terenie powiatu iławskiego jednym z elementów spójnego systemu wsparcia dla osób z zaburzeniami psychicznymi, mającego na celu m.in. zapobieganie izolacji społecznej tych osób. Podstawową metodą pracy z niepełnosprawnymi uczestnikami Domu jest wzmocnienie pozytywne, przywracanie wiary we własne siły, eksponowanie twórczości, umiejętne dostrzeganie mocnych stron i wykorzystywanie ich podczas wspólnych zajęć. Głównymi formami pracy są praca indywidualna (indywidualny plan pracy), praca grupowa (stałe grupy) i praca zbiorowa (wycieczki, imprezy okolicznościowe, spotkania integracyjne). Indywidualny plan postępowania wspierająco - aktywizuj</w:t>
      </w:r>
      <w:r w:rsidR="00533E72">
        <w:rPr>
          <w:rFonts w:ascii="Arial" w:hAnsi="Arial" w:cs="Arial"/>
          <w:sz w:val="24"/>
          <w:szCs w:val="24"/>
        </w:rPr>
        <w:t>ą</w:t>
      </w:r>
      <w:r w:rsidRPr="003D1995">
        <w:rPr>
          <w:rFonts w:ascii="Arial" w:hAnsi="Arial" w:cs="Arial"/>
          <w:sz w:val="24"/>
          <w:szCs w:val="24"/>
        </w:rPr>
        <w:t xml:space="preserve">cego dostosowany jest do potrzeb i możliwości psychofizycznych uczestnika placówki. Efektem prowadzonej pracy terapeutycznej jest rozwój u uczestników umiejętności w zakresie samoobsługi i funkcjonowania w codziennym życiu, spędzania czasu wolnego, wychodzenia na zewnątrz i integracji ze środowiskiem. </w:t>
      </w:r>
    </w:p>
    <w:p w:rsidR="00EC3AEE" w:rsidRPr="003D1995" w:rsidRDefault="00EC3AEE" w:rsidP="003D1995">
      <w:pPr>
        <w:spacing w:line="240" w:lineRule="auto"/>
        <w:jc w:val="both"/>
        <w:rPr>
          <w:rFonts w:ascii="Arial" w:hAnsi="Arial" w:cs="Arial"/>
          <w:sz w:val="24"/>
          <w:szCs w:val="24"/>
        </w:rPr>
      </w:pPr>
      <w:r w:rsidRPr="003D1995">
        <w:rPr>
          <w:rFonts w:ascii="Arial" w:hAnsi="Arial" w:cs="Arial"/>
          <w:sz w:val="24"/>
          <w:szCs w:val="24"/>
        </w:rPr>
        <w:t>Terapia zajęciowa w Powiatowym Środowiskowym Domu Samopomocy w Iławie odbywa się w następujących salach zajęciowych:</w:t>
      </w:r>
    </w:p>
    <w:p w:rsidR="00EC3AEE" w:rsidRPr="003D1995" w:rsidRDefault="00EC3AEE" w:rsidP="003D1995">
      <w:pPr>
        <w:pStyle w:val="Default"/>
        <w:numPr>
          <w:ilvl w:val="0"/>
          <w:numId w:val="5"/>
        </w:numPr>
        <w:suppressAutoHyphens/>
        <w:adjustRightInd/>
        <w:ind w:left="567" w:hanging="147"/>
        <w:jc w:val="both"/>
        <w:textAlignment w:val="baseline"/>
        <w:rPr>
          <w:rFonts w:ascii="Arial" w:hAnsi="Arial" w:cs="Arial"/>
          <w:color w:val="auto"/>
        </w:rPr>
      </w:pPr>
      <w:r w:rsidRPr="003D1995">
        <w:rPr>
          <w:rFonts w:ascii="Arial" w:hAnsi="Arial" w:cs="Arial"/>
          <w:color w:val="auto"/>
        </w:rPr>
        <w:t>sala gospodarstwa domowego, pełniąca również funkcje jadalni,</w:t>
      </w:r>
    </w:p>
    <w:p w:rsidR="00EC3AEE" w:rsidRPr="003D1995" w:rsidRDefault="00EC3AEE" w:rsidP="003D1995">
      <w:pPr>
        <w:pStyle w:val="Default"/>
        <w:numPr>
          <w:ilvl w:val="0"/>
          <w:numId w:val="5"/>
        </w:numPr>
        <w:suppressAutoHyphens/>
        <w:adjustRightInd/>
        <w:ind w:left="567" w:hanging="147"/>
        <w:jc w:val="both"/>
        <w:textAlignment w:val="baseline"/>
        <w:rPr>
          <w:rFonts w:ascii="Arial" w:hAnsi="Arial" w:cs="Arial"/>
          <w:color w:val="auto"/>
        </w:rPr>
      </w:pPr>
      <w:r w:rsidRPr="003D1995">
        <w:rPr>
          <w:rFonts w:ascii="Arial" w:hAnsi="Arial" w:cs="Arial"/>
          <w:color w:val="auto"/>
        </w:rPr>
        <w:t>sala aktywnego rozwoju ( fizycznego i psychicznego),</w:t>
      </w:r>
    </w:p>
    <w:p w:rsidR="00EC3AEE" w:rsidRPr="003D1995" w:rsidRDefault="00EC3AEE" w:rsidP="003D1995">
      <w:pPr>
        <w:pStyle w:val="Default"/>
        <w:numPr>
          <w:ilvl w:val="0"/>
          <w:numId w:val="5"/>
        </w:numPr>
        <w:suppressAutoHyphens/>
        <w:adjustRightInd/>
        <w:ind w:left="567" w:hanging="147"/>
        <w:jc w:val="both"/>
        <w:textAlignment w:val="baseline"/>
        <w:rPr>
          <w:rFonts w:ascii="Arial" w:hAnsi="Arial" w:cs="Arial"/>
          <w:color w:val="auto"/>
        </w:rPr>
      </w:pPr>
      <w:r w:rsidRPr="003D1995">
        <w:rPr>
          <w:rFonts w:ascii="Arial" w:hAnsi="Arial" w:cs="Arial"/>
          <w:color w:val="auto"/>
        </w:rPr>
        <w:t>sala ogólna, pełniąca funkcję sali komputerowej,</w:t>
      </w:r>
    </w:p>
    <w:p w:rsidR="00EC3AEE" w:rsidRPr="003D1995" w:rsidRDefault="00EC3AEE" w:rsidP="003D1995">
      <w:pPr>
        <w:pStyle w:val="Default"/>
        <w:numPr>
          <w:ilvl w:val="0"/>
          <w:numId w:val="5"/>
        </w:numPr>
        <w:suppressAutoHyphens/>
        <w:adjustRightInd/>
        <w:ind w:left="567" w:hanging="147"/>
        <w:jc w:val="both"/>
        <w:textAlignment w:val="baseline"/>
        <w:rPr>
          <w:rFonts w:ascii="Arial" w:hAnsi="Arial" w:cs="Arial"/>
          <w:color w:val="auto"/>
        </w:rPr>
      </w:pPr>
      <w:r w:rsidRPr="003D1995">
        <w:rPr>
          <w:rFonts w:ascii="Arial" w:hAnsi="Arial" w:cs="Arial"/>
          <w:color w:val="auto"/>
        </w:rPr>
        <w:t xml:space="preserve">sala plastyczno- rękodzielnicza, z </w:t>
      </w:r>
      <w:proofErr w:type="spellStart"/>
      <w:r w:rsidRPr="003D1995">
        <w:rPr>
          <w:rFonts w:ascii="Arial" w:hAnsi="Arial" w:cs="Arial"/>
          <w:color w:val="auto"/>
        </w:rPr>
        <w:t>podpracownią</w:t>
      </w:r>
      <w:proofErr w:type="spellEnd"/>
      <w:r w:rsidRPr="003D1995">
        <w:rPr>
          <w:rFonts w:ascii="Arial" w:hAnsi="Arial" w:cs="Arial"/>
          <w:color w:val="auto"/>
        </w:rPr>
        <w:t xml:space="preserve"> witrażową,</w:t>
      </w:r>
    </w:p>
    <w:p w:rsidR="00EC3AEE" w:rsidRPr="003D1995" w:rsidRDefault="00EC3AEE" w:rsidP="003D1995">
      <w:pPr>
        <w:pStyle w:val="Default"/>
        <w:numPr>
          <w:ilvl w:val="0"/>
          <w:numId w:val="5"/>
        </w:numPr>
        <w:suppressAutoHyphens/>
        <w:adjustRightInd/>
        <w:ind w:left="567" w:hanging="147"/>
        <w:jc w:val="both"/>
        <w:textAlignment w:val="baseline"/>
        <w:rPr>
          <w:rFonts w:ascii="Arial" w:hAnsi="Arial" w:cs="Arial"/>
          <w:color w:val="auto"/>
        </w:rPr>
      </w:pPr>
      <w:r w:rsidRPr="003D1995">
        <w:rPr>
          <w:rFonts w:ascii="Arial" w:hAnsi="Arial" w:cs="Arial"/>
          <w:color w:val="auto"/>
        </w:rPr>
        <w:t>pokój pracy indywidualnej,</w:t>
      </w:r>
    </w:p>
    <w:p w:rsidR="00EC3AEE" w:rsidRDefault="00EC3AEE" w:rsidP="003D1995">
      <w:pPr>
        <w:pStyle w:val="Default"/>
        <w:numPr>
          <w:ilvl w:val="0"/>
          <w:numId w:val="5"/>
        </w:numPr>
        <w:suppressAutoHyphens/>
        <w:adjustRightInd/>
        <w:ind w:left="567" w:hanging="147"/>
        <w:jc w:val="both"/>
        <w:textAlignment w:val="baseline"/>
        <w:rPr>
          <w:rFonts w:ascii="Arial" w:hAnsi="Arial" w:cs="Arial"/>
          <w:color w:val="auto"/>
        </w:rPr>
      </w:pPr>
      <w:r w:rsidRPr="003D1995">
        <w:rPr>
          <w:rFonts w:ascii="Arial" w:hAnsi="Arial" w:cs="Arial"/>
          <w:color w:val="auto"/>
        </w:rPr>
        <w:t>sala wspólnie użytkowana z Parafią Niepokalanego Poczęcia NMP, wykorzystywana jako sala ogólna.</w:t>
      </w:r>
    </w:p>
    <w:p w:rsidR="00293E1A" w:rsidRPr="003D1995" w:rsidRDefault="00293E1A" w:rsidP="00293E1A">
      <w:pPr>
        <w:pStyle w:val="Default"/>
        <w:suppressAutoHyphens/>
        <w:adjustRightInd/>
        <w:ind w:left="567"/>
        <w:jc w:val="both"/>
        <w:textAlignment w:val="baseline"/>
        <w:rPr>
          <w:rFonts w:ascii="Arial" w:hAnsi="Arial" w:cs="Arial"/>
          <w:color w:val="auto"/>
        </w:rPr>
      </w:pPr>
    </w:p>
    <w:p w:rsidR="00293E1A" w:rsidRDefault="00786A33" w:rsidP="003D1995">
      <w:pPr>
        <w:spacing w:line="240" w:lineRule="auto"/>
        <w:jc w:val="both"/>
        <w:rPr>
          <w:rFonts w:ascii="Arial" w:hAnsi="Arial" w:cs="Arial"/>
          <w:b/>
          <w:sz w:val="24"/>
          <w:szCs w:val="24"/>
        </w:rPr>
      </w:pPr>
      <w:r>
        <w:rPr>
          <w:rFonts w:ascii="Arial" w:hAnsi="Arial" w:cs="Arial"/>
          <w:b/>
          <w:sz w:val="24"/>
          <w:szCs w:val="24"/>
        </w:rPr>
        <w:t>III</w:t>
      </w:r>
      <w:r w:rsidR="00293E1A">
        <w:rPr>
          <w:rFonts w:ascii="Arial" w:hAnsi="Arial" w:cs="Arial"/>
          <w:b/>
          <w:sz w:val="24"/>
          <w:szCs w:val="24"/>
        </w:rPr>
        <w:t xml:space="preserve">. </w:t>
      </w:r>
      <w:r w:rsidR="006D58EC" w:rsidRPr="003D1995">
        <w:rPr>
          <w:rFonts w:ascii="Arial" w:hAnsi="Arial" w:cs="Arial"/>
          <w:b/>
          <w:sz w:val="24"/>
          <w:szCs w:val="24"/>
        </w:rPr>
        <w:t>Zadania w zakresie przeciwdziałania przemocy w rodzinie</w:t>
      </w:r>
      <w:r>
        <w:rPr>
          <w:rFonts w:ascii="Arial" w:hAnsi="Arial" w:cs="Arial"/>
          <w:b/>
          <w:sz w:val="24"/>
          <w:szCs w:val="24"/>
        </w:rPr>
        <w:t>.</w:t>
      </w:r>
    </w:p>
    <w:p w:rsidR="006D58EC" w:rsidRPr="003D1995" w:rsidRDefault="00293E1A" w:rsidP="003D1995">
      <w:pPr>
        <w:spacing w:line="240" w:lineRule="auto"/>
        <w:jc w:val="both"/>
        <w:rPr>
          <w:rFonts w:ascii="Arial" w:hAnsi="Arial" w:cs="Arial"/>
          <w:sz w:val="24"/>
          <w:szCs w:val="24"/>
        </w:rPr>
      </w:pPr>
      <w:r w:rsidRPr="00293E1A">
        <w:rPr>
          <w:rFonts w:ascii="Arial" w:hAnsi="Arial" w:cs="Arial"/>
          <w:sz w:val="24"/>
          <w:szCs w:val="24"/>
        </w:rPr>
        <w:t>Zadania w zakresie przeciwdziałania przemocy w rodzinie</w:t>
      </w:r>
      <w:r w:rsidRPr="003D1995">
        <w:rPr>
          <w:rFonts w:ascii="Arial" w:hAnsi="Arial" w:cs="Arial"/>
          <w:sz w:val="24"/>
          <w:szCs w:val="24"/>
        </w:rPr>
        <w:t xml:space="preserve"> </w:t>
      </w:r>
      <w:r w:rsidR="006D58EC" w:rsidRPr="003D1995">
        <w:rPr>
          <w:rFonts w:ascii="Arial" w:hAnsi="Arial" w:cs="Arial"/>
          <w:sz w:val="24"/>
          <w:szCs w:val="24"/>
        </w:rPr>
        <w:t>realizowane przez Powiatowe Centrum Pomocy Rodzinie w Iławie to</w:t>
      </w:r>
      <w:r>
        <w:rPr>
          <w:rFonts w:ascii="Arial" w:hAnsi="Arial" w:cs="Arial"/>
          <w:sz w:val="24"/>
          <w:szCs w:val="24"/>
        </w:rPr>
        <w:t xml:space="preserve"> przede wszystkim opracowanie i </w:t>
      </w:r>
      <w:r w:rsidR="006D58EC" w:rsidRPr="003D1995">
        <w:rPr>
          <w:rFonts w:ascii="Arial" w:hAnsi="Arial" w:cs="Arial"/>
          <w:sz w:val="24"/>
          <w:szCs w:val="24"/>
        </w:rPr>
        <w:t>realizacja powiatowego programu przeciwdziałania przemocy w rodzinie oraz ochrony ofiar przemocy w rodzinie, opracowywanie i realizacja programów oddziaływań korekcyjno-edukacyjnych dla osób stosujących przemoc w rodzinie.</w:t>
      </w:r>
    </w:p>
    <w:p w:rsidR="006D58EC" w:rsidRPr="003D1995" w:rsidRDefault="006D58EC" w:rsidP="003D1995">
      <w:pPr>
        <w:spacing w:line="240" w:lineRule="auto"/>
        <w:ind w:firstLine="708"/>
        <w:jc w:val="both"/>
        <w:rPr>
          <w:rFonts w:ascii="Arial" w:hAnsi="Arial" w:cs="Arial"/>
          <w:color w:val="000000"/>
          <w:sz w:val="24"/>
          <w:szCs w:val="24"/>
          <w:lang w:eastAsia="zh-CN"/>
        </w:rPr>
      </w:pPr>
      <w:r w:rsidRPr="003D1995">
        <w:rPr>
          <w:rFonts w:ascii="Arial" w:hAnsi="Arial" w:cs="Arial"/>
          <w:color w:val="000000"/>
          <w:sz w:val="24"/>
          <w:szCs w:val="24"/>
          <w:lang w:eastAsia="zh-CN"/>
        </w:rPr>
        <w:t xml:space="preserve">Program </w:t>
      </w:r>
      <w:proofErr w:type="spellStart"/>
      <w:r w:rsidRPr="003D1995">
        <w:rPr>
          <w:rFonts w:ascii="Arial" w:hAnsi="Arial" w:cs="Arial"/>
          <w:color w:val="000000"/>
          <w:sz w:val="24"/>
          <w:szCs w:val="24"/>
          <w:lang w:eastAsia="zh-CN"/>
        </w:rPr>
        <w:t>korekcyjno–edukacyjny</w:t>
      </w:r>
      <w:proofErr w:type="spellEnd"/>
      <w:r w:rsidRPr="003D1995">
        <w:rPr>
          <w:rFonts w:ascii="Arial" w:hAnsi="Arial" w:cs="Arial"/>
          <w:color w:val="000000"/>
          <w:sz w:val="24"/>
          <w:szCs w:val="24"/>
          <w:lang w:eastAsia="zh-CN"/>
        </w:rPr>
        <w:t xml:space="preserve"> dla sprawców przemocy w rodzinie został przeprowadzony w Zakładzie Karnym w Iławie oraz w Powiatowym Centrum Pomocy Rodzinie w Iławie.</w:t>
      </w:r>
    </w:p>
    <w:p w:rsidR="006D58EC" w:rsidRPr="003D1995" w:rsidRDefault="006D58EC" w:rsidP="003D1995">
      <w:pPr>
        <w:spacing w:line="240" w:lineRule="auto"/>
        <w:ind w:firstLine="708"/>
        <w:jc w:val="both"/>
        <w:rPr>
          <w:rFonts w:ascii="Arial" w:hAnsi="Arial" w:cs="Arial"/>
          <w:color w:val="000000"/>
          <w:sz w:val="24"/>
          <w:szCs w:val="24"/>
          <w:lang w:eastAsia="zh-CN"/>
        </w:rPr>
      </w:pPr>
      <w:r w:rsidRPr="003D1995">
        <w:rPr>
          <w:rFonts w:ascii="Arial" w:hAnsi="Arial" w:cs="Arial"/>
          <w:color w:val="000000"/>
          <w:sz w:val="24"/>
          <w:szCs w:val="24"/>
          <w:lang w:eastAsia="zh-CN"/>
        </w:rPr>
        <w:t>Zajęcia odbywały się w dwóch systemach: systemie otwartym -  prowadzone                dla mieszkańców powiatu iławskiego realizowane w Powiatowym Cen</w:t>
      </w:r>
      <w:r w:rsidR="00293E1A">
        <w:rPr>
          <w:rFonts w:ascii="Arial" w:hAnsi="Arial" w:cs="Arial"/>
          <w:color w:val="000000"/>
          <w:sz w:val="24"/>
          <w:szCs w:val="24"/>
          <w:lang w:eastAsia="zh-CN"/>
        </w:rPr>
        <w:t xml:space="preserve">trum Pomocy Rodzinie </w:t>
      </w:r>
      <w:r w:rsidRPr="003D1995">
        <w:rPr>
          <w:rFonts w:ascii="Arial" w:hAnsi="Arial" w:cs="Arial"/>
          <w:color w:val="000000"/>
          <w:sz w:val="24"/>
          <w:szCs w:val="24"/>
          <w:lang w:eastAsia="zh-CN"/>
        </w:rPr>
        <w:t>w Iławie oraz systemie zamkniętym - prowadzone dla osadzonych realizowane w Zakładzie Karnym w Iławie. W 2018</w:t>
      </w:r>
      <w:r w:rsidR="00293E1A">
        <w:rPr>
          <w:rFonts w:ascii="Arial" w:hAnsi="Arial" w:cs="Arial"/>
          <w:color w:val="000000"/>
          <w:sz w:val="24"/>
          <w:szCs w:val="24"/>
          <w:lang w:eastAsia="zh-CN"/>
        </w:rPr>
        <w:t xml:space="preserve"> </w:t>
      </w:r>
      <w:r w:rsidRPr="003D1995">
        <w:rPr>
          <w:rFonts w:ascii="Arial" w:hAnsi="Arial" w:cs="Arial"/>
          <w:color w:val="000000"/>
          <w:sz w:val="24"/>
          <w:szCs w:val="24"/>
          <w:lang w:eastAsia="zh-CN"/>
        </w:rPr>
        <w:t xml:space="preserve">r. </w:t>
      </w:r>
      <w:r w:rsidR="00293E1A">
        <w:rPr>
          <w:rFonts w:ascii="Arial" w:hAnsi="Arial" w:cs="Arial"/>
          <w:color w:val="000000"/>
          <w:sz w:val="24"/>
          <w:szCs w:val="24"/>
          <w:lang w:eastAsia="zh-CN"/>
        </w:rPr>
        <w:t xml:space="preserve">program </w:t>
      </w:r>
      <w:r w:rsidRPr="003D1995">
        <w:rPr>
          <w:rFonts w:ascii="Arial" w:hAnsi="Arial" w:cs="Arial"/>
          <w:color w:val="000000"/>
          <w:sz w:val="24"/>
          <w:szCs w:val="24"/>
          <w:lang w:eastAsia="zh-CN"/>
        </w:rPr>
        <w:t xml:space="preserve">realizowano </w:t>
      </w:r>
      <w:r w:rsidR="00293E1A">
        <w:rPr>
          <w:rFonts w:ascii="Arial" w:hAnsi="Arial" w:cs="Arial"/>
          <w:color w:val="000000"/>
          <w:sz w:val="24"/>
          <w:szCs w:val="24"/>
          <w:lang w:eastAsia="zh-CN"/>
        </w:rPr>
        <w:t>w czterech grupach szkoleniowych</w:t>
      </w:r>
      <w:r w:rsidRPr="003D1995">
        <w:rPr>
          <w:rFonts w:ascii="Arial" w:hAnsi="Arial" w:cs="Arial"/>
          <w:color w:val="000000"/>
          <w:sz w:val="24"/>
          <w:szCs w:val="24"/>
          <w:lang w:eastAsia="zh-CN"/>
        </w:rPr>
        <w:t>:</w:t>
      </w:r>
    </w:p>
    <w:p w:rsidR="006D58EC" w:rsidRPr="003D1995" w:rsidRDefault="006D58EC" w:rsidP="003D1995">
      <w:pPr>
        <w:numPr>
          <w:ilvl w:val="0"/>
          <w:numId w:val="25"/>
        </w:numPr>
        <w:suppressAutoHyphens/>
        <w:spacing w:after="0" w:line="240" w:lineRule="auto"/>
        <w:jc w:val="both"/>
        <w:rPr>
          <w:rFonts w:ascii="Arial" w:hAnsi="Arial" w:cs="Arial"/>
          <w:color w:val="000000"/>
          <w:sz w:val="24"/>
          <w:szCs w:val="24"/>
          <w:lang w:eastAsia="zh-CN"/>
        </w:rPr>
      </w:pPr>
      <w:r w:rsidRPr="003D1995">
        <w:rPr>
          <w:rFonts w:ascii="Arial" w:hAnsi="Arial" w:cs="Arial"/>
          <w:color w:val="000000"/>
          <w:sz w:val="24"/>
          <w:szCs w:val="24"/>
          <w:lang w:eastAsia="zh-CN"/>
        </w:rPr>
        <w:t>1 grupę  w systemie otwarty;</w:t>
      </w:r>
    </w:p>
    <w:p w:rsidR="00293E1A" w:rsidRPr="00786A33" w:rsidRDefault="006D58EC" w:rsidP="00293E1A">
      <w:pPr>
        <w:numPr>
          <w:ilvl w:val="0"/>
          <w:numId w:val="25"/>
        </w:numPr>
        <w:suppressAutoHyphens/>
        <w:spacing w:after="0" w:line="240" w:lineRule="auto"/>
        <w:jc w:val="both"/>
        <w:rPr>
          <w:rFonts w:ascii="Arial" w:hAnsi="Arial" w:cs="Arial"/>
          <w:color w:val="000000"/>
          <w:sz w:val="24"/>
          <w:szCs w:val="24"/>
          <w:lang w:eastAsia="zh-CN"/>
        </w:rPr>
      </w:pPr>
      <w:r w:rsidRPr="003D1995">
        <w:rPr>
          <w:rFonts w:ascii="Arial" w:hAnsi="Arial" w:cs="Arial"/>
          <w:color w:val="000000"/>
          <w:sz w:val="24"/>
          <w:szCs w:val="24"/>
          <w:lang w:eastAsia="zh-CN"/>
        </w:rPr>
        <w:t xml:space="preserve">3 grupy w systemie zamkniętym. </w:t>
      </w:r>
    </w:p>
    <w:p w:rsidR="006D58EC" w:rsidRPr="003D1995" w:rsidRDefault="006D58EC" w:rsidP="00293E1A">
      <w:pPr>
        <w:spacing w:line="240" w:lineRule="auto"/>
        <w:jc w:val="both"/>
        <w:rPr>
          <w:rFonts w:ascii="Arial" w:hAnsi="Arial" w:cs="Arial"/>
          <w:color w:val="000000"/>
          <w:sz w:val="24"/>
          <w:szCs w:val="24"/>
          <w:lang w:eastAsia="zh-CN"/>
        </w:rPr>
      </w:pPr>
      <w:r w:rsidRPr="003D1995">
        <w:rPr>
          <w:rFonts w:ascii="Arial" w:hAnsi="Arial" w:cs="Arial"/>
          <w:color w:val="000000"/>
          <w:sz w:val="24"/>
          <w:szCs w:val="24"/>
          <w:lang w:eastAsia="zh-CN"/>
        </w:rPr>
        <w:t xml:space="preserve">Do programu przystąpiło </w:t>
      </w:r>
      <w:r w:rsidRPr="00293E1A">
        <w:rPr>
          <w:rFonts w:ascii="Arial" w:hAnsi="Arial" w:cs="Arial"/>
          <w:bCs/>
          <w:color w:val="000000"/>
          <w:sz w:val="24"/>
          <w:szCs w:val="24"/>
          <w:lang w:eastAsia="zh-CN"/>
        </w:rPr>
        <w:t>50 osób</w:t>
      </w:r>
      <w:r w:rsidRPr="003D1995">
        <w:rPr>
          <w:rFonts w:ascii="Arial" w:hAnsi="Arial" w:cs="Arial"/>
          <w:color w:val="000000"/>
          <w:sz w:val="24"/>
          <w:szCs w:val="24"/>
          <w:lang w:eastAsia="zh-CN"/>
        </w:rPr>
        <w:t>, natomiast ukończyło program 48 osób.</w:t>
      </w:r>
    </w:p>
    <w:p w:rsidR="006D58EC" w:rsidRPr="003D1995" w:rsidRDefault="006D58EC" w:rsidP="003D1995">
      <w:pPr>
        <w:spacing w:line="240" w:lineRule="auto"/>
        <w:jc w:val="both"/>
        <w:rPr>
          <w:rFonts w:ascii="Arial" w:hAnsi="Arial" w:cs="Arial"/>
          <w:color w:val="000000"/>
          <w:sz w:val="24"/>
          <w:szCs w:val="24"/>
          <w:lang w:eastAsia="zh-CN"/>
        </w:rPr>
      </w:pPr>
      <w:r w:rsidRPr="003D1995">
        <w:rPr>
          <w:rFonts w:ascii="Arial" w:hAnsi="Arial" w:cs="Arial"/>
          <w:color w:val="000000"/>
          <w:sz w:val="24"/>
          <w:szCs w:val="24"/>
          <w:lang w:eastAsia="zh-CN"/>
        </w:rPr>
        <w:tab/>
        <w:t>Czas trwania edycji programu obejmował 60 godzin zajęć grupowych, które odbywały się jeden raz/dwa razy w tygodniu (sobota/niedziela) oraz po godzinie</w:t>
      </w:r>
      <w:r w:rsidR="00293E1A">
        <w:rPr>
          <w:rFonts w:ascii="Arial" w:hAnsi="Arial" w:cs="Arial"/>
          <w:color w:val="000000"/>
          <w:sz w:val="24"/>
          <w:szCs w:val="24"/>
          <w:lang w:eastAsia="zh-CN"/>
        </w:rPr>
        <w:t xml:space="preserve"> zajęć indywidualnych </w:t>
      </w:r>
      <w:r w:rsidRPr="003D1995">
        <w:rPr>
          <w:rFonts w:ascii="Arial" w:hAnsi="Arial" w:cs="Arial"/>
          <w:color w:val="000000"/>
          <w:sz w:val="24"/>
          <w:szCs w:val="24"/>
          <w:lang w:eastAsia="zh-CN"/>
        </w:rPr>
        <w:t>na jednego uczestnika.</w:t>
      </w:r>
      <w:r w:rsidR="00293E1A">
        <w:rPr>
          <w:rFonts w:ascii="Arial" w:hAnsi="Arial" w:cs="Arial"/>
          <w:color w:val="000000"/>
          <w:sz w:val="24"/>
          <w:szCs w:val="24"/>
          <w:lang w:eastAsia="zh-CN"/>
        </w:rPr>
        <w:t xml:space="preserve"> Tematyka </w:t>
      </w:r>
      <w:r w:rsidRPr="003D1995">
        <w:rPr>
          <w:rFonts w:ascii="Arial" w:hAnsi="Arial" w:cs="Arial"/>
          <w:color w:val="000000"/>
          <w:sz w:val="24"/>
          <w:szCs w:val="24"/>
          <w:lang w:eastAsia="zh-CN"/>
        </w:rPr>
        <w:t>obejmowała zagadnienia</w:t>
      </w:r>
      <w:r w:rsidR="00293E1A">
        <w:rPr>
          <w:rFonts w:ascii="Arial" w:hAnsi="Arial" w:cs="Arial"/>
          <w:color w:val="000000"/>
          <w:sz w:val="24"/>
          <w:szCs w:val="24"/>
          <w:lang w:eastAsia="zh-CN"/>
        </w:rPr>
        <w:t xml:space="preserve"> </w:t>
      </w:r>
      <w:r w:rsidRPr="003D1995">
        <w:rPr>
          <w:rFonts w:ascii="Arial" w:hAnsi="Arial" w:cs="Arial"/>
          <w:color w:val="000000"/>
          <w:sz w:val="24"/>
          <w:szCs w:val="24"/>
          <w:lang w:eastAsia="zh-CN"/>
        </w:rPr>
        <w:t xml:space="preserve">dotyczące różnych form przemocy, zarówno fizycznej, emocjonalnej jak i seksualnej, partnerstwa w związku, szacunku, wsparcia, zaufania, odpowiedzialności, roli emocji, </w:t>
      </w:r>
      <w:r w:rsidRPr="003D1995">
        <w:rPr>
          <w:rFonts w:ascii="Arial" w:hAnsi="Arial" w:cs="Arial"/>
          <w:color w:val="000000"/>
          <w:sz w:val="24"/>
          <w:szCs w:val="24"/>
          <w:lang w:eastAsia="zh-CN"/>
        </w:rPr>
        <w:lastRenderedPageBreak/>
        <w:t>zasad komunika</w:t>
      </w:r>
      <w:r w:rsidR="00293E1A">
        <w:rPr>
          <w:rFonts w:ascii="Arial" w:hAnsi="Arial" w:cs="Arial"/>
          <w:color w:val="000000"/>
          <w:sz w:val="24"/>
          <w:szCs w:val="24"/>
          <w:lang w:eastAsia="zh-CN"/>
        </w:rPr>
        <w:t xml:space="preserve">cji w relacjach międzyludzkich, </w:t>
      </w:r>
      <w:r w:rsidRPr="003D1995">
        <w:rPr>
          <w:rFonts w:ascii="Arial" w:hAnsi="Arial" w:cs="Arial"/>
          <w:color w:val="000000"/>
          <w:sz w:val="24"/>
          <w:szCs w:val="24"/>
          <w:lang w:eastAsia="zh-CN"/>
        </w:rPr>
        <w:t xml:space="preserve">zdrowego rozwiązywania sporów, </w:t>
      </w:r>
      <w:r w:rsidR="00293E1A">
        <w:rPr>
          <w:rFonts w:ascii="Arial" w:hAnsi="Arial" w:cs="Arial"/>
          <w:color w:val="000000"/>
          <w:sz w:val="24"/>
          <w:szCs w:val="24"/>
          <w:lang w:eastAsia="zh-CN"/>
        </w:rPr>
        <w:t xml:space="preserve"> u</w:t>
      </w:r>
      <w:r w:rsidRPr="003D1995">
        <w:rPr>
          <w:rFonts w:ascii="Arial" w:hAnsi="Arial" w:cs="Arial"/>
          <w:color w:val="000000"/>
          <w:sz w:val="24"/>
          <w:szCs w:val="24"/>
          <w:lang w:eastAsia="zh-CN"/>
        </w:rPr>
        <w:t>miejętności negocjowania, wpływie przemocy na funkcjonowanie rodziny.</w:t>
      </w:r>
    </w:p>
    <w:p w:rsidR="006D58EC" w:rsidRPr="003D1995" w:rsidRDefault="006D58EC" w:rsidP="003D1995">
      <w:pPr>
        <w:spacing w:line="240" w:lineRule="auto"/>
        <w:jc w:val="both"/>
        <w:rPr>
          <w:rFonts w:ascii="Arial" w:hAnsi="Arial" w:cs="Arial"/>
          <w:color w:val="000000"/>
          <w:sz w:val="24"/>
          <w:szCs w:val="24"/>
          <w:lang w:eastAsia="zh-CN"/>
        </w:rPr>
      </w:pPr>
      <w:r w:rsidRPr="003D1995">
        <w:rPr>
          <w:rFonts w:ascii="Arial" w:hAnsi="Arial" w:cs="Arial"/>
          <w:color w:val="000000"/>
          <w:sz w:val="24"/>
          <w:szCs w:val="24"/>
          <w:lang w:eastAsia="zh-CN"/>
        </w:rPr>
        <w:tab/>
        <w:t>Głównym celem Programu była zmiana z</w:t>
      </w:r>
      <w:r w:rsidR="00533E72">
        <w:rPr>
          <w:rFonts w:ascii="Arial" w:hAnsi="Arial" w:cs="Arial"/>
          <w:color w:val="000000"/>
          <w:sz w:val="24"/>
          <w:szCs w:val="24"/>
          <w:lang w:eastAsia="zh-CN"/>
        </w:rPr>
        <w:t>a</w:t>
      </w:r>
      <w:r w:rsidRPr="003D1995">
        <w:rPr>
          <w:rFonts w:ascii="Arial" w:hAnsi="Arial" w:cs="Arial"/>
          <w:color w:val="000000"/>
          <w:sz w:val="24"/>
          <w:szCs w:val="24"/>
          <w:lang w:eastAsia="zh-CN"/>
        </w:rPr>
        <w:t>chowań i postaw osób sto</w:t>
      </w:r>
      <w:r w:rsidR="00293E1A">
        <w:rPr>
          <w:rFonts w:ascii="Arial" w:hAnsi="Arial" w:cs="Arial"/>
          <w:color w:val="000000"/>
          <w:sz w:val="24"/>
          <w:szCs w:val="24"/>
          <w:lang w:eastAsia="zh-CN"/>
        </w:rPr>
        <w:t xml:space="preserve">sujących przemoc </w:t>
      </w:r>
      <w:r w:rsidRPr="003D1995">
        <w:rPr>
          <w:rFonts w:ascii="Arial" w:hAnsi="Arial" w:cs="Arial"/>
          <w:color w:val="000000"/>
          <w:sz w:val="24"/>
          <w:szCs w:val="24"/>
          <w:lang w:eastAsia="zh-CN"/>
        </w:rPr>
        <w:t>w rodzinie, a w rezultacie powstrzymanie sprawców i zakończenie przemocy w rodzinie.</w:t>
      </w:r>
      <w:r w:rsidR="00533123">
        <w:rPr>
          <w:rFonts w:ascii="Arial" w:hAnsi="Arial" w:cs="Arial"/>
          <w:color w:val="000000"/>
          <w:sz w:val="24"/>
          <w:szCs w:val="24"/>
          <w:lang w:eastAsia="zh-CN"/>
        </w:rPr>
        <w:t xml:space="preserve"> </w:t>
      </w:r>
      <w:r w:rsidRPr="003D1995">
        <w:rPr>
          <w:rFonts w:ascii="Arial" w:hAnsi="Arial" w:cs="Arial"/>
          <w:color w:val="000000"/>
          <w:sz w:val="24"/>
          <w:szCs w:val="24"/>
          <w:lang w:eastAsia="zh-CN"/>
        </w:rPr>
        <w:t>Realizatorem programu było Powi</w:t>
      </w:r>
      <w:r w:rsidR="00533123">
        <w:rPr>
          <w:rFonts w:ascii="Arial" w:hAnsi="Arial" w:cs="Arial"/>
          <w:color w:val="000000"/>
          <w:sz w:val="24"/>
          <w:szCs w:val="24"/>
          <w:lang w:eastAsia="zh-CN"/>
        </w:rPr>
        <w:t>atowe Centrum Pomocy Rodzinie w </w:t>
      </w:r>
      <w:r w:rsidRPr="003D1995">
        <w:rPr>
          <w:rFonts w:ascii="Arial" w:hAnsi="Arial" w:cs="Arial"/>
          <w:color w:val="000000"/>
          <w:sz w:val="24"/>
          <w:szCs w:val="24"/>
          <w:lang w:eastAsia="zh-CN"/>
        </w:rPr>
        <w:t>Iławie przy współpracy z instytucjami działającymi na rzecz przeciwdziałania przemocy w rodzinie: Zakładem Karnym w Iławie, Sądem Rejonowym w Iławie, Komendą Powiatową Po</w:t>
      </w:r>
      <w:r w:rsidR="00533123">
        <w:rPr>
          <w:rFonts w:ascii="Arial" w:hAnsi="Arial" w:cs="Arial"/>
          <w:color w:val="000000"/>
          <w:sz w:val="24"/>
          <w:szCs w:val="24"/>
          <w:lang w:eastAsia="zh-CN"/>
        </w:rPr>
        <w:t xml:space="preserve">licji </w:t>
      </w:r>
      <w:r w:rsidRPr="003D1995">
        <w:rPr>
          <w:rFonts w:ascii="Arial" w:hAnsi="Arial" w:cs="Arial"/>
          <w:color w:val="000000"/>
          <w:sz w:val="24"/>
          <w:szCs w:val="24"/>
          <w:lang w:eastAsia="zh-CN"/>
        </w:rPr>
        <w:t xml:space="preserve">w Iławie oraz Ośrodkami Pomocy Społecznej z terenu powiatu iławskiego. </w:t>
      </w:r>
    </w:p>
    <w:p w:rsidR="006D58EC" w:rsidRPr="003D1995" w:rsidRDefault="006D58EC" w:rsidP="003D1995">
      <w:pPr>
        <w:spacing w:line="240" w:lineRule="auto"/>
        <w:jc w:val="both"/>
        <w:rPr>
          <w:rFonts w:ascii="Arial" w:hAnsi="Arial" w:cs="Arial"/>
          <w:color w:val="000000"/>
          <w:sz w:val="24"/>
          <w:szCs w:val="24"/>
          <w:lang w:eastAsia="zh-CN"/>
        </w:rPr>
      </w:pPr>
      <w:r w:rsidRPr="003D1995">
        <w:rPr>
          <w:rFonts w:ascii="Arial" w:hAnsi="Arial" w:cs="Arial"/>
          <w:color w:val="000000"/>
          <w:sz w:val="24"/>
          <w:szCs w:val="24"/>
          <w:lang w:eastAsia="zh-CN"/>
        </w:rPr>
        <w:tab/>
        <w:t xml:space="preserve">Adresatami były osoby dorosłe, które identyfikują się z problemem przemocy, wskazują motywację do terapii oraz: </w:t>
      </w:r>
    </w:p>
    <w:p w:rsidR="006D58EC" w:rsidRPr="003D1995" w:rsidRDefault="006D58EC" w:rsidP="003D1995">
      <w:pPr>
        <w:numPr>
          <w:ilvl w:val="0"/>
          <w:numId w:val="26"/>
        </w:numPr>
        <w:suppressAutoHyphens/>
        <w:spacing w:after="0" w:line="240" w:lineRule="auto"/>
        <w:jc w:val="both"/>
        <w:rPr>
          <w:rFonts w:ascii="Arial" w:hAnsi="Arial" w:cs="Arial"/>
          <w:color w:val="000000"/>
          <w:sz w:val="24"/>
          <w:szCs w:val="24"/>
          <w:lang w:eastAsia="zh-CN"/>
        </w:rPr>
      </w:pPr>
      <w:r w:rsidRPr="003D1995">
        <w:rPr>
          <w:rFonts w:ascii="Arial" w:hAnsi="Arial" w:cs="Arial"/>
          <w:color w:val="000000"/>
          <w:sz w:val="24"/>
          <w:szCs w:val="24"/>
          <w:lang w:eastAsia="zh-CN"/>
        </w:rPr>
        <w:t>osoby skazane za czyny związane ze stosowaniem przemocy w rodzinie, odbywające karę pozbawienia wolności w zakładach karnych albo wobec których sąd warunkowo zawiesił wykonanie kary, zobowiązując je do uczestnictwa w oddziaływaniach korekcyjno-edukacyjnych;</w:t>
      </w:r>
    </w:p>
    <w:p w:rsidR="006D58EC" w:rsidRPr="003D1995" w:rsidRDefault="006D58EC" w:rsidP="003D1995">
      <w:pPr>
        <w:numPr>
          <w:ilvl w:val="0"/>
          <w:numId w:val="26"/>
        </w:numPr>
        <w:suppressAutoHyphens/>
        <w:spacing w:after="0" w:line="240" w:lineRule="auto"/>
        <w:jc w:val="both"/>
        <w:rPr>
          <w:rFonts w:ascii="Arial" w:hAnsi="Arial" w:cs="Arial"/>
          <w:color w:val="000000"/>
          <w:sz w:val="24"/>
          <w:szCs w:val="24"/>
          <w:lang w:eastAsia="zh-CN"/>
        </w:rPr>
      </w:pPr>
      <w:r w:rsidRPr="003D1995">
        <w:rPr>
          <w:rFonts w:ascii="Arial" w:hAnsi="Arial" w:cs="Arial"/>
          <w:color w:val="000000"/>
          <w:sz w:val="24"/>
          <w:szCs w:val="24"/>
          <w:lang w:eastAsia="zh-CN"/>
        </w:rPr>
        <w:t>osoby stosujące przemoc w rodzinie, które uczestniczą w terapii leczenia uzależnienia</w:t>
      </w:r>
      <w:r w:rsidR="00786A33">
        <w:rPr>
          <w:rFonts w:ascii="Arial" w:hAnsi="Arial" w:cs="Arial"/>
          <w:color w:val="000000"/>
          <w:sz w:val="24"/>
          <w:szCs w:val="24"/>
          <w:lang w:eastAsia="zh-CN"/>
        </w:rPr>
        <w:t xml:space="preserve"> </w:t>
      </w:r>
      <w:r w:rsidRPr="003D1995">
        <w:rPr>
          <w:rFonts w:ascii="Arial" w:hAnsi="Arial" w:cs="Arial"/>
          <w:color w:val="000000"/>
          <w:sz w:val="24"/>
          <w:szCs w:val="24"/>
          <w:lang w:eastAsia="zh-CN"/>
        </w:rPr>
        <w:t>od alkoholu lub narkotyków, lub innych środków odurzających, substancji psychotropowych albo środków zastępczych, dla których oddziaływania korekcyjno-edukacyjne mogą stanowić uzupełnienie podstawowej terapii;</w:t>
      </w:r>
    </w:p>
    <w:p w:rsidR="006D58EC" w:rsidRPr="003D1995" w:rsidRDefault="006D58EC" w:rsidP="003D1995">
      <w:pPr>
        <w:numPr>
          <w:ilvl w:val="0"/>
          <w:numId w:val="26"/>
        </w:numPr>
        <w:suppressAutoHyphens/>
        <w:spacing w:after="0" w:line="240" w:lineRule="auto"/>
        <w:jc w:val="both"/>
        <w:rPr>
          <w:rFonts w:ascii="Arial" w:hAnsi="Arial" w:cs="Arial"/>
          <w:color w:val="000000"/>
          <w:sz w:val="24"/>
          <w:szCs w:val="24"/>
          <w:lang w:eastAsia="zh-CN"/>
        </w:rPr>
      </w:pPr>
      <w:r w:rsidRPr="003D1995">
        <w:rPr>
          <w:rFonts w:ascii="Arial" w:hAnsi="Arial" w:cs="Arial"/>
          <w:color w:val="000000"/>
          <w:sz w:val="24"/>
          <w:szCs w:val="24"/>
          <w:lang w:eastAsia="zh-CN"/>
        </w:rPr>
        <w:t>osoby, które w wyniku innych okoliczności zgłoszą się do uczestnictwa w programie korekcyjno-edukacyjnym.</w:t>
      </w:r>
    </w:p>
    <w:p w:rsidR="006D58EC" w:rsidRPr="003D1995" w:rsidRDefault="006D58EC" w:rsidP="003D1995">
      <w:pPr>
        <w:spacing w:line="240" w:lineRule="auto"/>
        <w:ind w:firstLine="708"/>
        <w:jc w:val="both"/>
        <w:rPr>
          <w:rFonts w:ascii="Arial" w:hAnsi="Arial" w:cs="Arial"/>
          <w:color w:val="000000"/>
          <w:sz w:val="24"/>
          <w:szCs w:val="24"/>
          <w:lang w:eastAsia="zh-CN"/>
        </w:rPr>
      </w:pPr>
      <w:r w:rsidRPr="003D1995">
        <w:rPr>
          <w:rFonts w:ascii="Arial" w:hAnsi="Arial" w:cs="Arial"/>
          <w:color w:val="000000"/>
          <w:sz w:val="24"/>
          <w:szCs w:val="24"/>
          <w:lang w:eastAsia="zh-CN"/>
        </w:rPr>
        <w:t>Osoby stosujące przemoc wobec których rozpoznawane jest uzależnienie od alkoholu, po</w:t>
      </w:r>
      <w:r w:rsidR="00533123">
        <w:rPr>
          <w:rFonts w:ascii="Arial" w:hAnsi="Arial" w:cs="Arial"/>
          <w:color w:val="000000"/>
          <w:sz w:val="24"/>
          <w:szCs w:val="24"/>
          <w:lang w:eastAsia="zh-CN"/>
        </w:rPr>
        <w:t>winny w pierwszej kolejności były</w:t>
      </w:r>
      <w:r w:rsidRPr="003D1995">
        <w:rPr>
          <w:rFonts w:ascii="Arial" w:hAnsi="Arial" w:cs="Arial"/>
          <w:color w:val="000000"/>
          <w:sz w:val="24"/>
          <w:szCs w:val="24"/>
          <w:lang w:eastAsia="zh-CN"/>
        </w:rPr>
        <w:t xml:space="preserve"> kierowane na terapię uzależnienia. </w:t>
      </w:r>
    </w:p>
    <w:p w:rsidR="006D58EC" w:rsidRPr="003D1995" w:rsidRDefault="006D58EC" w:rsidP="00533123">
      <w:pPr>
        <w:spacing w:line="240" w:lineRule="auto"/>
        <w:jc w:val="both"/>
        <w:rPr>
          <w:rFonts w:ascii="Arial" w:hAnsi="Arial" w:cs="Arial"/>
          <w:color w:val="800000"/>
          <w:sz w:val="24"/>
          <w:szCs w:val="24"/>
          <w:lang w:eastAsia="zh-CN"/>
        </w:rPr>
      </w:pPr>
      <w:r w:rsidRPr="003D1995">
        <w:rPr>
          <w:rFonts w:ascii="Arial" w:hAnsi="Arial" w:cs="Arial"/>
          <w:color w:val="000000"/>
          <w:sz w:val="24"/>
          <w:szCs w:val="24"/>
          <w:lang w:eastAsia="zh-CN"/>
        </w:rPr>
        <w:tab/>
        <w:t>Budżet programu - dotacja celowa z przeznaczeniem na realizację programów korekcyjno-edukacyjnych dla sprawców przemocy z Warmińsko-Mazurskiego Urzędu Wojewódzkiego w Olsztynie.</w:t>
      </w:r>
      <w:r w:rsidR="00533123">
        <w:rPr>
          <w:rFonts w:ascii="Arial" w:hAnsi="Arial" w:cs="Arial"/>
          <w:color w:val="000000"/>
          <w:sz w:val="24"/>
          <w:szCs w:val="24"/>
          <w:lang w:eastAsia="zh-CN"/>
        </w:rPr>
        <w:t xml:space="preserve"> </w:t>
      </w:r>
      <w:r w:rsidRPr="003D1995">
        <w:rPr>
          <w:rFonts w:ascii="Arial" w:hAnsi="Arial" w:cs="Arial"/>
          <w:color w:val="000000"/>
          <w:sz w:val="24"/>
          <w:szCs w:val="24"/>
          <w:lang w:eastAsia="zh-CN"/>
        </w:rPr>
        <w:t>Całkowity koszt programu wyniósł</w:t>
      </w:r>
      <w:r w:rsidRPr="003D1995">
        <w:rPr>
          <w:rFonts w:ascii="Arial" w:hAnsi="Arial" w:cs="Arial"/>
          <w:b/>
          <w:color w:val="000000"/>
          <w:sz w:val="24"/>
          <w:szCs w:val="24"/>
          <w:lang w:eastAsia="zh-CN"/>
        </w:rPr>
        <w:t xml:space="preserve"> 42.300,00</w:t>
      </w:r>
      <w:r w:rsidRPr="003D1995">
        <w:rPr>
          <w:rFonts w:ascii="Arial" w:hAnsi="Arial" w:cs="Arial"/>
          <w:b/>
          <w:bCs/>
          <w:color w:val="000000"/>
          <w:sz w:val="24"/>
          <w:szCs w:val="24"/>
          <w:lang w:eastAsia="zh-CN"/>
        </w:rPr>
        <w:t xml:space="preserve"> zł.</w:t>
      </w:r>
    </w:p>
    <w:p w:rsidR="00EC3AEE" w:rsidRPr="003D1995" w:rsidRDefault="00EC3AEE" w:rsidP="003D1995">
      <w:pPr>
        <w:pStyle w:val="Default"/>
        <w:jc w:val="both"/>
        <w:rPr>
          <w:rFonts w:ascii="Arial" w:hAnsi="Arial" w:cs="Arial"/>
        </w:rPr>
      </w:pPr>
    </w:p>
    <w:p w:rsidR="00EC3AEE" w:rsidRPr="003D1995" w:rsidRDefault="00786A33" w:rsidP="003D1995">
      <w:pPr>
        <w:pStyle w:val="Default"/>
        <w:jc w:val="both"/>
        <w:rPr>
          <w:rFonts w:ascii="Arial" w:hAnsi="Arial" w:cs="Arial"/>
        </w:rPr>
      </w:pPr>
      <w:r>
        <w:rPr>
          <w:rFonts w:ascii="Arial" w:hAnsi="Arial" w:cs="Arial"/>
          <w:b/>
          <w:bCs/>
        </w:rPr>
        <w:t>IV</w:t>
      </w:r>
      <w:r w:rsidR="00EC3AEE" w:rsidRPr="003D1995">
        <w:rPr>
          <w:rFonts w:ascii="Arial" w:hAnsi="Arial" w:cs="Arial"/>
          <w:b/>
          <w:bCs/>
        </w:rPr>
        <w:t xml:space="preserve">. </w:t>
      </w:r>
      <w:r w:rsidR="00533123" w:rsidRPr="003D1995">
        <w:rPr>
          <w:rFonts w:ascii="Arial" w:hAnsi="Arial" w:cs="Arial"/>
          <w:b/>
          <w:bCs/>
        </w:rPr>
        <w:t>Sprawozdanie z realizacji zadań powi</w:t>
      </w:r>
      <w:r>
        <w:rPr>
          <w:rFonts w:ascii="Arial" w:hAnsi="Arial" w:cs="Arial"/>
          <w:b/>
          <w:bCs/>
        </w:rPr>
        <w:t>atu z zakresu pieczy zastępczej.</w:t>
      </w:r>
    </w:p>
    <w:p w:rsidR="00EC3AEE" w:rsidRPr="003D1995" w:rsidRDefault="00EC3AEE" w:rsidP="003D1995">
      <w:pPr>
        <w:spacing w:line="240" w:lineRule="auto"/>
        <w:jc w:val="both"/>
        <w:rPr>
          <w:rFonts w:ascii="Arial" w:hAnsi="Arial" w:cs="Arial"/>
          <w:sz w:val="24"/>
          <w:szCs w:val="24"/>
        </w:rPr>
      </w:pPr>
      <w:r w:rsidRPr="003D1995">
        <w:rPr>
          <w:rFonts w:ascii="Arial" w:hAnsi="Arial" w:cs="Arial"/>
          <w:sz w:val="24"/>
          <w:szCs w:val="24"/>
        </w:rPr>
        <w:t>Zadania powiatu w zakresie pieczy zastępczej Starosta Powiatu Iławskiego wykonuje za pośrednictwem Centrum, które wyznaczone zostało na organizatora rodzinnej pieczy zastępczej na terenie powiatu iławskiego. Za prawidłową realizację zadań merytorycznych odpowiada wyodrębniony zespół ds. rodzinnej pieczy zastępczej, natomiast zadania dotyczące finansowania świadczeń – zespół ds. świadczeń, pomocy instytucjonalnej oraz pomocy dla osób usamodzielnianych.</w:t>
      </w:r>
    </w:p>
    <w:p w:rsidR="00EC3AEE" w:rsidRPr="003D1995" w:rsidRDefault="00EC3AEE" w:rsidP="003D1995">
      <w:pPr>
        <w:pStyle w:val="Default"/>
        <w:jc w:val="both"/>
        <w:rPr>
          <w:rFonts w:ascii="Arial" w:hAnsi="Arial" w:cs="Arial"/>
        </w:rPr>
      </w:pPr>
      <w:r w:rsidRPr="003D1995">
        <w:rPr>
          <w:rFonts w:ascii="Arial" w:hAnsi="Arial" w:cs="Arial"/>
          <w:b/>
          <w:bCs/>
        </w:rPr>
        <w:t>1. Opracowanie i realizacja 3 – letnich powiatowych programów dotyczących rozwoju pieczy zastępczej, zawierających między innymi coroczny limi</w:t>
      </w:r>
      <w:r w:rsidR="00786A33">
        <w:rPr>
          <w:rFonts w:ascii="Arial" w:hAnsi="Arial" w:cs="Arial"/>
          <w:b/>
          <w:bCs/>
        </w:rPr>
        <w:t>t rodzin zastępczych zawodowych.</w:t>
      </w:r>
    </w:p>
    <w:p w:rsidR="00EC3AEE" w:rsidRPr="003D1995" w:rsidRDefault="00EC3AEE" w:rsidP="003D1995">
      <w:pPr>
        <w:spacing w:line="240" w:lineRule="auto"/>
        <w:jc w:val="both"/>
        <w:rPr>
          <w:rFonts w:ascii="Arial" w:hAnsi="Arial" w:cs="Arial"/>
          <w:sz w:val="24"/>
          <w:szCs w:val="24"/>
        </w:rPr>
      </w:pPr>
      <w:r w:rsidRPr="003D1995">
        <w:rPr>
          <w:rFonts w:ascii="Arial" w:hAnsi="Arial" w:cs="Arial"/>
          <w:sz w:val="24"/>
          <w:szCs w:val="24"/>
        </w:rPr>
        <w:t xml:space="preserve">W powiecie </w:t>
      </w:r>
      <w:r w:rsidR="00BF42FE" w:rsidRPr="003D1995">
        <w:rPr>
          <w:rFonts w:ascii="Arial" w:hAnsi="Arial" w:cs="Arial"/>
          <w:sz w:val="24"/>
          <w:szCs w:val="24"/>
        </w:rPr>
        <w:t>iławskim</w:t>
      </w:r>
      <w:r w:rsidRPr="003D1995">
        <w:rPr>
          <w:rFonts w:ascii="Arial" w:hAnsi="Arial" w:cs="Arial"/>
          <w:sz w:val="24"/>
          <w:szCs w:val="24"/>
        </w:rPr>
        <w:t xml:space="preserve"> podejmowane były działania w oparciu o „Powiatowy programu rozwoju pieczy zastępczej w powiecie </w:t>
      </w:r>
      <w:r w:rsidR="00BF42FE" w:rsidRPr="003D1995">
        <w:rPr>
          <w:rFonts w:ascii="Arial" w:hAnsi="Arial" w:cs="Arial"/>
          <w:sz w:val="24"/>
          <w:szCs w:val="24"/>
        </w:rPr>
        <w:t>iławskim</w:t>
      </w:r>
      <w:r w:rsidRPr="003D1995">
        <w:rPr>
          <w:rFonts w:ascii="Arial" w:hAnsi="Arial" w:cs="Arial"/>
          <w:sz w:val="24"/>
          <w:szCs w:val="24"/>
        </w:rPr>
        <w:t xml:space="preserve"> na lata 20</w:t>
      </w:r>
      <w:r w:rsidR="00BF42FE" w:rsidRPr="003D1995">
        <w:rPr>
          <w:rFonts w:ascii="Arial" w:hAnsi="Arial" w:cs="Arial"/>
          <w:sz w:val="24"/>
          <w:szCs w:val="24"/>
        </w:rPr>
        <w:t xml:space="preserve">18-2020”, </w:t>
      </w:r>
      <w:r w:rsidRPr="003D1995">
        <w:rPr>
          <w:rFonts w:ascii="Arial" w:hAnsi="Arial" w:cs="Arial"/>
          <w:sz w:val="24"/>
          <w:szCs w:val="24"/>
        </w:rPr>
        <w:t>przyjęty Uchwałą Nr X</w:t>
      </w:r>
      <w:r w:rsidR="00BF42FE" w:rsidRPr="003D1995">
        <w:rPr>
          <w:rFonts w:ascii="Arial" w:hAnsi="Arial" w:cs="Arial"/>
          <w:sz w:val="24"/>
          <w:szCs w:val="24"/>
        </w:rPr>
        <w:t>LII/330/18</w:t>
      </w:r>
      <w:r w:rsidRPr="003D1995">
        <w:rPr>
          <w:rFonts w:ascii="Arial" w:hAnsi="Arial" w:cs="Arial"/>
          <w:sz w:val="24"/>
          <w:szCs w:val="24"/>
        </w:rPr>
        <w:t xml:space="preserve"> Rady Powiatu </w:t>
      </w:r>
      <w:r w:rsidR="00BF42FE" w:rsidRPr="003D1995">
        <w:rPr>
          <w:rFonts w:ascii="Arial" w:hAnsi="Arial" w:cs="Arial"/>
          <w:sz w:val="24"/>
          <w:szCs w:val="24"/>
        </w:rPr>
        <w:t>Iławskiego z dnia 29</w:t>
      </w:r>
      <w:r w:rsidRPr="003D1995">
        <w:rPr>
          <w:rFonts w:ascii="Arial" w:hAnsi="Arial" w:cs="Arial"/>
          <w:sz w:val="24"/>
          <w:szCs w:val="24"/>
        </w:rPr>
        <w:t xml:space="preserve"> </w:t>
      </w:r>
      <w:r w:rsidR="00BF42FE" w:rsidRPr="003D1995">
        <w:rPr>
          <w:rFonts w:ascii="Arial" w:hAnsi="Arial" w:cs="Arial"/>
          <w:sz w:val="24"/>
          <w:szCs w:val="24"/>
        </w:rPr>
        <w:t xml:space="preserve">marca 2018 </w:t>
      </w:r>
      <w:r w:rsidRPr="003D1995">
        <w:rPr>
          <w:rFonts w:ascii="Arial" w:hAnsi="Arial" w:cs="Arial"/>
          <w:sz w:val="24"/>
          <w:szCs w:val="24"/>
        </w:rPr>
        <w:t>roku.</w:t>
      </w:r>
      <w:r w:rsidR="00BF42FE" w:rsidRPr="003D1995">
        <w:rPr>
          <w:rFonts w:ascii="Arial" w:hAnsi="Arial" w:cs="Arial"/>
          <w:sz w:val="24"/>
          <w:szCs w:val="24"/>
        </w:rPr>
        <w:t xml:space="preserve"> Celem </w:t>
      </w:r>
      <w:r w:rsidR="00533123" w:rsidRPr="003D1995">
        <w:rPr>
          <w:rFonts w:ascii="Arial" w:hAnsi="Arial" w:cs="Arial"/>
          <w:sz w:val="24"/>
          <w:szCs w:val="24"/>
        </w:rPr>
        <w:t>głównym</w:t>
      </w:r>
      <w:r w:rsidR="00BF42FE" w:rsidRPr="003D1995">
        <w:rPr>
          <w:rFonts w:ascii="Arial" w:hAnsi="Arial" w:cs="Arial"/>
          <w:sz w:val="24"/>
          <w:szCs w:val="24"/>
        </w:rPr>
        <w:t xml:space="preserve"> jest rozbudowanie i wspieranie zintegrowanego systemu pieczy zastępczej na terenie powiatu iławskiego poprzez:</w:t>
      </w:r>
    </w:p>
    <w:p w:rsidR="00BF42FE" w:rsidRPr="003D1995" w:rsidRDefault="00BF42FE" w:rsidP="00786A33">
      <w:pPr>
        <w:spacing w:line="240" w:lineRule="auto"/>
        <w:ind w:firstLine="284"/>
        <w:contextualSpacing/>
        <w:jc w:val="both"/>
        <w:rPr>
          <w:rFonts w:ascii="Arial" w:hAnsi="Arial" w:cs="Arial"/>
          <w:sz w:val="24"/>
          <w:szCs w:val="24"/>
        </w:rPr>
      </w:pPr>
      <w:r w:rsidRPr="003D1995">
        <w:rPr>
          <w:rFonts w:ascii="Arial" w:hAnsi="Arial" w:cs="Arial"/>
          <w:sz w:val="24"/>
          <w:szCs w:val="24"/>
        </w:rPr>
        <w:t xml:space="preserve">1. </w:t>
      </w:r>
      <w:r w:rsidRPr="003D1995">
        <w:rPr>
          <w:rFonts w:ascii="Arial" w:hAnsi="Arial" w:cs="Arial"/>
          <w:sz w:val="24"/>
          <w:szCs w:val="24"/>
        </w:rPr>
        <w:tab/>
        <w:t>Doskonalenie systemu opieki nad dzieckiem przebywającym poza rodziną naturalną.</w:t>
      </w:r>
    </w:p>
    <w:p w:rsidR="00BF42FE" w:rsidRPr="003D1995" w:rsidRDefault="00BF42FE" w:rsidP="00786A33">
      <w:pPr>
        <w:spacing w:line="240" w:lineRule="auto"/>
        <w:ind w:firstLine="284"/>
        <w:contextualSpacing/>
        <w:jc w:val="both"/>
        <w:rPr>
          <w:rFonts w:ascii="Arial" w:hAnsi="Arial" w:cs="Arial"/>
          <w:sz w:val="24"/>
          <w:szCs w:val="24"/>
        </w:rPr>
      </w:pPr>
      <w:r w:rsidRPr="003D1995">
        <w:rPr>
          <w:rFonts w:ascii="Arial" w:hAnsi="Arial" w:cs="Arial"/>
          <w:sz w:val="24"/>
          <w:szCs w:val="24"/>
        </w:rPr>
        <w:t>2.</w:t>
      </w:r>
      <w:r w:rsidRPr="003D1995">
        <w:rPr>
          <w:rFonts w:ascii="Arial" w:hAnsi="Arial" w:cs="Arial"/>
          <w:sz w:val="24"/>
          <w:szCs w:val="24"/>
        </w:rPr>
        <w:tab/>
        <w:t>Podniesienie jakości świadczonych usług w zakresie pieczy zastępczej.</w:t>
      </w:r>
    </w:p>
    <w:p w:rsidR="00BF42FE" w:rsidRPr="003D1995" w:rsidRDefault="00BF42FE" w:rsidP="00786A33">
      <w:pPr>
        <w:spacing w:line="240" w:lineRule="auto"/>
        <w:ind w:firstLine="284"/>
        <w:contextualSpacing/>
        <w:jc w:val="both"/>
        <w:rPr>
          <w:rFonts w:ascii="Arial" w:hAnsi="Arial" w:cs="Arial"/>
          <w:sz w:val="24"/>
          <w:szCs w:val="24"/>
        </w:rPr>
      </w:pPr>
      <w:r w:rsidRPr="003D1995">
        <w:rPr>
          <w:rFonts w:ascii="Arial" w:hAnsi="Arial" w:cs="Arial"/>
          <w:sz w:val="24"/>
          <w:szCs w:val="24"/>
        </w:rPr>
        <w:t>3.</w:t>
      </w:r>
      <w:r w:rsidRPr="003D1995">
        <w:rPr>
          <w:rFonts w:ascii="Arial" w:hAnsi="Arial" w:cs="Arial"/>
          <w:sz w:val="24"/>
          <w:szCs w:val="24"/>
        </w:rPr>
        <w:tab/>
        <w:t>Zintensyfikowanie działań na rzecz trwałych rozwiązań dla dzieci czasowo umieszczonych w pieczy zastępczej.</w:t>
      </w:r>
    </w:p>
    <w:p w:rsidR="00BF42FE" w:rsidRPr="003D1995" w:rsidRDefault="00BF42FE" w:rsidP="00786A33">
      <w:pPr>
        <w:spacing w:line="240" w:lineRule="auto"/>
        <w:ind w:firstLine="284"/>
        <w:contextualSpacing/>
        <w:jc w:val="both"/>
        <w:rPr>
          <w:rFonts w:ascii="Arial" w:hAnsi="Arial" w:cs="Arial"/>
          <w:sz w:val="24"/>
          <w:szCs w:val="24"/>
        </w:rPr>
      </w:pPr>
      <w:r w:rsidRPr="003D1995">
        <w:rPr>
          <w:rFonts w:ascii="Arial" w:hAnsi="Arial" w:cs="Arial"/>
          <w:sz w:val="24"/>
          <w:szCs w:val="24"/>
        </w:rPr>
        <w:lastRenderedPageBreak/>
        <w:t>4.</w:t>
      </w:r>
      <w:r w:rsidRPr="003D1995">
        <w:rPr>
          <w:rFonts w:ascii="Arial" w:hAnsi="Arial" w:cs="Arial"/>
          <w:sz w:val="24"/>
          <w:szCs w:val="24"/>
        </w:rPr>
        <w:tab/>
        <w:t>Wzmocnienie wsparcia osób opuszczających pieczę zastępczą w realizacji indywidualnych programów usamodzielnienia.</w:t>
      </w:r>
    </w:p>
    <w:p w:rsidR="00BF42FE" w:rsidRPr="003D1995" w:rsidRDefault="00BF42FE" w:rsidP="003D1995">
      <w:pPr>
        <w:spacing w:line="240" w:lineRule="auto"/>
        <w:ind w:right="-1" w:firstLine="708"/>
        <w:jc w:val="both"/>
        <w:rPr>
          <w:rFonts w:ascii="Arial" w:hAnsi="Arial" w:cs="Arial"/>
          <w:sz w:val="24"/>
          <w:szCs w:val="24"/>
        </w:rPr>
      </w:pPr>
      <w:r w:rsidRPr="003D1995">
        <w:rPr>
          <w:rFonts w:ascii="Arial" w:hAnsi="Arial" w:cs="Arial"/>
          <w:sz w:val="24"/>
          <w:szCs w:val="24"/>
        </w:rPr>
        <w:t xml:space="preserve">W programie zawarto m.in. coroczny limit rodzin zastępczych zawodowych, założono utworzenie  po 3 rodziny zastępcze zawodowe w każdym roku kalendarzowym tj. 2018, 2019, 2020.  </w:t>
      </w:r>
    </w:p>
    <w:p w:rsidR="003D7FD4" w:rsidRPr="003D1995" w:rsidRDefault="003D7FD4" w:rsidP="003D1995">
      <w:pPr>
        <w:suppressAutoHyphens/>
        <w:spacing w:after="0" w:line="240" w:lineRule="auto"/>
        <w:ind w:right="-1"/>
        <w:jc w:val="both"/>
        <w:rPr>
          <w:rFonts w:ascii="Arial" w:hAnsi="Arial" w:cs="Arial"/>
          <w:b/>
          <w:sz w:val="24"/>
          <w:szCs w:val="24"/>
        </w:rPr>
      </w:pPr>
      <w:r w:rsidRPr="003D1995">
        <w:rPr>
          <w:rFonts w:ascii="Arial" w:hAnsi="Arial" w:cs="Arial"/>
          <w:b/>
          <w:sz w:val="24"/>
          <w:szCs w:val="24"/>
        </w:rPr>
        <w:t>2. Prowadzenie naboru kandydatów do pełnienia funkcji rodziny zastępczej.</w:t>
      </w:r>
    </w:p>
    <w:p w:rsidR="003D7FD4" w:rsidRPr="003D1995" w:rsidRDefault="003D7FD4" w:rsidP="003D1995">
      <w:pPr>
        <w:spacing w:after="240" w:line="240" w:lineRule="auto"/>
        <w:ind w:firstLine="284"/>
        <w:jc w:val="both"/>
        <w:rPr>
          <w:rFonts w:ascii="Arial" w:hAnsi="Arial" w:cs="Arial"/>
          <w:sz w:val="24"/>
          <w:szCs w:val="24"/>
          <w:lang w:eastAsia="pl-PL"/>
        </w:rPr>
      </w:pPr>
      <w:r w:rsidRPr="003D1995">
        <w:rPr>
          <w:rFonts w:ascii="Arial" w:hAnsi="Arial" w:cs="Arial"/>
          <w:sz w:val="24"/>
          <w:szCs w:val="24"/>
          <w:lang w:eastAsia="pl-PL"/>
        </w:rPr>
        <w:t>W 2018</w:t>
      </w:r>
      <w:r w:rsidR="00533123">
        <w:rPr>
          <w:rFonts w:ascii="Arial" w:hAnsi="Arial" w:cs="Arial"/>
          <w:sz w:val="24"/>
          <w:szCs w:val="24"/>
          <w:lang w:eastAsia="pl-PL"/>
        </w:rPr>
        <w:t xml:space="preserve"> </w:t>
      </w:r>
      <w:r w:rsidRPr="003D1995">
        <w:rPr>
          <w:rFonts w:ascii="Arial" w:hAnsi="Arial" w:cs="Arial"/>
          <w:sz w:val="24"/>
          <w:szCs w:val="24"/>
          <w:lang w:eastAsia="pl-PL"/>
        </w:rPr>
        <w:t>r. na terenie powiatu iławskiego kontynuowano prowadzoną wcześniej akcję promocyjną rodzicielstwa zastępczego, rozpowszechniano ulotki informacyjne dotyczące możliwości ubiegania się o status rodziny zastępczej. Pracownicy naszej jednostki podczas udziału w spotkaniach z przedstawicielami różnych instytucji informowali o kryteriach, które powinni spełniać kandydaci do pełnienia funkcji rodziny zastępczej, o możliwości odbycia szkolenia dla zainteresowanych, a także zapraszali osoby chętne do współpracy w zakresie opieki nad dziećmi. Ponadto udzielali osobom zainteresowanym wyczerpujących informacji dotyczących szkolenia, procesu kwalifikacji oraz zasad i przepisów regulujących sp</w:t>
      </w:r>
      <w:r w:rsidR="00533123">
        <w:rPr>
          <w:rFonts w:ascii="Arial" w:hAnsi="Arial" w:cs="Arial"/>
          <w:sz w:val="24"/>
          <w:szCs w:val="24"/>
          <w:lang w:eastAsia="pl-PL"/>
        </w:rPr>
        <w:t>rawowanie pieczy zastępczej.  W </w:t>
      </w:r>
      <w:r w:rsidRPr="003D1995">
        <w:rPr>
          <w:rFonts w:ascii="Arial" w:hAnsi="Arial" w:cs="Arial"/>
          <w:sz w:val="24"/>
          <w:szCs w:val="24"/>
          <w:lang w:eastAsia="pl-PL"/>
        </w:rPr>
        <w:t>dniu 24 stycznia 2018</w:t>
      </w:r>
      <w:r w:rsidR="00533123">
        <w:rPr>
          <w:rFonts w:ascii="Arial" w:hAnsi="Arial" w:cs="Arial"/>
          <w:sz w:val="24"/>
          <w:szCs w:val="24"/>
          <w:lang w:eastAsia="pl-PL"/>
        </w:rPr>
        <w:t xml:space="preserve"> </w:t>
      </w:r>
      <w:r w:rsidRPr="003D1995">
        <w:rPr>
          <w:rFonts w:ascii="Arial" w:hAnsi="Arial" w:cs="Arial"/>
          <w:sz w:val="24"/>
          <w:szCs w:val="24"/>
          <w:lang w:eastAsia="pl-PL"/>
        </w:rPr>
        <w:t xml:space="preserve">r. przy współpracy z </w:t>
      </w:r>
      <w:proofErr w:type="spellStart"/>
      <w:r w:rsidRPr="003D1995">
        <w:rPr>
          <w:rFonts w:ascii="Arial" w:hAnsi="Arial" w:cs="Arial"/>
          <w:sz w:val="24"/>
          <w:szCs w:val="24"/>
          <w:lang w:eastAsia="pl-PL"/>
        </w:rPr>
        <w:t>Wise</w:t>
      </w:r>
      <w:r w:rsidR="00533123">
        <w:rPr>
          <w:rFonts w:ascii="Arial" w:hAnsi="Arial" w:cs="Arial"/>
          <w:sz w:val="24"/>
          <w:szCs w:val="24"/>
          <w:lang w:eastAsia="pl-PL"/>
        </w:rPr>
        <w:t>Europa</w:t>
      </w:r>
      <w:proofErr w:type="spellEnd"/>
      <w:r w:rsidR="00533123">
        <w:rPr>
          <w:rFonts w:ascii="Arial" w:hAnsi="Arial" w:cs="Arial"/>
          <w:sz w:val="24"/>
          <w:szCs w:val="24"/>
          <w:lang w:eastAsia="pl-PL"/>
        </w:rPr>
        <w:t>, Fundacją Przyjaciółka i </w:t>
      </w:r>
      <w:r w:rsidRPr="003D1995">
        <w:rPr>
          <w:rFonts w:ascii="Arial" w:hAnsi="Arial" w:cs="Arial"/>
          <w:sz w:val="24"/>
          <w:szCs w:val="24"/>
          <w:lang w:eastAsia="pl-PL"/>
        </w:rPr>
        <w:t xml:space="preserve">Koalicją na rzecz Rodzinnej Opieki Zastępczej Powiatowe Centrum Pomocy Rodzinie w Iławie przygotowało konferencję dotyczącą procesu </w:t>
      </w:r>
      <w:proofErr w:type="spellStart"/>
      <w:r w:rsidRPr="003D1995">
        <w:rPr>
          <w:rFonts w:ascii="Arial" w:hAnsi="Arial" w:cs="Arial"/>
          <w:sz w:val="24"/>
          <w:szCs w:val="24"/>
          <w:lang w:eastAsia="pl-PL"/>
        </w:rPr>
        <w:t>deinstytucjonalizacji</w:t>
      </w:r>
      <w:proofErr w:type="spellEnd"/>
      <w:r w:rsidRPr="003D1995">
        <w:rPr>
          <w:rFonts w:ascii="Arial" w:hAnsi="Arial" w:cs="Arial"/>
          <w:sz w:val="24"/>
          <w:szCs w:val="24"/>
          <w:lang w:eastAsia="pl-PL"/>
        </w:rPr>
        <w:t xml:space="preserve"> pieczy zastępczej w powiatach i jednocześnie promującą rodzinne formy pieczy zastępczej.</w:t>
      </w:r>
    </w:p>
    <w:p w:rsidR="003D7FD4" w:rsidRPr="003D1995" w:rsidRDefault="00533123" w:rsidP="00533123">
      <w:pPr>
        <w:spacing w:after="240" w:line="240" w:lineRule="auto"/>
        <w:contextualSpacing/>
        <w:jc w:val="both"/>
        <w:rPr>
          <w:rFonts w:ascii="Arial" w:hAnsi="Arial" w:cs="Arial"/>
          <w:b/>
          <w:sz w:val="24"/>
          <w:szCs w:val="24"/>
          <w:lang w:eastAsia="pl-PL"/>
        </w:rPr>
      </w:pPr>
      <w:r>
        <w:rPr>
          <w:rFonts w:ascii="Arial" w:hAnsi="Arial" w:cs="Arial"/>
          <w:b/>
          <w:sz w:val="24"/>
          <w:szCs w:val="24"/>
          <w:lang w:eastAsia="pl-PL"/>
        </w:rPr>
        <w:t xml:space="preserve">3. </w:t>
      </w:r>
      <w:r w:rsidR="003D7FD4" w:rsidRPr="003D1995">
        <w:rPr>
          <w:rFonts w:ascii="Arial" w:hAnsi="Arial" w:cs="Arial"/>
          <w:b/>
          <w:sz w:val="24"/>
          <w:szCs w:val="24"/>
          <w:lang w:eastAsia="pl-PL"/>
        </w:rPr>
        <w:t>Organizacja szkolenia kandydatów do pełnienia funkcji rodziny zastępczej.</w:t>
      </w:r>
    </w:p>
    <w:p w:rsidR="003D7FD4" w:rsidRDefault="003D7FD4" w:rsidP="00533123">
      <w:pPr>
        <w:spacing w:line="240" w:lineRule="auto"/>
        <w:ind w:firstLine="357"/>
        <w:contextualSpacing/>
        <w:jc w:val="both"/>
        <w:rPr>
          <w:rFonts w:ascii="Arial" w:hAnsi="Arial" w:cs="Arial"/>
          <w:sz w:val="24"/>
          <w:szCs w:val="24"/>
          <w:lang w:eastAsia="pl-PL"/>
        </w:rPr>
      </w:pPr>
      <w:r w:rsidRPr="003D1995">
        <w:rPr>
          <w:rFonts w:ascii="Arial" w:hAnsi="Arial" w:cs="Arial"/>
          <w:sz w:val="24"/>
          <w:szCs w:val="24"/>
          <w:lang w:eastAsia="pl-PL"/>
        </w:rPr>
        <w:t>W okresie od 24 września 2018</w:t>
      </w:r>
      <w:r w:rsidR="00533123">
        <w:rPr>
          <w:rFonts w:ascii="Arial" w:hAnsi="Arial" w:cs="Arial"/>
          <w:sz w:val="24"/>
          <w:szCs w:val="24"/>
          <w:lang w:eastAsia="pl-PL"/>
        </w:rPr>
        <w:t xml:space="preserve"> </w:t>
      </w:r>
      <w:r w:rsidRPr="003D1995">
        <w:rPr>
          <w:rFonts w:ascii="Arial" w:hAnsi="Arial" w:cs="Arial"/>
          <w:sz w:val="24"/>
          <w:szCs w:val="24"/>
          <w:lang w:eastAsia="pl-PL"/>
        </w:rPr>
        <w:t>r. do 3 grudnia 2018</w:t>
      </w:r>
      <w:r w:rsidR="00533123">
        <w:rPr>
          <w:rFonts w:ascii="Arial" w:hAnsi="Arial" w:cs="Arial"/>
          <w:sz w:val="24"/>
          <w:szCs w:val="24"/>
          <w:lang w:eastAsia="pl-PL"/>
        </w:rPr>
        <w:t xml:space="preserve"> </w:t>
      </w:r>
      <w:r w:rsidRPr="003D1995">
        <w:rPr>
          <w:rFonts w:ascii="Arial" w:hAnsi="Arial" w:cs="Arial"/>
          <w:sz w:val="24"/>
          <w:szCs w:val="24"/>
          <w:lang w:eastAsia="pl-PL"/>
        </w:rPr>
        <w:t xml:space="preserve">r. odbyło się szkolenie kandydatów  do pełnienia funkcji rodzin zastępczych, zostało ono przeprowadzone programem PRIDE: Rodzinna Opieka Zastępcza, który zgodnie z decyzją Ministerstwa Pracy i Polityki Społecznej  Znak: </w:t>
      </w:r>
      <w:proofErr w:type="spellStart"/>
      <w:r w:rsidRPr="003D1995">
        <w:rPr>
          <w:rFonts w:ascii="Arial" w:hAnsi="Arial" w:cs="Arial"/>
          <w:sz w:val="24"/>
          <w:szCs w:val="24"/>
          <w:lang w:eastAsia="pl-PL"/>
        </w:rPr>
        <w:t>MPiPS</w:t>
      </w:r>
      <w:proofErr w:type="spellEnd"/>
      <w:r w:rsidRPr="003D1995">
        <w:rPr>
          <w:rFonts w:ascii="Arial" w:hAnsi="Arial" w:cs="Arial"/>
          <w:sz w:val="24"/>
          <w:szCs w:val="24"/>
          <w:lang w:eastAsia="pl-PL"/>
        </w:rPr>
        <w:t xml:space="preserve"> Nr 27/2013/RZ wydaną 29 listopada 2013</w:t>
      </w:r>
      <w:r w:rsidR="00533123">
        <w:rPr>
          <w:rFonts w:ascii="Arial" w:hAnsi="Arial" w:cs="Arial"/>
          <w:sz w:val="24"/>
          <w:szCs w:val="24"/>
          <w:lang w:eastAsia="pl-PL"/>
        </w:rPr>
        <w:t xml:space="preserve"> </w:t>
      </w:r>
      <w:r w:rsidRPr="003D1995">
        <w:rPr>
          <w:rFonts w:ascii="Arial" w:hAnsi="Arial" w:cs="Arial"/>
          <w:sz w:val="24"/>
          <w:szCs w:val="24"/>
          <w:lang w:eastAsia="pl-PL"/>
        </w:rPr>
        <w:t>r. był programem szkolenia kandydatów do pełnienia rodzinnej pieczy zastępczej. Odbyło się 55 godzin szkoleniowych, 6 godzin kon</w:t>
      </w:r>
      <w:r w:rsidR="00533123">
        <w:rPr>
          <w:rFonts w:ascii="Arial" w:hAnsi="Arial" w:cs="Arial"/>
          <w:sz w:val="24"/>
          <w:szCs w:val="24"/>
          <w:lang w:eastAsia="pl-PL"/>
        </w:rPr>
        <w:t>sultacji indywidualnych oraz 10 </w:t>
      </w:r>
      <w:r w:rsidRPr="003D1995">
        <w:rPr>
          <w:rFonts w:ascii="Arial" w:hAnsi="Arial" w:cs="Arial"/>
          <w:sz w:val="24"/>
          <w:szCs w:val="24"/>
          <w:lang w:eastAsia="pl-PL"/>
        </w:rPr>
        <w:t>godzin praktyk dla każdej rodziny. W przeprowadzonym szkoleniu ucz</w:t>
      </w:r>
      <w:r w:rsidR="00533123">
        <w:rPr>
          <w:rFonts w:ascii="Arial" w:hAnsi="Arial" w:cs="Arial"/>
          <w:sz w:val="24"/>
          <w:szCs w:val="24"/>
          <w:lang w:eastAsia="pl-PL"/>
        </w:rPr>
        <w:t>estniczyło 12 </w:t>
      </w:r>
      <w:r w:rsidRPr="003D1995">
        <w:rPr>
          <w:rFonts w:ascii="Arial" w:hAnsi="Arial" w:cs="Arial"/>
          <w:sz w:val="24"/>
          <w:szCs w:val="24"/>
          <w:lang w:eastAsia="pl-PL"/>
        </w:rPr>
        <w:t xml:space="preserve">rodzin. Wszyscy uczestnicy ukończyli szkolenie. </w:t>
      </w:r>
      <w:r w:rsidR="00533123">
        <w:rPr>
          <w:rFonts w:ascii="Arial" w:hAnsi="Arial" w:cs="Arial"/>
          <w:sz w:val="24"/>
          <w:szCs w:val="24"/>
          <w:lang w:eastAsia="pl-PL"/>
        </w:rPr>
        <w:t>Spośród uczestników szkolenia 6 </w:t>
      </w:r>
      <w:r w:rsidRPr="003D1995">
        <w:rPr>
          <w:rFonts w:ascii="Arial" w:hAnsi="Arial" w:cs="Arial"/>
          <w:sz w:val="24"/>
          <w:szCs w:val="24"/>
          <w:lang w:eastAsia="pl-PL"/>
        </w:rPr>
        <w:t>rodzin, które zostały we wcześniejszym okresie ustanowione przez sąd rodziną zastępczą, są to osoby spokrewnione z dziećmi w dalszej linii, 2 rodziny ubiegały się o przejęcie opieki nad swoimi krewnymi, 2 rodziny chciały zostać rodzinami pomocowymi dla już funkcjonujących rodzin zastępczych i rodzinnych domów dziecka, 2 rodziny nie sprawowały nigdy funkcji rodziny zastępczej, chciały zaopiekować się obcymi dla sieb</w:t>
      </w:r>
      <w:r w:rsidR="00533123">
        <w:rPr>
          <w:rFonts w:ascii="Arial" w:hAnsi="Arial" w:cs="Arial"/>
          <w:sz w:val="24"/>
          <w:szCs w:val="24"/>
          <w:lang w:eastAsia="pl-PL"/>
        </w:rPr>
        <w:t>ie dziećmi.</w:t>
      </w:r>
    </w:p>
    <w:p w:rsidR="00533123" w:rsidRPr="003D1995" w:rsidRDefault="00533123" w:rsidP="00533123">
      <w:pPr>
        <w:spacing w:line="240" w:lineRule="auto"/>
        <w:ind w:firstLine="357"/>
        <w:contextualSpacing/>
        <w:jc w:val="both"/>
        <w:rPr>
          <w:rFonts w:ascii="Arial" w:hAnsi="Arial" w:cs="Arial"/>
          <w:sz w:val="24"/>
          <w:szCs w:val="24"/>
          <w:lang w:eastAsia="pl-PL"/>
        </w:rPr>
      </w:pPr>
    </w:p>
    <w:p w:rsidR="003D7FD4" w:rsidRPr="003D1995" w:rsidRDefault="00533123" w:rsidP="00533123">
      <w:pPr>
        <w:spacing w:after="240" w:line="240" w:lineRule="auto"/>
        <w:contextualSpacing/>
        <w:jc w:val="both"/>
        <w:rPr>
          <w:rFonts w:ascii="Arial" w:eastAsia="Andale Sans UI" w:hAnsi="Arial" w:cs="Arial"/>
          <w:b/>
          <w:kern w:val="2"/>
          <w:sz w:val="24"/>
          <w:szCs w:val="24"/>
          <w:lang w:eastAsia="pl-PL"/>
        </w:rPr>
      </w:pPr>
      <w:r>
        <w:rPr>
          <w:rFonts w:ascii="Arial" w:eastAsia="Andale Sans UI" w:hAnsi="Arial" w:cs="Arial"/>
          <w:b/>
          <w:kern w:val="2"/>
          <w:sz w:val="24"/>
          <w:szCs w:val="24"/>
          <w:lang w:eastAsia="pl-PL"/>
        </w:rPr>
        <w:t xml:space="preserve">4. </w:t>
      </w:r>
      <w:r w:rsidR="003D7FD4" w:rsidRPr="003D1995">
        <w:rPr>
          <w:rFonts w:ascii="Arial" w:eastAsia="Andale Sans UI" w:hAnsi="Arial" w:cs="Arial"/>
          <w:b/>
          <w:kern w:val="2"/>
          <w:sz w:val="24"/>
          <w:szCs w:val="24"/>
          <w:lang w:eastAsia="pl-PL"/>
        </w:rPr>
        <w:t>Kwalifikowanie rodzin: w tym działalność diagnostyczno – konsultacyjna, badanie pedagogiczne i psychologiczne kandydatów, ocena warunków bytowych i mieszkaniowych kandydatów.</w:t>
      </w:r>
    </w:p>
    <w:p w:rsidR="003D7FD4" w:rsidRPr="003D1995" w:rsidRDefault="003D7FD4" w:rsidP="00786A33">
      <w:pPr>
        <w:spacing w:line="240" w:lineRule="auto"/>
        <w:ind w:firstLine="360"/>
        <w:contextualSpacing/>
        <w:jc w:val="both"/>
        <w:rPr>
          <w:rFonts w:ascii="Arial" w:hAnsi="Arial" w:cs="Arial"/>
          <w:sz w:val="24"/>
          <w:szCs w:val="24"/>
        </w:rPr>
      </w:pPr>
      <w:r w:rsidRPr="003D1995">
        <w:rPr>
          <w:rFonts w:ascii="Arial" w:hAnsi="Arial" w:cs="Arial"/>
          <w:sz w:val="24"/>
          <w:szCs w:val="24"/>
        </w:rPr>
        <w:t>Dokonano kwalifikacji kandydatów do pełnienia funkcji rodziny zastę</w:t>
      </w:r>
      <w:r w:rsidR="00533123">
        <w:rPr>
          <w:rFonts w:ascii="Arial" w:hAnsi="Arial" w:cs="Arial"/>
          <w:sz w:val="24"/>
          <w:szCs w:val="24"/>
        </w:rPr>
        <w:t>pczej i </w:t>
      </w:r>
      <w:r w:rsidRPr="003D1995">
        <w:rPr>
          <w:rFonts w:ascii="Arial" w:hAnsi="Arial" w:cs="Arial"/>
          <w:sz w:val="24"/>
          <w:szCs w:val="24"/>
        </w:rPr>
        <w:t>rodzinnego domu dziecka:</w:t>
      </w:r>
    </w:p>
    <w:p w:rsidR="003D7FD4" w:rsidRPr="003D1995" w:rsidRDefault="003D7FD4" w:rsidP="00786A33">
      <w:pPr>
        <w:spacing w:line="240" w:lineRule="auto"/>
        <w:ind w:left="426" w:hanging="142"/>
        <w:contextualSpacing/>
        <w:jc w:val="both"/>
        <w:rPr>
          <w:rFonts w:ascii="Arial" w:hAnsi="Arial" w:cs="Arial"/>
          <w:sz w:val="24"/>
          <w:szCs w:val="24"/>
        </w:rPr>
      </w:pPr>
      <w:r w:rsidRPr="003D1995">
        <w:rPr>
          <w:rFonts w:ascii="Arial" w:hAnsi="Arial" w:cs="Arial"/>
          <w:sz w:val="24"/>
          <w:szCs w:val="24"/>
        </w:rPr>
        <w:t>- w przypadku 7 rodzin –  zakwalifikowanie do pełnienia funkcji rodziny zastępczej niezawodowej dla spokrewnionego z nimi dziecka ( dla siostrzeńców i bratanków kandydata oraz dzieci kuzynki);</w:t>
      </w:r>
    </w:p>
    <w:p w:rsidR="003D7FD4" w:rsidRPr="003D1995" w:rsidRDefault="003D7FD4" w:rsidP="00786A33">
      <w:pPr>
        <w:spacing w:line="240" w:lineRule="auto"/>
        <w:ind w:left="426" w:hanging="142"/>
        <w:contextualSpacing/>
        <w:jc w:val="both"/>
        <w:rPr>
          <w:rFonts w:ascii="Arial" w:hAnsi="Arial" w:cs="Arial"/>
          <w:sz w:val="24"/>
          <w:szCs w:val="24"/>
        </w:rPr>
      </w:pPr>
      <w:r w:rsidRPr="003D1995">
        <w:rPr>
          <w:rFonts w:ascii="Arial" w:hAnsi="Arial" w:cs="Arial"/>
          <w:sz w:val="24"/>
          <w:szCs w:val="24"/>
        </w:rPr>
        <w:t>- w przypadku 2 par małżeńskich – na rodzinę zastępczą niezawodową,</w:t>
      </w:r>
    </w:p>
    <w:p w:rsidR="003D7FD4" w:rsidRPr="003D1995" w:rsidRDefault="003D7FD4" w:rsidP="00786A33">
      <w:pPr>
        <w:spacing w:line="240" w:lineRule="auto"/>
        <w:ind w:left="426" w:hanging="142"/>
        <w:contextualSpacing/>
        <w:jc w:val="both"/>
        <w:rPr>
          <w:rFonts w:ascii="Arial" w:hAnsi="Arial" w:cs="Arial"/>
          <w:sz w:val="24"/>
          <w:szCs w:val="24"/>
        </w:rPr>
      </w:pPr>
      <w:r w:rsidRPr="003D1995">
        <w:rPr>
          <w:rFonts w:ascii="Arial" w:hAnsi="Arial" w:cs="Arial"/>
          <w:sz w:val="24"/>
          <w:szCs w:val="24"/>
        </w:rPr>
        <w:t>- w przypadku 1 rodziny zastępczej niezawodowej na zawodową,</w:t>
      </w:r>
    </w:p>
    <w:p w:rsidR="003D7FD4" w:rsidRPr="003D1995" w:rsidRDefault="003D7FD4" w:rsidP="00786A33">
      <w:pPr>
        <w:spacing w:line="240" w:lineRule="auto"/>
        <w:ind w:left="426" w:hanging="142"/>
        <w:contextualSpacing/>
        <w:jc w:val="both"/>
        <w:rPr>
          <w:rFonts w:ascii="Arial" w:hAnsi="Arial" w:cs="Arial"/>
          <w:sz w:val="24"/>
          <w:szCs w:val="24"/>
        </w:rPr>
      </w:pPr>
      <w:r w:rsidRPr="003D1995">
        <w:rPr>
          <w:rFonts w:ascii="Arial" w:hAnsi="Arial" w:cs="Arial"/>
          <w:sz w:val="24"/>
          <w:szCs w:val="24"/>
        </w:rPr>
        <w:t>- w przypadku 1 rodziny zastępczej zawodowej na rodzinny dom dziecka.</w:t>
      </w:r>
    </w:p>
    <w:p w:rsidR="00533123" w:rsidRDefault="00B806EA" w:rsidP="00533123">
      <w:pPr>
        <w:pStyle w:val="Default"/>
        <w:jc w:val="both"/>
        <w:rPr>
          <w:rFonts w:ascii="Arial" w:hAnsi="Arial" w:cs="Arial"/>
        </w:rPr>
      </w:pPr>
      <w:r w:rsidRPr="003D1995">
        <w:rPr>
          <w:rFonts w:ascii="Arial" w:hAnsi="Arial" w:cs="Arial"/>
        </w:rPr>
        <w:t xml:space="preserve">Pracownicy Centrum gromadzili stosowną dokumentację (zaświadczenia lekarza podstawowej opieki medycznej o braku przeciwwskazań zdrowotnych do pełnienia funkcji rodziny zastępczej, z krajowego rejestru karnego, o zatrudnieniu, o stanie zdrowia psychicznego z informacją o nie podejmowaniu dotychczas leczenia </w:t>
      </w:r>
      <w:r w:rsidRPr="003D1995">
        <w:rPr>
          <w:rFonts w:ascii="Arial" w:hAnsi="Arial" w:cs="Arial"/>
        </w:rPr>
        <w:lastRenderedPageBreak/>
        <w:t>psychiatrycznego, oświadczenia o tym, że osoba nie jest i nie była pozbawiona władzy rodzicielskiej,</w:t>
      </w:r>
      <w:r w:rsidR="00533123">
        <w:rPr>
          <w:rFonts w:ascii="Arial" w:hAnsi="Arial" w:cs="Arial"/>
        </w:rPr>
        <w:t xml:space="preserve"> oraz władza rodzicielska </w:t>
      </w:r>
      <w:r w:rsidRPr="003D1995">
        <w:rPr>
          <w:rFonts w:ascii="Arial" w:hAnsi="Arial" w:cs="Arial"/>
        </w:rPr>
        <w:t>nie jest im ograniczona ani zawieszona). Ponadto pracownicy Centrum wizytowali miejsca zamieszkania kandydatów oceniając warunki mieszkaniowe oraz możli</w:t>
      </w:r>
      <w:r w:rsidR="00533123">
        <w:rPr>
          <w:rFonts w:ascii="Arial" w:hAnsi="Arial" w:cs="Arial"/>
        </w:rPr>
        <w:t xml:space="preserve">wości dostosowania </w:t>
      </w:r>
      <w:r w:rsidRPr="003D1995">
        <w:rPr>
          <w:rFonts w:ascii="Arial" w:hAnsi="Arial" w:cs="Arial"/>
        </w:rPr>
        <w:t>ich do ewentualnego przyjęcia dzieci, a także kontaktowali się z ośrodkami pomocy społecznej właściwymi ze względu na miejsce zamieszkania zainteresowanych i zbierali informacje                         na ich temat. Kandydaci kierowani byli na indywidualną diagnozę psychologiczną, gdzie oceniano ich predyspozycje i motywacje do pełnienia funkcji rodziny zastępczej lub prowa</w:t>
      </w:r>
      <w:r w:rsidR="00533123">
        <w:rPr>
          <w:rFonts w:ascii="Arial" w:hAnsi="Arial" w:cs="Arial"/>
        </w:rPr>
        <w:t>dzenia rodzinnego domu dziecka.</w:t>
      </w:r>
    </w:p>
    <w:p w:rsidR="00533123" w:rsidRDefault="00533123" w:rsidP="00533123">
      <w:pPr>
        <w:pStyle w:val="Default"/>
        <w:jc w:val="both"/>
        <w:rPr>
          <w:rFonts w:ascii="Arial" w:hAnsi="Arial" w:cs="Arial"/>
        </w:rPr>
      </w:pPr>
    </w:p>
    <w:p w:rsidR="00B806EA" w:rsidRPr="003D1995" w:rsidRDefault="00533123" w:rsidP="00533123">
      <w:pPr>
        <w:pStyle w:val="Default"/>
        <w:jc w:val="both"/>
        <w:rPr>
          <w:rFonts w:ascii="Arial" w:eastAsia="Andale Sans UI" w:hAnsi="Arial" w:cs="Arial"/>
          <w:b/>
          <w:kern w:val="2"/>
          <w:lang w:eastAsia="pl-PL"/>
        </w:rPr>
      </w:pPr>
      <w:r>
        <w:rPr>
          <w:rFonts w:ascii="Arial" w:hAnsi="Arial" w:cs="Arial"/>
        </w:rPr>
        <w:t xml:space="preserve">5. </w:t>
      </w:r>
      <w:r w:rsidR="00B806EA" w:rsidRPr="003D1995">
        <w:rPr>
          <w:rFonts w:ascii="Arial" w:eastAsia="Andale Sans UI" w:hAnsi="Arial" w:cs="Arial"/>
          <w:b/>
          <w:kern w:val="2"/>
          <w:lang w:eastAsia="pl-PL"/>
        </w:rPr>
        <w:t>Szkolenia rodzin zastępczych spokrewnionych funkcjonujących na terenie powiatu iławskiego.</w:t>
      </w:r>
    </w:p>
    <w:p w:rsidR="00B806EA" w:rsidRPr="003D1995" w:rsidRDefault="00B806EA" w:rsidP="003D1995">
      <w:pPr>
        <w:snapToGrid w:val="0"/>
        <w:spacing w:line="240" w:lineRule="auto"/>
        <w:ind w:firstLine="360"/>
        <w:jc w:val="both"/>
        <w:rPr>
          <w:rFonts w:ascii="Arial" w:eastAsia="Andale Sans UI" w:hAnsi="Arial" w:cs="Arial"/>
          <w:kern w:val="2"/>
          <w:sz w:val="24"/>
          <w:szCs w:val="24"/>
          <w:lang w:eastAsia="pl-PL"/>
        </w:rPr>
      </w:pPr>
      <w:r w:rsidRPr="003D1995">
        <w:rPr>
          <w:rFonts w:ascii="Arial" w:eastAsia="Andale Sans UI" w:hAnsi="Arial" w:cs="Arial"/>
          <w:kern w:val="2"/>
          <w:sz w:val="24"/>
          <w:szCs w:val="24"/>
          <w:lang w:eastAsia="pl-PL"/>
        </w:rPr>
        <w:t>W  marcu 2018</w:t>
      </w:r>
      <w:r w:rsidR="00533123">
        <w:rPr>
          <w:rFonts w:ascii="Arial" w:eastAsia="Andale Sans UI" w:hAnsi="Arial" w:cs="Arial"/>
          <w:kern w:val="2"/>
          <w:sz w:val="24"/>
          <w:szCs w:val="24"/>
          <w:lang w:eastAsia="pl-PL"/>
        </w:rPr>
        <w:t xml:space="preserve"> </w:t>
      </w:r>
      <w:r w:rsidRPr="003D1995">
        <w:rPr>
          <w:rFonts w:ascii="Arial" w:eastAsia="Andale Sans UI" w:hAnsi="Arial" w:cs="Arial"/>
          <w:kern w:val="2"/>
          <w:sz w:val="24"/>
          <w:szCs w:val="24"/>
          <w:lang w:eastAsia="pl-PL"/>
        </w:rPr>
        <w:t>r. przy współpracy z Fundacją Dziecko i Rodzina zostało przeprowadzone szkolenie 18 osób pełniących funkcję rodzin zastępczych różnych typów funkcjonuj</w:t>
      </w:r>
      <w:r w:rsidR="00533123">
        <w:rPr>
          <w:rFonts w:ascii="Arial" w:eastAsia="Andale Sans UI" w:hAnsi="Arial" w:cs="Arial"/>
          <w:kern w:val="2"/>
          <w:sz w:val="24"/>
          <w:szCs w:val="24"/>
          <w:lang w:eastAsia="pl-PL"/>
        </w:rPr>
        <w:t xml:space="preserve">ących </w:t>
      </w:r>
      <w:r w:rsidRPr="003D1995">
        <w:rPr>
          <w:rFonts w:ascii="Arial" w:eastAsia="Andale Sans UI" w:hAnsi="Arial" w:cs="Arial"/>
          <w:kern w:val="2"/>
          <w:sz w:val="24"/>
          <w:szCs w:val="24"/>
          <w:lang w:eastAsia="pl-PL"/>
        </w:rPr>
        <w:t>na terenie powiatu iławskiego. Szkolenie miało na celu podniesienie kompetencji opiekuńczo – wychowawczych ww. osób. W ramach szkolenia odbyło się 5 dni szkoleniowych. Ponadto w projekcie Stowarzyszenia Przystań pn. „Przystań dla rodziny”, w ramach którego oprócz działań warsztatowych na temat prawidłowej realizacji funkcji opiekuńczo – wychowawczej w rodzinie, odbywały się zajęcia szkoły dla rodziców. W projekcie brały udział rodziny zastępcze sprawujące opiekę nad dziećmi z rodzin zagrożonych przemocą, alkoholizmem. Rekrutacji tych osób dokonali koordynatorzy rodzinnej pieczy zastępczej, którzy na bieżąco pracują z nimi.</w:t>
      </w:r>
    </w:p>
    <w:p w:rsidR="00B806EA" w:rsidRPr="003D1995" w:rsidRDefault="00533123" w:rsidP="00533123">
      <w:pPr>
        <w:snapToGrid w:val="0"/>
        <w:spacing w:line="240" w:lineRule="auto"/>
        <w:contextualSpacing/>
        <w:jc w:val="both"/>
        <w:rPr>
          <w:rFonts w:ascii="Arial" w:eastAsia="Andale Sans UI" w:hAnsi="Arial" w:cs="Arial"/>
          <w:b/>
          <w:kern w:val="2"/>
          <w:sz w:val="24"/>
          <w:szCs w:val="24"/>
          <w:lang w:eastAsia="pl-PL"/>
        </w:rPr>
      </w:pPr>
      <w:r>
        <w:rPr>
          <w:rFonts w:ascii="Arial" w:eastAsia="Andale Sans UI" w:hAnsi="Arial" w:cs="Arial"/>
          <w:b/>
          <w:kern w:val="2"/>
          <w:sz w:val="24"/>
          <w:szCs w:val="24"/>
          <w:lang w:eastAsia="pl-PL"/>
        </w:rPr>
        <w:t xml:space="preserve">6. </w:t>
      </w:r>
      <w:r w:rsidR="00B806EA" w:rsidRPr="003D1995">
        <w:rPr>
          <w:rFonts w:ascii="Arial" w:eastAsia="Andale Sans UI" w:hAnsi="Arial" w:cs="Arial"/>
          <w:b/>
          <w:kern w:val="2"/>
          <w:sz w:val="24"/>
          <w:szCs w:val="24"/>
          <w:lang w:eastAsia="pl-PL"/>
        </w:rPr>
        <w:t>Pomoc i wsparcie dla rodzin zastępczych wszystkich typów oraz rodzinnego domu dziecka.</w:t>
      </w:r>
    </w:p>
    <w:p w:rsidR="00B806EA" w:rsidRPr="003D1995" w:rsidRDefault="00B806EA" w:rsidP="00533123">
      <w:pPr>
        <w:tabs>
          <w:tab w:val="left" w:pos="1134"/>
          <w:tab w:val="left" w:pos="3075"/>
        </w:tabs>
        <w:spacing w:line="240" w:lineRule="auto"/>
        <w:ind w:firstLine="425"/>
        <w:contextualSpacing/>
        <w:jc w:val="both"/>
        <w:rPr>
          <w:rFonts w:ascii="Arial" w:hAnsi="Arial" w:cs="Arial"/>
          <w:color w:val="FF0000"/>
          <w:sz w:val="24"/>
          <w:szCs w:val="24"/>
        </w:rPr>
      </w:pPr>
      <w:r w:rsidRPr="003D1995">
        <w:rPr>
          <w:rFonts w:ascii="Arial" w:hAnsi="Arial" w:cs="Arial"/>
          <w:sz w:val="24"/>
          <w:szCs w:val="24"/>
        </w:rPr>
        <w:t xml:space="preserve">Do udzielania pomocy rodzinom zastępczym i prowadzącym rodzinne domy </w:t>
      </w:r>
      <w:r w:rsidR="00533123">
        <w:rPr>
          <w:rFonts w:ascii="Arial" w:hAnsi="Arial" w:cs="Arial"/>
          <w:sz w:val="24"/>
          <w:szCs w:val="24"/>
        </w:rPr>
        <w:t xml:space="preserve">dziecka </w:t>
      </w:r>
      <w:r w:rsidRPr="003D1995">
        <w:rPr>
          <w:rFonts w:ascii="Arial" w:hAnsi="Arial" w:cs="Arial"/>
          <w:sz w:val="24"/>
          <w:szCs w:val="24"/>
        </w:rPr>
        <w:t>w realizacji zadań wynikających z pieczy zastępczej w 2018r. zatrudniano 6 koordynatorów rodzinnej pieczy zastępczej. Otrzymano na zatrudnienie tych osób dotację Mini</w:t>
      </w:r>
      <w:r w:rsidR="00533123">
        <w:rPr>
          <w:rFonts w:ascii="Arial" w:hAnsi="Arial" w:cs="Arial"/>
          <w:sz w:val="24"/>
          <w:szCs w:val="24"/>
        </w:rPr>
        <w:t xml:space="preserve">sterstwa Rodziny, Pracy </w:t>
      </w:r>
      <w:r w:rsidRPr="003D1995">
        <w:rPr>
          <w:rFonts w:ascii="Arial" w:hAnsi="Arial" w:cs="Arial"/>
          <w:sz w:val="24"/>
          <w:szCs w:val="24"/>
        </w:rPr>
        <w:t>i Polityki Społecznej w wysokości 135 295,00 zł.</w:t>
      </w:r>
    </w:p>
    <w:p w:rsidR="00B806EA" w:rsidRPr="003D1995" w:rsidRDefault="00B806EA" w:rsidP="003D1995">
      <w:pPr>
        <w:tabs>
          <w:tab w:val="left" w:pos="1134"/>
          <w:tab w:val="left" w:pos="3075"/>
        </w:tabs>
        <w:spacing w:line="240" w:lineRule="auto"/>
        <w:ind w:firstLine="425"/>
        <w:jc w:val="both"/>
        <w:rPr>
          <w:rFonts w:ascii="Arial" w:hAnsi="Arial" w:cs="Arial"/>
          <w:sz w:val="24"/>
          <w:szCs w:val="24"/>
        </w:rPr>
      </w:pPr>
      <w:r w:rsidRPr="003D1995">
        <w:rPr>
          <w:rFonts w:ascii="Arial" w:hAnsi="Arial" w:cs="Arial"/>
          <w:sz w:val="24"/>
          <w:szCs w:val="24"/>
        </w:rPr>
        <w:t>Działaniami koordynatorów rodzinnej pieczy zastępczej objęto</w:t>
      </w:r>
      <w:r w:rsidRPr="003D1995">
        <w:rPr>
          <w:rFonts w:ascii="Arial" w:hAnsi="Arial" w:cs="Arial"/>
          <w:color w:val="FF0000"/>
          <w:sz w:val="24"/>
          <w:szCs w:val="24"/>
        </w:rPr>
        <w:t xml:space="preserve"> </w:t>
      </w:r>
      <w:r w:rsidRPr="003D1995">
        <w:rPr>
          <w:rFonts w:ascii="Arial" w:hAnsi="Arial" w:cs="Arial"/>
          <w:sz w:val="24"/>
          <w:szCs w:val="24"/>
        </w:rPr>
        <w:t>105 r</w:t>
      </w:r>
      <w:r w:rsidR="00533123">
        <w:rPr>
          <w:rFonts w:ascii="Arial" w:hAnsi="Arial" w:cs="Arial"/>
          <w:sz w:val="24"/>
          <w:szCs w:val="24"/>
        </w:rPr>
        <w:t xml:space="preserve">odzin zastępczych </w:t>
      </w:r>
      <w:r w:rsidRPr="003D1995">
        <w:rPr>
          <w:rFonts w:ascii="Arial" w:hAnsi="Arial" w:cs="Arial"/>
          <w:sz w:val="24"/>
          <w:szCs w:val="24"/>
        </w:rPr>
        <w:t>i rodzinnych domów dziecka z terenu powiatu, w których przebywało 204</w:t>
      </w:r>
      <w:r w:rsidRPr="003D1995">
        <w:rPr>
          <w:rFonts w:ascii="Arial" w:hAnsi="Arial" w:cs="Arial"/>
          <w:color w:val="FF0000"/>
          <w:sz w:val="24"/>
          <w:szCs w:val="24"/>
        </w:rPr>
        <w:t xml:space="preserve"> </w:t>
      </w:r>
      <w:r w:rsidRPr="003D1995">
        <w:rPr>
          <w:rFonts w:ascii="Arial" w:hAnsi="Arial" w:cs="Arial"/>
          <w:sz w:val="24"/>
          <w:szCs w:val="24"/>
        </w:rPr>
        <w:t>dzieci.</w:t>
      </w:r>
      <w:r w:rsidRPr="003D1995">
        <w:rPr>
          <w:rFonts w:ascii="Arial" w:hAnsi="Arial" w:cs="Arial"/>
          <w:color w:val="FF0000"/>
          <w:sz w:val="24"/>
          <w:szCs w:val="24"/>
        </w:rPr>
        <w:t xml:space="preserve"> </w:t>
      </w:r>
      <w:r w:rsidRPr="003D1995">
        <w:rPr>
          <w:rFonts w:ascii="Arial" w:hAnsi="Arial" w:cs="Arial"/>
          <w:sz w:val="24"/>
          <w:szCs w:val="24"/>
        </w:rPr>
        <w:t>Koordynatorzy odbyli 1 111</w:t>
      </w:r>
      <w:r w:rsidRPr="003D1995">
        <w:rPr>
          <w:rFonts w:ascii="Arial" w:hAnsi="Arial" w:cs="Arial"/>
          <w:color w:val="FF0000"/>
          <w:sz w:val="24"/>
          <w:szCs w:val="24"/>
        </w:rPr>
        <w:t xml:space="preserve"> </w:t>
      </w:r>
      <w:r w:rsidRPr="003D1995">
        <w:rPr>
          <w:rFonts w:ascii="Arial" w:hAnsi="Arial" w:cs="Arial"/>
          <w:sz w:val="24"/>
          <w:szCs w:val="24"/>
        </w:rPr>
        <w:t>wizyt domowych, podczas których wspierali osoby sprawujące pieczę zastępczą:</w:t>
      </w:r>
    </w:p>
    <w:p w:rsidR="00B806EA" w:rsidRPr="003D1995" w:rsidRDefault="00B806EA" w:rsidP="003D1995">
      <w:pPr>
        <w:tabs>
          <w:tab w:val="left" w:pos="1134"/>
          <w:tab w:val="left" w:pos="3075"/>
        </w:tabs>
        <w:spacing w:line="240" w:lineRule="auto"/>
        <w:ind w:left="284" w:hanging="284"/>
        <w:jc w:val="both"/>
        <w:rPr>
          <w:rFonts w:ascii="Arial" w:hAnsi="Arial" w:cs="Arial"/>
          <w:sz w:val="24"/>
          <w:szCs w:val="24"/>
        </w:rPr>
      </w:pPr>
      <w:r w:rsidRPr="003D1995">
        <w:rPr>
          <w:rFonts w:ascii="Arial" w:hAnsi="Arial" w:cs="Arial"/>
          <w:sz w:val="24"/>
          <w:szCs w:val="24"/>
        </w:rPr>
        <w:t>- w pracy z rodziną umożliwiającą powrót dziecka do rodziny lub gdy jest to niemożliwe w dążeniu do przysposobienia dziecka;</w:t>
      </w:r>
    </w:p>
    <w:p w:rsidR="00B806EA" w:rsidRPr="003D1995" w:rsidRDefault="00B806EA" w:rsidP="003D1995">
      <w:pPr>
        <w:tabs>
          <w:tab w:val="left" w:pos="1134"/>
          <w:tab w:val="left" w:pos="3075"/>
        </w:tabs>
        <w:spacing w:line="240" w:lineRule="auto"/>
        <w:ind w:left="142" w:hanging="142"/>
        <w:jc w:val="both"/>
        <w:rPr>
          <w:rFonts w:ascii="Arial" w:hAnsi="Arial" w:cs="Arial"/>
          <w:sz w:val="24"/>
          <w:szCs w:val="24"/>
        </w:rPr>
      </w:pPr>
      <w:r w:rsidRPr="003D1995">
        <w:rPr>
          <w:rFonts w:ascii="Arial" w:hAnsi="Arial" w:cs="Arial"/>
          <w:sz w:val="24"/>
          <w:szCs w:val="24"/>
        </w:rPr>
        <w:t>- w przygotowaniu dzieci do: godnego, samodzielnego i odpowiedzialnego życia,  pokonywania trudności życiowych zgodnie z</w:t>
      </w:r>
      <w:r w:rsidR="00533123">
        <w:rPr>
          <w:rFonts w:ascii="Arial" w:hAnsi="Arial" w:cs="Arial"/>
          <w:sz w:val="24"/>
          <w:szCs w:val="24"/>
        </w:rPr>
        <w:t xml:space="preserve"> zasadami etyki, nawiązywania i </w:t>
      </w:r>
      <w:r w:rsidRPr="003D1995">
        <w:rPr>
          <w:rFonts w:ascii="Arial" w:hAnsi="Arial" w:cs="Arial"/>
          <w:sz w:val="24"/>
          <w:szCs w:val="24"/>
        </w:rPr>
        <w:t>podtrzymywania bliskich, osobistych i społe</w:t>
      </w:r>
      <w:r w:rsidR="00533123">
        <w:rPr>
          <w:rFonts w:ascii="Arial" w:hAnsi="Arial" w:cs="Arial"/>
          <w:sz w:val="24"/>
          <w:szCs w:val="24"/>
        </w:rPr>
        <w:t>cznie akceptowanych kontaktów z </w:t>
      </w:r>
      <w:r w:rsidRPr="003D1995">
        <w:rPr>
          <w:rFonts w:ascii="Arial" w:hAnsi="Arial" w:cs="Arial"/>
          <w:sz w:val="24"/>
          <w:szCs w:val="24"/>
        </w:rPr>
        <w:t xml:space="preserve">rodziną i rówieśnikami; </w:t>
      </w:r>
    </w:p>
    <w:p w:rsidR="00B806EA" w:rsidRPr="003D1995" w:rsidRDefault="00B806EA" w:rsidP="003D1995">
      <w:pPr>
        <w:tabs>
          <w:tab w:val="left" w:pos="1134"/>
          <w:tab w:val="left" w:pos="3075"/>
        </w:tabs>
        <w:spacing w:line="240" w:lineRule="auto"/>
        <w:ind w:left="142" w:hanging="142"/>
        <w:jc w:val="both"/>
        <w:rPr>
          <w:rFonts w:ascii="Arial" w:hAnsi="Arial" w:cs="Arial"/>
          <w:sz w:val="24"/>
          <w:szCs w:val="24"/>
        </w:rPr>
      </w:pPr>
      <w:r w:rsidRPr="003D1995">
        <w:rPr>
          <w:rFonts w:ascii="Arial" w:hAnsi="Arial" w:cs="Arial"/>
          <w:sz w:val="24"/>
          <w:szCs w:val="24"/>
        </w:rPr>
        <w:t>- w zaspakajaniu potrzeb emocjonalnych dzieci, ze szczególnym uwzględnieniem potrzeb bytowych, zdrowotnych, edukacyjnych i kulturalno – rekreacyjnych.</w:t>
      </w:r>
    </w:p>
    <w:p w:rsidR="00B806EA" w:rsidRPr="003D1995" w:rsidRDefault="00B806EA" w:rsidP="003D1995">
      <w:pPr>
        <w:tabs>
          <w:tab w:val="left" w:pos="1134"/>
          <w:tab w:val="left" w:pos="3075"/>
        </w:tabs>
        <w:spacing w:line="240" w:lineRule="auto"/>
        <w:ind w:firstLine="425"/>
        <w:jc w:val="both"/>
        <w:rPr>
          <w:rFonts w:ascii="Arial" w:hAnsi="Arial" w:cs="Arial"/>
          <w:sz w:val="24"/>
          <w:szCs w:val="24"/>
        </w:rPr>
      </w:pPr>
      <w:r w:rsidRPr="003D1995">
        <w:rPr>
          <w:rFonts w:ascii="Arial" w:hAnsi="Arial" w:cs="Arial"/>
          <w:sz w:val="24"/>
          <w:szCs w:val="24"/>
        </w:rPr>
        <w:t xml:space="preserve">Ponadto wspierali funkcję edukacyjną i wychowawczą rodzin poprzez liczne rozmowy, udzielanie porad, informacji, kierowanie do instytucji i osób świadczących specjalistyczną pomoc (np. radca prawny, psycholog). Ponadto koordynatorzy przeprowadzali działania mediacyjne mające na celu rozwiązywanie konfliktów pomiędzy rodziną zastępczą a rodzicami biologicznymi lub dziećmi w rodzinie zastępczej. </w:t>
      </w:r>
    </w:p>
    <w:p w:rsidR="00B806EA" w:rsidRPr="003D1995" w:rsidRDefault="00B806EA" w:rsidP="003D1995">
      <w:pPr>
        <w:tabs>
          <w:tab w:val="left" w:pos="1134"/>
          <w:tab w:val="left" w:pos="3075"/>
        </w:tabs>
        <w:spacing w:line="240" w:lineRule="auto"/>
        <w:ind w:firstLine="425"/>
        <w:jc w:val="both"/>
        <w:rPr>
          <w:rFonts w:ascii="Arial" w:hAnsi="Arial" w:cs="Arial"/>
          <w:sz w:val="24"/>
          <w:szCs w:val="24"/>
        </w:rPr>
      </w:pPr>
      <w:r w:rsidRPr="003D1995">
        <w:rPr>
          <w:rFonts w:ascii="Arial" w:hAnsi="Arial" w:cs="Arial"/>
          <w:sz w:val="24"/>
          <w:szCs w:val="24"/>
        </w:rPr>
        <w:lastRenderedPageBreak/>
        <w:t>Przy współpracy Powiatowego Centrum Pomocy Rodzinie w Iławie z Ku</w:t>
      </w:r>
      <w:r w:rsidR="00533123">
        <w:rPr>
          <w:rFonts w:ascii="Arial" w:hAnsi="Arial" w:cs="Arial"/>
          <w:sz w:val="24"/>
          <w:szCs w:val="24"/>
        </w:rPr>
        <w:t xml:space="preserve">ratorium Oświaty </w:t>
      </w:r>
      <w:r w:rsidRPr="003D1995">
        <w:rPr>
          <w:rFonts w:ascii="Arial" w:hAnsi="Arial" w:cs="Arial"/>
          <w:sz w:val="24"/>
          <w:szCs w:val="24"/>
        </w:rPr>
        <w:t>w Olsztynie 18 dzieci z rodzin zastępczych i rodzinnych domów dziecka wyjechało na nieodpłatne kolonie letnie.</w:t>
      </w:r>
    </w:p>
    <w:p w:rsidR="00B806EA" w:rsidRPr="003D1995" w:rsidRDefault="00B806EA" w:rsidP="003D1995">
      <w:pPr>
        <w:tabs>
          <w:tab w:val="left" w:pos="1134"/>
          <w:tab w:val="left" w:pos="3075"/>
        </w:tabs>
        <w:spacing w:line="240" w:lineRule="auto"/>
        <w:ind w:firstLine="425"/>
        <w:jc w:val="both"/>
        <w:rPr>
          <w:rFonts w:ascii="Arial" w:hAnsi="Arial" w:cs="Arial"/>
          <w:sz w:val="24"/>
          <w:szCs w:val="24"/>
        </w:rPr>
      </w:pPr>
      <w:r w:rsidRPr="003D1995">
        <w:rPr>
          <w:rFonts w:ascii="Arial" w:hAnsi="Arial" w:cs="Arial"/>
          <w:sz w:val="24"/>
          <w:szCs w:val="24"/>
        </w:rPr>
        <w:t xml:space="preserve">Wykonywanie obowiązków koordynatora wymaga sprawnej współpracy z różnymi instytucjami działającymi na rzecz dziecka umieszczonego w rodzinnej </w:t>
      </w:r>
      <w:r w:rsidR="00533123">
        <w:rPr>
          <w:rFonts w:ascii="Arial" w:hAnsi="Arial" w:cs="Arial"/>
          <w:sz w:val="24"/>
          <w:szCs w:val="24"/>
        </w:rPr>
        <w:t xml:space="preserve">pieczy zastępczej </w:t>
      </w:r>
      <w:r w:rsidRPr="003D1995">
        <w:rPr>
          <w:rFonts w:ascii="Arial" w:hAnsi="Arial" w:cs="Arial"/>
          <w:sz w:val="24"/>
          <w:szCs w:val="24"/>
        </w:rPr>
        <w:t>tj. szkołami różnego szczebla z całego powiatu iławskiego, Poradnią Psychologiczno – Pedagogiczną w Iławie, Zespołem Służb Kuratorskich przy Sądzie Rejonowym w Iławie, Ośrodkami Pomocy Społe</w:t>
      </w:r>
      <w:r w:rsidR="00533123">
        <w:rPr>
          <w:rFonts w:ascii="Arial" w:hAnsi="Arial" w:cs="Arial"/>
          <w:sz w:val="24"/>
          <w:szCs w:val="24"/>
        </w:rPr>
        <w:t>cznej (z asystentami rodziny, z </w:t>
      </w:r>
      <w:r w:rsidRPr="003D1995">
        <w:rPr>
          <w:rFonts w:ascii="Arial" w:hAnsi="Arial" w:cs="Arial"/>
          <w:sz w:val="24"/>
          <w:szCs w:val="24"/>
        </w:rPr>
        <w:t xml:space="preserve">pracownikami socjalnymi),  Komendą Powiatową Policji w Iławie, Filią Ośrodka Adopcyjnego w Olsztynie mieszczącą się w Elblągu. </w:t>
      </w:r>
    </w:p>
    <w:p w:rsidR="00B806EA" w:rsidRPr="003D1995" w:rsidRDefault="00B806EA" w:rsidP="003D1995">
      <w:pPr>
        <w:snapToGrid w:val="0"/>
        <w:spacing w:line="240" w:lineRule="auto"/>
        <w:ind w:firstLine="360"/>
        <w:jc w:val="both"/>
        <w:rPr>
          <w:rFonts w:ascii="Arial" w:hAnsi="Arial" w:cs="Arial"/>
          <w:sz w:val="24"/>
          <w:szCs w:val="24"/>
        </w:rPr>
      </w:pPr>
      <w:r w:rsidRPr="003D1995">
        <w:rPr>
          <w:rFonts w:ascii="Arial" w:hAnsi="Arial" w:cs="Arial"/>
          <w:sz w:val="24"/>
          <w:szCs w:val="24"/>
        </w:rPr>
        <w:t>Koordynatorzy w ramach powierzonych im z</w:t>
      </w:r>
      <w:r w:rsidR="00533123">
        <w:rPr>
          <w:rFonts w:ascii="Arial" w:hAnsi="Arial" w:cs="Arial"/>
          <w:sz w:val="24"/>
          <w:szCs w:val="24"/>
        </w:rPr>
        <w:t>adań opracowywali plany pracy z </w:t>
      </w:r>
      <w:r w:rsidRPr="003D1995">
        <w:rPr>
          <w:rFonts w:ascii="Arial" w:hAnsi="Arial" w:cs="Arial"/>
          <w:sz w:val="24"/>
          <w:szCs w:val="24"/>
        </w:rPr>
        <w:t>dziećmi przebywającymi w rodzinach zastępczych i rodzinnych domach dziecka objętych ich wsparciem. W 2018r. sporządzono 63 plany pracy z dzieckiem oraz modyfikacje do tych planów. Ponadto koordynatorzy sporządzali informacje do sądu dot</w:t>
      </w:r>
      <w:r w:rsidR="00533123">
        <w:rPr>
          <w:rFonts w:ascii="Arial" w:hAnsi="Arial" w:cs="Arial"/>
          <w:sz w:val="24"/>
          <w:szCs w:val="24"/>
        </w:rPr>
        <w:t xml:space="preserve">yczące pełnienia funkcji </w:t>
      </w:r>
      <w:r w:rsidRPr="003D1995">
        <w:rPr>
          <w:rFonts w:ascii="Arial" w:hAnsi="Arial" w:cs="Arial"/>
          <w:sz w:val="24"/>
          <w:szCs w:val="24"/>
        </w:rPr>
        <w:t>przez rodziny zastępcze i rodzinne domy dziecka, zgodnie z wymogami ustawowymi, sporządzono 227  informacje.</w:t>
      </w:r>
    </w:p>
    <w:p w:rsidR="00B806EA" w:rsidRPr="003D1995" w:rsidRDefault="00533123" w:rsidP="003D1995">
      <w:pPr>
        <w:tabs>
          <w:tab w:val="left" w:pos="567"/>
          <w:tab w:val="left" w:pos="851"/>
        </w:tabs>
        <w:suppressAutoHyphens/>
        <w:spacing w:after="0" w:line="240" w:lineRule="auto"/>
        <w:jc w:val="both"/>
        <w:rPr>
          <w:rFonts w:ascii="Arial" w:hAnsi="Arial" w:cs="Arial"/>
          <w:b/>
          <w:sz w:val="24"/>
          <w:szCs w:val="24"/>
        </w:rPr>
      </w:pPr>
      <w:r>
        <w:rPr>
          <w:rFonts w:ascii="Arial" w:hAnsi="Arial" w:cs="Arial"/>
          <w:b/>
          <w:sz w:val="24"/>
          <w:szCs w:val="24"/>
        </w:rPr>
        <w:t xml:space="preserve">7. </w:t>
      </w:r>
      <w:r w:rsidR="00B806EA" w:rsidRPr="003D1995">
        <w:rPr>
          <w:rFonts w:ascii="Arial" w:hAnsi="Arial" w:cs="Arial"/>
          <w:b/>
          <w:sz w:val="24"/>
          <w:szCs w:val="24"/>
        </w:rPr>
        <w:t>Zgłaszanie do ośrodków adopcyjnych dzieci z uregulowaną sytuacja prawną.</w:t>
      </w:r>
    </w:p>
    <w:p w:rsidR="00B806EA" w:rsidRPr="003D1995" w:rsidRDefault="00B806EA" w:rsidP="003D1995">
      <w:pPr>
        <w:tabs>
          <w:tab w:val="left" w:pos="0"/>
          <w:tab w:val="left" w:pos="426"/>
        </w:tabs>
        <w:spacing w:line="240" w:lineRule="auto"/>
        <w:jc w:val="both"/>
        <w:rPr>
          <w:rFonts w:ascii="Arial" w:hAnsi="Arial" w:cs="Arial"/>
          <w:sz w:val="24"/>
          <w:szCs w:val="24"/>
        </w:rPr>
      </w:pPr>
      <w:r w:rsidRPr="003D1995">
        <w:rPr>
          <w:rFonts w:ascii="Arial" w:hAnsi="Arial" w:cs="Arial"/>
          <w:sz w:val="24"/>
          <w:szCs w:val="24"/>
        </w:rPr>
        <w:tab/>
        <w:t>Praca koordynatorów pozwoliła wypełnić jedno z zadań organizatora jakim jest</w:t>
      </w:r>
      <w:r w:rsidR="00533123">
        <w:rPr>
          <w:rFonts w:ascii="Arial" w:hAnsi="Arial" w:cs="Arial"/>
          <w:sz w:val="24"/>
          <w:szCs w:val="24"/>
          <w:lang w:eastAsia="pl-PL"/>
        </w:rPr>
        <w:t xml:space="preserve"> zgłaszanie </w:t>
      </w:r>
      <w:r w:rsidRPr="003D1995">
        <w:rPr>
          <w:rFonts w:ascii="Arial" w:hAnsi="Arial" w:cs="Arial"/>
          <w:sz w:val="24"/>
          <w:szCs w:val="24"/>
          <w:lang w:eastAsia="pl-PL"/>
        </w:rPr>
        <w:t xml:space="preserve">do ośrodków adopcyjnych informacji o dzieciach z uregulowaną sytuacją prawną, w celu poszukiwania dla nich rodzin przysposabiających. </w:t>
      </w:r>
      <w:r w:rsidRPr="003D1995">
        <w:rPr>
          <w:rFonts w:ascii="Arial" w:hAnsi="Arial" w:cs="Arial"/>
          <w:sz w:val="24"/>
          <w:szCs w:val="24"/>
        </w:rPr>
        <w:t xml:space="preserve">Koordynatorzy zbierali oświadczenia dzieci z uregulowaną sytuacją prawną. Zgłoszono do Warmińsko – Mazurskiego Ośrodka Adopcyjno – Opiekuńczego w Olsztynie Filia w Elblągu </w:t>
      </w:r>
      <w:bookmarkStart w:id="0" w:name="_GoBack"/>
      <w:bookmarkEnd w:id="0"/>
      <w:r w:rsidRPr="003D1995">
        <w:rPr>
          <w:rFonts w:ascii="Arial" w:hAnsi="Arial" w:cs="Arial"/>
          <w:sz w:val="24"/>
          <w:szCs w:val="24"/>
        </w:rPr>
        <w:t>15 dzieci kompletując niezbędną dokumentację</w:t>
      </w:r>
      <w:r w:rsidRPr="003D1995">
        <w:rPr>
          <w:rFonts w:ascii="Arial" w:hAnsi="Arial" w:cs="Arial"/>
          <w:bCs/>
          <w:sz w:val="24"/>
          <w:szCs w:val="24"/>
        </w:rPr>
        <w:t>.</w:t>
      </w:r>
    </w:p>
    <w:p w:rsidR="00B806EA" w:rsidRPr="003D1995" w:rsidRDefault="00B806EA" w:rsidP="003D1995">
      <w:pPr>
        <w:tabs>
          <w:tab w:val="left" w:pos="1134"/>
          <w:tab w:val="left" w:pos="3075"/>
        </w:tabs>
        <w:spacing w:line="240" w:lineRule="auto"/>
        <w:ind w:firstLine="426"/>
        <w:jc w:val="both"/>
        <w:rPr>
          <w:rFonts w:ascii="Arial" w:hAnsi="Arial" w:cs="Arial"/>
          <w:sz w:val="24"/>
          <w:szCs w:val="24"/>
        </w:rPr>
      </w:pPr>
      <w:r w:rsidRPr="003D1995">
        <w:rPr>
          <w:rFonts w:ascii="Arial" w:hAnsi="Arial" w:cs="Arial"/>
          <w:sz w:val="24"/>
          <w:szCs w:val="24"/>
        </w:rPr>
        <w:t>W okresie pracy koordynatorów:</w:t>
      </w:r>
    </w:p>
    <w:p w:rsidR="00B806EA" w:rsidRPr="003D1995" w:rsidRDefault="00B806EA" w:rsidP="003D1995">
      <w:pPr>
        <w:numPr>
          <w:ilvl w:val="0"/>
          <w:numId w:val="9"/>
        </w:numPr>
        <w:suppressAutoHyphens/>
        <w:spacing w:after="0" w:line="240" w:lineRule="auto"/>
        <w:ind w:left="426"/>
        <w:jc w:val="both"/>
        <w:rPr>
          <w:rFonts w:ascii="Arial" w:hAnsi="Arial" w:cs="Arial"/>
          <w:sz w:val="24"/>
          <w:szCs w:val="24"/>
        </w:rPr>
      </w:pPr>
      <w:r w:rsidRPr="003D1995">
        <w:rPr>
          <w:rFonts w:ascii="Arial" w:hAnsi="Arial" w:cs="Arial"/>
          <w:sz w:val="24"/>
          <w:szCs w:val="24"/>
        </w:rPr>
        <w:t>7 dzieci zostało zaadoptowanych, 3 dzieci z 2 rodzin zastępczych niezawodowych, 1 dziecko z 1 rodziny zastępczej zawodowej o charakterze pogotowia rodzinnego, 3 dzieci z 1 zawodowej rodziny zastępczej,</w:t>
      </w:r>
    </w:p>
    <w:p w:rsidR="00B806EA" w:rsidRPr="003D1995" w:rsidRDefault="00B806EA" w:rsidP="003D1995">
      <w:pPr>
        <w:numPr>
          <w:ilvl w:val="0"/>
          <w:numId w:val="9"/>
        </w:numPr>
        <w:suppressAutoHyphens/>
        <w:spacing w:after="0" w:line="240" w:lineRule="auto"/>
        <w:ind w:left="426"/>
        <w:jc w:val="both"/>
        <w:rPr>
          <w:rFonts w:ascii="Arial" w:hAnsi="Arial" w:cs="Arial"/>
          <w:sz w:val="24"/>
          <w:szCs w:val="24"/>
        </w:rPr>
      </w:pPr>
      <w:r w:rsidRPr="003D1995">
        <w:rPr>
          <w:rFonts w:ascii="Arial" w:hAnsi="Arial" w:cs="Arial"/>
          <w:sz w:val="24"/>
          <w:szCs w:val="24"/>
        </w:rPr>
        <w:t>5 dzieci (3 z rodziny zastępczej spokrewnionej, 1 z rodziny zastępczej n</w:t>
      </w:r>
      <w:r w:rsidR="00524BDD">
        <w:rPr>
          <w:rFonts w:ascii="Arial" w:hAnsi="Arial" w:cs="Arial"/>
          <w:sz w:val="24"/>
          <w:szCs w:val="24"/>
        </w:rPr>
        <w:t>iezawodowej i 1 z rodzinnego domu dziecka</w:t>
      </w:r>
      <w:r w:rsidRPr="003D1995">
        <w:rPr>
          <w:rFonts w:ascii="Arial" w:hAnsi="Arial" w:cs="Arial"/>
          <w:sz w:val="24"/>
          <w:szCs w:val="24"/>
        </w:rPr>
        <w:t>) zostało um</w:t>
      </w:r>
      <w:r w:rsidR="00524BDD">
        <w:rPr>
          <w:rFonts w:ascii="Arial" w:hAnsi="Arial" w:cs="Arial"/>
          <w:sz w:val="24"/>
          <w:szCs w:val="24"/>
        </w:rPr>
        <w:t>ieszczonych w </w:t>
      </w:r>
      <w:r w:rsidRPr="003D1995">
        <w:rPr>
          <w:rFonts w:ascii="Arial" w:hAnsi="Arial" w:cs="Arial"/>
          <w:sz w:val="24"/>
          <w:szCs w:val="24"/>
        </w:rPr>
        <w:t xml:space="preserve">placówkach opiekuńczo - wychowawczych, </w:t>
      </w:r>
    </w:p>
    <w:p w:rsidR="00B806EA" w:rsidRPr="003D1995" w:rsidRDefault="00B806EA" w:rsidP="003D1995">
      <w:pPr>
        <w:numPr>
          <w:ilvl w:val="0"/>
          <w:numId w:val="9"/>
        </w:numPr>
        <w:suppressAutoHyphens/>
        <w:spacing w:after="0" w:line="240" w:lineRule="auto"/>
        <w:ind w:left="426"/>
        <w:jc w:val="both"/>
        <w:rPr>
          <w:rFonts w:ascii="Arial" w:hAnsi="Arial" w:cs="Arial"/>
          <w:sz w:val="24"/>
          <w:szCs w:val="24"/>
        </w:rPr>
      </w:pPr>
      <w:r w:rsidRPr="003D1995">
        <w:rPr>
          <w:rFonts w:ascii="Arial" w:hAnsi="Arial" w:cs="Arial"/>
          <w:sz w:val="24"/>
          <w:szCs w:val="24"/>
        </w:rPr>
        <w:t xml:space="preserve">3 dzieci (1 z rodziny zastępczej niezawodowej, 1 dziecko z zawodowej rodziny zastępczej o charakterze pogotowia rodzinnego, </w:t>
      </w:r>
      <w:bookmarkStart w:id="1" w:name="_Hlk1026831"/>
      <w:r w:rsidRPr="003D1995">
        <w:rPr>
          <w:rFonts w:ascii="Arial" w:hAnsi="Arial" w:cs="Arial"/>
          <w:sz w:val="24"/>
          <w:szCs w:val="24"/>
        </w:rPr>
        <w:t>1 dziecko w 2018</w:t>
      </w:r>
      <w:r w:rsidR="00524BDD">
        <w:rPr>
          <w:rFonts w:ascii="Arial" w:hAnsi="Arial" w:cs="Arial"/>
          <w:sz w:val="24"/>
          <w:szCs w:val="24"/>
        </w:rPr>
        <w:t xml:space="preserve"> </w:t>
      </w:r>
      <w:r w:rsidRPr="003D1995">
        <w:rPr>
          <w:rFonts w:ascii="Arial" w:hAnsi="Arial" w:cs="Arial"/>
          <w:sz w:val="24"/>
          <w:szCs w:val="24"/>
        </w:rPr>
        <w:t>r. przebywało w rodzinie zastępczej niezawodowej, zostało przeniesione do zawodowej rodziny zastępczej, a następnie do innej niezawodowej</w:t>
      </w:r>
      <w:bookmarkEnd w:id="1"/>
      <w:r w:rsidRPr="003D1995">
        <w:rPr>
          <w:rFonts w:ascii="Arial" w:hAnsi="Arial" w:cs="Arial"/>
          <w:sz w:val="24"/>
          <w:szCs w:val="24"/>
        </w:rPr>
        <w:t>), zostało umieszczonych w innych rodzinach zastępczych,</w:t>
      </w:r>
    </w:p>
    <w:p w:rsidR="00B806EA" w:rsidRDefault="00B806EA" w:rsidP="003D1995">
      <w:pPr>
        <w:numPr>
          <w:ilvl w:val="0"/>
          <w:numId w:val="9"/>
        </w:numPr>
        <w:suppressAutoHyphens/>
        <w:spacing w:after="0" w:line="240" w:lineRule="auto"/>
        <w:ind w:left="426"/>
        <w:jc w:val="both"/>
        <w:rPr>
          <w:rFonts w:ascii="Arial" w:hAnsi="Arial" w:cs="Arial"/>
          <w:sz w:val="24"/>
          <w:szCs w:val="24"/>
        </w:rPr>
      </w:pPr>
      <w:r w:rsidRPr="003D1995">
        <w:rPr>
          <w:rFonts w:ascii="Arial" w:hAnsi="Arial" w:cs="Arial"/>
          <w:sz w:val="24"/>
          <w:szCs w:val="24"/>
        </w:rPr>
        <w:t>5 wychowanków rodzinnej pieczy zastępczej usamodzielniło się.</w:t>
      </w:r>
    </w:p>
    <w:p w:rsidR="00524BDD" w:rsidRDefault="00524BDD" w:rsidP="003D1995">
      <w:pPr>
        <w:tabs>
          <w:tab w:val="left" w:pos="426"/>
          <w:tab w:val="left" w:pos="709"/>
        </w:tabs>
        <w:suppressAutoHyphens/>
        <w:spacing w:after="0" w:line="240" w:lineRule="auto"/>
        <w:jc w:val="both"/>
        <w:rPr>
          <w:rFonts w:ascii="Arial" w:hAnsi="Arial" w:cs="Arial"/>
          <w:b/>
          <w:sz w:val="24"/>
          <w:szCs w:val="24"/>
        </w:rPr>
      </w:pPr>
    </w:p>
    <w:p w:rsidR="00B806EA" w:rsidRPr="003D1995" w:rsidRDefault="00524BDD" w:rsidP="003D1995">
      <w:pPr>
        <w:tabs>
          <w:tab w:val="left" w:pos="426"/>
          <w:tab w:val="left" w:pos="709"/>
        </w:tabs>
        <w:suppressAutoHyphens/>
        <w:spacing w:after="0" w:line="240" w:lineRule="auto"/>
        <w:jc w:val="both"/>
        <w:rPr>
          <w:rFonts w:ascii="Arial" w:hAnsi="Arial" w:cs="Arial"/>
          <w:b/>
          <w:sz w:val="24"/>
          <w:szCs w:val="24"/>
        </w:rPr>
      </w:pPr>
      <w:r>
        <w:rPr>
          <w:rFonts w:ascii="Arial" w:hAnsi="Arial" w:cs="Arial"/>
          <w:b/>
          <w:sz w:val="24"/>
          <w:szCs w:val="24"/>
        </w:rPr>
        <w:t xml:space="preserve">8. </w:t>
      </w:r>
      <w:r w:rsidR="00B806EA" w:rsidRPr="003D1995">
        <w:rPr>
          <w:rFonts w:ascii="Arial" w:hAnsi="Arial" w:cs="Arial"/>
          <w:b/>
          <w:sz w:val="24"/>
          <w:szCs w:val="24"/>
        </w:rPr>
        <w:t>Poradnictwo dla rodzin zastępczych i prowadzących rodzinne domy dziecka oraz grupy wsparcia.</w:t>
      </w:r>
    </w:p>
    <w:p w:rsidR="00B806EA" w:rsidRPr="003D1995" w:rsidRDefault="00B806EA" w:rsidP="003D1995">
      <w:pPr>
        <w:tabs>
          <w:tab w:val="left" w:pos="3075"/>
        </w:tabs>
        <w:spacing w:line="240" w:lineRule="auto"/>
        <w:ind w:firstLine="426"/>
        <w:jc w:val="both"/>
        <w:rPr>
          <w:rFonts w:ascii="Arial" w:hAnsi="Arial" w:cs="Arial"/>
          <w:sz w:val="24"/>
          <w:szCs w:val="24"/>
        </w:rPr>
      </w:pPr>
      <w:r w:rsidRPr="003D1995">
        <w:rPr>
          <w:rFonts w:ascii="Arial" w:hAnsi="Arial" w:cs="Arial"/>
          <w:sz w:val="24"/>
          <w:szCs w:val="24"/>
        </w:rPr>
        <w:t>W Powiatowym Centrum Pomocy Rodzinie w Iław</w:t>
      </w:r>
      <w:r w:rsidR="00524BDD">
        <w:rPr>
          <w:rFonts w:ascii="Arial" w:hAnsi="Arial" w:cs="Arial"/>
          <w:sz w:val="24"/>
          <w:szCs w:val="24"/>
        </w:rPr>
        <w:t>ie zatrudniony jest psycholog i </w:t>
      </w:r>
      <w:r w:rsidRPr="003D1995">
        <w:rPr>
          <w:rFonts w:ascii="Arial" w:hAnsi="Arial" w:cs="Arial"/>
          <w:sz w:val="24"/>
          <w:szCs w:val="24"/>
        </w:rPr>
        <w:t xml:space="preserve">pedagog, którzy udzielają pomocy i wsparcia osobom sprawującym rodzinną pieczę zastępczą oraz dzieciom w niej przebywającym. </w:t>
      </w:r>
    </w:p>
    <w:p w:rsidR="00B806EA" w:rsidRPr="003D1995" w:rsidRDefault="00B806EA" w:rsidP="003D1995">
      <w:pPr>
        <w:spacing w:line="240" w:lineRule="auto"/>
        <w:jc w:val="both"/>
        <w:rPr>
          <w:rFonts w:ascii="Arial" w:hAnsi="Arial" w:cs="Arial"/>
          <w:sz w:val="24"/>
          <w:szCs w:val="24"/>
        </w:rPr>
      </w:pPr>
      <w:r w:rsidRPr="003D1995">
        <w:rPr>
          <w:rFonts w:ascii="Arial" w:hAnsi="Arial" w:cs="Arial"/>
          <w:sz w:val="24"/>
          <w:szCs w:val="24"/>
        </w:rPr>
        <w:t>Specjaliści przyjmują interesantów w wyznaczonych dniach  i godzinach, a także odbywają wizyty w domach osób zainteresowanych. Ogółem w okresie styczeń – grudzień 2018r. udzielono 206 porad skierowanych do osób sprawujących pieczę zastępczą lub wychowanków przebywających w pieczy zastępczej.</w:t>
      </w:r>
    </w:p>
    <w:p w:rsidR="00B806EA" w:rsidRPr="003D1995" w:rsidRDefault="00524BDD" w:rsidP="00524BDD">
      <w:pPr>
        <w:spacing w:line="240" w:lineRule="auto"/>
        <w:jc w:val="both"/>
        <w:rPr>
          <w:rFonts w:ascii="Arial" w:hAnsi="Arial" w:cs="Arial"/>
          <w:sz w:val="24"/>
          <w:szCs w:val="24"/>
        </w:rPr>
      </w:pPr>
      <w:r>
        <w:rPr>
          <w:rFonts w:ascii="Arial" w:hAnsi="Arial" w:cs="Arial"/>
          <w:sz w:val="24"/>
          <w:szCs w:val="24"/>
        </w:rPr>
        <w:t xml:space="preserve">W dniu </w:t>
      </w:r>
      <w:r w:rsidRPr="003D1995">
        <w:rPr>
          <w:rFonts w:ascii="Arial" w:hAnsi="Arial" w:cs="Arial"/>
          <w:sz w:val="24"/>
          <w:szCs w:val="24"/>
        </w:rPr>
        <w:t xml:space="preserve">30.05.2018r </w:t>
      </w:r>
      <w:r w:rsidR="00B806EA" w:rsidRPr="003D1995">
        <w:rPr>
          <w:rFonts w:ascii="Arial" w:hAnsi="Arial" w:cs="Arial"/>
          <w:sz w:val="24"/>
          <w:szCs w:val="24"/>
        </w:rPr>
        <w:t>2 rodziny zastępcze uczestniczyły. w III Warmińsko – Mazurskie</w:t>
      </w:r>
      <w:r>
        <w:rPr>
          <w:rFonts w:ascii="Arial" w:hAnsi="Arial" w:cs="Arial"/>
          <w:sz w:val="24"/>
          <w:szCs w:val="24"/>
        </w:rPr>
        <w:t xml:space="preserve">j Konferencji </w:t>
      </w:r>
      <w:r w:rsidR="00B806EA" w:rsidRPr="003D1995">
        <w:rPr>
          <w:rFonts w:ascii="Arial" w:hAnsi="Arial" w:cs="Arial"/>
          <w:sz w:val="24"/>
          <w:szCs w:val="24"/>
        </w:rPr>
        <w:t xml:space="preserve">z okazji Dnia Rodzicielstwa Zastępczego zorganizowanej przez Regionalny Ośrodek Polityki Społecznej Urzędu Marszałkowskiego Województwa </w:t>
      </w:r>
      <w:r w:rsidR="00B806EA" w:rsidRPr="003D1995">
        <w:rPr>
          <w:rFonts w:ascii="Arial" w:hAnsi="Arial" w:cs="Arial"/>
          <w:sz w:val="24"/>
          <w:szCs w:val="24"/>
        </w:rPr>
        <w:lastRenderedPageBreak/>
        <w:t>Warmińsko – Mazursk</w:t>
      </w:r>
      <w:r>
        <w:rPr>
          <w:rFonts w:ascii="Arial" w:hAnsi="Arial" w:cs="Arial"/>
          <w:sz w:val="24"/>
          <w:szCs w:val="24"/>
        </w:rPr>
        <w:t xml:space="preserve">iego w Olsztynie. </w:t>
      </w:r>
      <w:r w:rsidR="00B806EA" w:rsidRPr="003D1995">
        <w:rPr>
          <w:rFonts w:ascii="Arial" w:hAnsi="Arial" w:cs="Arial"/>
          <w:sz w:val="24"/>
          <w:szCs w:val="24"/>
        </w:rPr>
        <w:t xml:space="preserve">Ze względu na ograniczoną ilość miejsc możliwe było zgłoszenie tylu rodzin. Rodziny miały okazję spotkać się z osobami sprawującymi pieczę zastępczą na terenie całego województwa warmińsko – mazurskiego. </w:t>
      </w:r>
    </w:p>
    <w:p w:rsidR="00B806EA" w:rsidRPr="003D1995" w:rsidRDefault="00B806EA" w:rsidP="00524BDD">
      <w:pPr>
        <w:spacing w:line="240" w:lineRule="auto"/>
        <w:jc w:val="both"/>
        <w:rPr>
          <w:rFonts w:ascii="Arial" w:hAnsi="Arial" w:cs="Arial"/>
          <w:sz w:val="24"/>
          <w:szCs w:val="24"/>
        </w:rPr>
      </w:pPr>
      <w:r w:rsidRPr="003D1995">
        <w:rPr>
          <w:rFonts w:ascii="Arial" w:hAnsi="Arial" w:cs="Arial"/>
          <w:sz w:val="24"/>
          <w:szCs w:val="24"/>
        </w:rPr>
        <w:t>Ponadto w celu doskonalenia umiejętności opiekuńczo – wychowawczych 5 rodzin zastępczych uczestniczyło w grupie wsparcia. Spotkania grupy wsparcia dają rodzinom zastępczym możliwość nawiązania wzajemnego kontaktu. Okazją do nawiązania takiego kontaktu były również spotk</w:t>
      </w:r>
      <w:r w:rsidR="00524BDD">
        <w:rPr>
          <w:rFonts w:ascii="Arial" w:hAnsi="Arial" w:cs="Arial"/>
          <w:sz w:val="24"/>
          <w:szCs w:val="24"/>
        </w:rPr>
        <w:t>ania rodzin zastępczych  wraz z </w:t>
      </w:r>
      <w:r w:rsidRPr="003D1995">
        <w:rPr>
          <w:rFonts w:ascii="Arial" w:hAnsi="Arial" w:cs="Arial"/>
          <w:sz w:val="24"/>
          <w:szCs w:val="24"/>
        </w:rPr>
        <w:t xml:space="preserve">wychowankami w Grand Hotelu TIFFI w Iławie, w którym zorganizowano poczęstunek i zabawę dla dzieci, a firma Konica </w:t>
      </w:r>
      <w:proofErr w:type="spellStart"/>
      <w:r w:rsidRPr="003D1995">
        <w:rPr>
          <w:rFonts w:ascii="Arial" w:hAnsi="Arial" w:cs="Arial"/>
          <w:sz w:val="24"/>
          <w:szCs w:val="24"/>
        </w:rPr>
        <w:t>Minolta</w:t>
      </w:r>
      <w:proofErr w:type="spellEnd"/>
      <w:r w:rsidRPr="003D1995">
        <w:rPr>
          <w:rFonts w:ascii="Arial" w:hAnsi="Arial" w:cs="Arial"/>
          <w:sz w:val="24"/>
          <w:szCs w:val="24"/>
        </w:rPr>
        <w:t xml:space="preserve"> przekazała dla dzieci 20 hulajnóg wraz z kaskami i ochraniaczami.</w:t>
      </w:r>
    </w:p>
    <w:p w:rsidR="00B806EA" w:rsidRPr="003D1995" w:rsidRDefault="00CB1CF5" w:rsidP="00524BDD">
      <w:pPr>
        <w:spacing w:after="240" w:line="240" w:lineRule="auto"/>
        <w:contextualSpacing/>
        <w:jc w:val="both"/>
        <w:rPr>
          <w:rFonts w:ascii="Arial" w:hAnsi="Arial" w:cs="Arial"/>
          <w:b/>
          <w:sz w:val="24"/>
          <w:szCs w:val="24"/>
        </w:rPr>
      </w:pPr>
      <w:r>
        <w:rPr>
          <w:rFonts w:ascii="Arial" w:hAnsi="Arial" w:cs="Arial"/>
          <w:b/>
          <w:sz w:val="24"/>
          <w:szCs w:val="24"/>
        </w:rPr>
        <w:t xml:space="preserve">9. </w:t>
      </w:r>
      <w:r w:rsidR="00B806EA" w:rsidRPr="003D1995">
        <w:rPr>
          <w:rFonts w:ascii="Arial" w:hAnsi="Arial" w:cs="Arial"/>
          <w:b/>
          <w:sz w:val="24"/>
          <w:szCs w:val="24"/>
        </w:rPr>
        <w:t>Okresowa ocena sytuacji dzieci przebywających w rodzinnej pieczy zastępczej oraz przekazywanie informacj</w:t>
      </w:r>
      <w:r>
        <w:rPr>
          <w:rFonts w:ascii="Arial" w:hAnsi="Arial" w:cs="Arial"/>
          <w:b/>
          <w:sz w:val="24"/>
          <w:szCs w:val="24"/>
        </w:rPr>
        <w:t>i o dzieciach zainteresowanym i </w:t>
      </w:r>
      <w:r w:rsidR="00B806EA" w:rsidRPr="003D1995">
        <w:rPr>
          <w:rFonts w:ascii="Arial" w:hAnsi="Arial" w:cs="Arial"/>
          <w:b/>
          <w:sz w:val="24"/>
          <w:szCs w:val="24"/>
        </w:rPr>
        <w:t>uprawnionym podmiotom.</w:t>
      </w:r>
    </w:p>
    <w:p w:rsidR="00B806EA" w:rsidRPr="003D1995" w:rsidRDefault="00B806EA" w:rsidP="003D1995">
      <w:pPr>
        <w:tabs>
          <w:tab w:val="left" w:pos="3075"/>
        </w:tabs>
        <w:spacing w:line="240" w:lineRule="auto"/>
        <w:ind w:firstLine="425"/>
        <w:contextualSpacing/>
        <w:jc w:val="both"/>
        <w:rPr>
          <w:rFonts w:ascii="Arial" w:hAnsi="Arial" w:cs="Arial"/>
          <w:sz w:val="24"/>
          <w:szCs w:val="24"/>
        </w:rPr>
      </w:pPr>
      <w:r w:rsidRPr="003D1995">
        <w:rPr>
          <w:rFonts w:ascii="Arial" w:hAnsi="Arial" w:cs="Arial"/>
          <w:sz w:val="24"/>
          <w:szCs w:val="24"/>
        </w:rPr>
        <w:t>Zgodnie z przepisami ustawy o wspieraniu rodziny i systemie pieczy zastępczej przeprowadzana jest okresowa ocena sytuacji dzieci przebywających w rodzinnej pieczy zastępczej i  na tej podstawie przygotowywane są informacje do Sądu Rodzinnego dotyczące sprawowanej opieki. Oceny tej dokonuje organizator rodzinnej pieczy zastępczej w konsultacji z rodziną zastępczą albo z prowadzącym rodzinny dom dziecka, rodzicami biologicznymi dziecka, pracownikami socjalnymi lub asystentami rodziny ośrodków pomocy społecznej, pedagogami szkolnymi, psychologiem, przedstawicielem ośrodka adopcyjnego, pracownikiem socjalnym Powiatowego Centrum Pomocy Rodzinie w Iławie, koordynatorem rodzinnej pieczy zastępczej.</w:t>
      </w:r>
      <w:r w:rsidR="00CE7AC9" w:rsidRPr="003D1995">
        <w:rPr>
          <w:rFonts w:ascii="Arial" w:hAnsi="Arial" w:cs="Arial"/>
          <w:sz w:val="24"/>
          <w:szCs w:val="24"/>
        </w:rPr>
        <w:t xml:space="preserve"> </w:t>
      </w:r>
      <w:r w:rsidRPr="003D1995">
        <w:rPr>
          <w:rFonts w:ascii="Arial" w:hAnsi="Arial" w:cs="Arial"/>
          <w:sz w:val="24"/>
          <w:szCs w:val="24"/>
        </w:rPr>
        <w:t>Jej celem jest: ustalenie aktualnej sytuacji rodzinnej dziecka, aktualnej sytuacji rodziców biologicznych, analiza stosow</w:t>
      </w:r>
      <w:r w:rsidR="00524BDD">
        <w:rPr>
          <w:rFonts w:ascii="Arial" w:hAnsi="Arial" w:cs="Arial"/>
          <w:sz w:val="24"/>
          <w:szCs w:val="24"/>
        </w:rPr>
        <w:t>anych metod pracy z dzieckiem i </w:t>
      </w:r>
      <w:r w:rsidRPr="003D1995">
        <w:rPr>
          <w:rFonts w:ascii="Arial" w:hAnsi="Arial" w:cs="Arial"/>
          <w:sz w:val="24"/>
          <w:szCs w:val="24"/>
        </w:rPr>
        <w:t xml:space="preserve">rodziną, modyfikacja planu pomocy dziecku, monitorowanie procedur adopcyjnych dzieci z uregulowaną sytuacją prawną umożliwiającą przysposobienie, ocena stanu zdrowia dziecka i jego aktualnych potrzeb, ocena zasadności dalszego pobytu dziecka w pieczy zastępczej, ocena osiągnięć </w:t>
      </w:r>
      <w:r w:rsidR="00CE7AC9" w:rsidRPr="003D1995">
        <w:rPr>
          <w:rFonts w:ascii="Arial" w:hAnsi="Arial" w:cs="Arial"/>
          <w:sz w:val="24"/>
          <w:szCs w:val="24"/>
        </w:rPr>
        <w:t xml:space="preserve">szkolnych i potrzeb </w:t>
      </w:r>
      <w:r w:rsidRPr="003D1995">
        <w:rPr>
          <w:rFonts w:ascii="Arial" w:hAnsi="Arial" w:cs="Arial"/>
          <w:sz w:val="24"/>
          <w:szCs w:val="24"/>
        </w:rPr>
        <w:t>w tym zakresie. W 2018</w:t>
      </w:r>
      <w:r w:rsidR="00CE7AC9" w:rsidRPr="003D1995">
        <w:rPr>
          <w:rFonts w:ascii="Arial" w:hAnsi="Arial" w:cs="Arial"/>
          <w:sz w:val="24"/>
          <w:szCs w:val="24"/>
        </w:rPr>
        <w:t xml:space="preserve"> </w:t>
      </w:r>
      <w:r w:rsidRPr="003D1995">
        <w:rPr>
          <w:rFonts w:ascii="Arial" w:hAnsi="Arial" w:cs="Arial"/>
          <w:sz w:val="24"/>
          <w:szCs w:val="24"/>
        </w:rPr>
        <w:t>r. dokonano 358 ocen sytuacji dzieci przebywających w rodzinnej pieczy zastępczej na terenie powiatu iławskiego.</w:t>
      </w:r>
      <w:r w:rsidR="00524BDD">
        <w:rPr>
          <w:rFonts w:ascii="Arial" w:hAnsi="Arial" w:cs="Arial"/>
          <w:sz w:val="24"/>
          <w:szCs w:val="24"/>
        </w:rPr>
        <w:t xml:space="preserve"> </w:t>
      </w:r>
      <w:r w:rsidRPr="003D1995">
        <w:rPr>
          <w:rFonts w:ascii="Arial" w:hAnsi="Arial" w:cs="Arial"/>
          <w:sz w:val="24"/>
          <w:szCs w:val="24"/>
        </w:rPr>
        <w:t xml:space="preserve">Ponadto zgodnie z ustawowym obowiązkiem przeprowadzamy  także ocenę rodzin zastępczych  i prowadzących rodzinne domy dziecka. W 2018 r. dokonano 22 ocen. </w:t>
      </w:r>
    </w:p>
    <w:p w:rsidR="00B806EA" w:rsidRPr="003D1995" w:rsidRDefault="00B806EA" w:rsidP="00524BDD">
      <w:pPr>
        <w:spacing w:line="240" w:lineRule="auto"/>
        <w:ind w:right="-1"/>
        <w:jc w:val="both"/>
        <w:rPr>
          <w:rFonts w:ascii="Arial" w:hAnsi="Arial" w:cs="Arial"/>
          <w:sz w:val="24"/>
          <w:szCs w:val="24"/>
        </w:rPr>
      </w:pPr>
      <w:r w:rsidRPr="003D1995">
        <w:rPr>
          <w:rFonts w:ascii="Arial" w:hAnsi="Arial" w:cs="Arial"/>
          <w:sz w:val="24"/>
          <w:szCs w:val="24"/>
        </w:rPr>
        <w:t>W okresie sprawozdaw</w:t>
      </w:r>
      <w:r w:rsidR="00CE7AC9" w:rsidRPr="003D1995">
        <w:rPr>
          <w:rFonts w:ascii="Arial" w:hAnsi="Arial" w:cs="Arial"/>
          <w:sz w:val="24"/>
          <w:szCs w:val="24"/>
        </w:rPr>
        <w:t>czym</w:t>
      </w:r>
      <w:r w:rsidR="00524BDD">
        <w:rPr>
          <w:rFonts w:ascii="Arial" w:hAnsi="Arial" w:cs="Arial"/>
          <w:sz w:val="24"/>
          <w:szCs w:val="24"/>
        </w:rPr>
        <w:t>, w ramach organizatora rodzinnej pieczy,</w:t>
      </w:r>
      <w:r w:rsidR="00CE7AC9" w:rsidRPr="003D1995">
        <w:rPr>
          <w:rFonts w:ascii="Arial" w:hAnsi="Arial" w:cs="Arial"/>
          <w:sz w:val="24"/>
          <w:szCs w:val="24"/>
        </w:rPr>
        <w:t xml:space="preserve"> </w:t>
      </w:r>
      <w:r w:rsidRPr="003D1995">
        <w:rPr>
          <w:rFonts w:ascii="Arial" w:hAnsi="Arial" w:cs="Arial"/>
          <w:sz w:val="24"/>
          <w:szCs w:val="24"/>
        </w:rPr>
        <w:t xml:space="preserve">w rodzinnych domach </w:t>
      </w:r>
      <w:r w:rsidR="00524BDD">
        <w:rPr>
          <w:rFonts w:ascii="Arial" w:hAnsi="Arial" w:cs="Arial"/>
          <w:sz w:val="24"/>
          <w:szCs w:val="24"/>
        </w:rPr>
        <w:t>dziecka zostało umieszczonych 4 </w:t>
      </w:r>
      <w:r w:rsidRPr="003D1995">
        <w:rPr>
          <w:rFonts w:ascii="Arial" w:hAnsi="Arial" w:cs="Arial"/>
          <w:sz w:val="24"/>
          <w:szCs w:val="24"/>
        </w:rPr>
        <w:t>dzieci, w zawodowych rodzinach zastępczych – 7 dzieci (w tym 2 w zawodowej rodzinie zastępczej o charakterze pogotowia rodzinnego), w niezawodowych rodzinach – 8 dzieci ( 1 dziecko w 2018</w:t>
      </w:r>
      <w:r w:rsidR="00524BDD">
        <w:rPr>
          <w:rFonts w:ascii="Arial" w:hAnsi="Arial" w:cs="Arial"/>
          <w:sz w:val="24"/>
          <w:szCs w:val="24"/>
        </w:rPr>
        <w:t xml:space="preserve"> </w:t>
      </w:r>
      <w:r w:rsidRPr="003D1995">
        <w:rPr>
          <w:rFonts w:ascii="Arial" w:hAnsi="Arial" w:cs="Arial"/>
          <w:sz w:val="24"/>
          <w:szCs w:val="24"/>
        </w:rPr>
        <w:t>r. zost</w:t>
      </w:r>
      <w:r w:rsidR="00CE7AC9" w:rsidRPr="003D1995">
        <w:rPr>
          <w:rFonts w:ascii="Arial" w:hAnsi="Arial" w:cs="Arial"/>
          <w:sz w:val="24"/>
          <w:szCs w:val="24"/>
        </w:rPr>
        <w:t xml:space="preserve">ało umieszczone </w:t>
      </w:r>
      <w:r w:rsidRPr="003D1995">
        <w:rPr>
          <w:rFonts w:ascii="Arial" w:hAnsi="Arial" w:cs="Arial"/>
          <w:sz w:val="24"/>
          <w:szCs w:val="24"/>
        </w:rPr>
        <w:t>w rodzinie zastępczej niezawodowej, zostało przeniesione do zawodowej rodziny zastępczej, a następnie do i</w:t>
      </w:r>
      <w:r w:rsidR="00524BDD">
        <w:rPr>
          <w:rFonts w:ascii="Arial" w:hAnsi="Arial" w:cs="Arial"/>
          <w:sz w:val="24"/>
          <w:szCs w:val="24"/>
        </w:rPr>
        <w:t>nnej niezawodowej), natomiast w </w:t>
      </w:r>
      <w:r w:rsidRPr="003D1995">
        <w:rPr>
          <w:rFonts w:ascii="Arial" w:hAnsi="Arial" w:cs="Arial"/>
          <w:sz w:val="24"/>
          <w:szCs w:val="24"/>
        </w:rPr>
        <w:t>spokrew</w:t>
      </w:r>
      <w:r w:rsidR="00524BDD">
        <w:rPr>
          <w:rFonts w:ascii="Arial" w:hAnsi="Arial" w:cs="Arial"/>
          <w:sz w:val="24"/>
          <w:szCs w:val="24"/>
        </w:rPr>
        <w:t>nionych rodzinach – 19 dzieci (</w:t>
      </w:r>
      <w:r w:rsidRPr="003D1995">
        <w:rPr>
          <w:rFonts w:ascii="Arial" w:hAnsi="Arial" w:cs="Arial"/>
          <w:sz w:val="24"/>
          <w:szCs w:val="24"/>
        </w:rPr>
        <w:t>w tym</w:t>
      </w:r>
      <w:r w:rsidR="00CE7AC9" w:rsidRPr="003D1995">
        <w:rPr>
          <w:rFonts w:ascii="Arial" w:hAnsi="Arial" w:cs="Arial"/>
          <w:sz w:val="24"/>
          <w:szCs w:val="24"/>
        </w:rPr>
        <w:t xml:space="preserve"> </w:t>
      </w:r>
      <w:r w:rsidRPr="003D1995">
        <w:rPr>
          <w:rFonts w:ascii="Arial" w:hAnsi="Arial" w:cs="Arial"/>
          <w:sz w:val="24"/>
          <w:szCs w:val="24"/>
        </w:rPr>
        <w:t xml:space="preserve"> 1 dziecko, które w 2017</w:t>
      </w:r>
      <w:r w:rsidR="00524BDD">
        <w:rPr>
          <w:rFonts w:ascii="Arial" w:hAnsi="Arial" w:cs="Arial"/>
          <w:sz w:val="24"/>
          <w:szCs w:val="24"/>
        </w:rPr>
        <w:t xml:space="preserve"> </w:t>
      </w:r>
      <w:r w:rsidRPr="003D1995">
        <w:rPr>
          <w:rFonts w:ascii="Arial" w:hAnsi="Arial" w:cs="Arial"/>
          <w:sz w:val="24"/>
          <w:szCs w:val="24"/>
        </w:rPr>
        <w:t>r. było umieszczone w rodzinie zastępczej zawodowej o cha</w:t>
      </w:r>
      <w:r w:rsidR="00524BDD">
        <w:rPr>
          <w:rFonts w:ascii="Arial" w:hAnsi="Arial" w:cs="Arial"/>
          <w:sz w:val="24"/>
          <w:szCs w:val="24"/>
        </w:rPr>
        <w:t>rakterze pogotowia rodzinnego i </w:t>
      </w:r>
      <w:r w:rsidRPr="003D1995">
        <w:rPr>
          <w:rFonts w:ascii="Arial" w:hAnsi="Arial" w:cs="Arial"/>
          <w:sz w:val="24"/>
          <w:szCs w:val="24"/>
        </w:rPr>
        <w:t>w 2018</w:t>
      </w:r>
      <w:r w:rsidR="00CE7AC9" w:rsidRPr="003D1995">
        <w:rPr>
          <w:rFonts w:ascii="Arial" w:hAnsi="Arial" w:cs="Arial"/>
          <w:sz w:val="24"/>
          <w:szCs w:val="24"/>
        </w:rPr>
        <w:t xml:space="preserve"> </w:t>
      </w:r>
      <w:r w:rsidRPr="003D1995">
        <w:rPr>
          <w:rFonts w:ascii="Arial" w:hAnsi="Arial" w:cs="Arial"/>
          <w:sz w:val="24"/>
          <w:szCs w:val="24"/>
        </w:rPr>
        <w:t>r. przeniesione do spokrewnionej rodziny zastępczej).</w:t>
      </w:r>
      <w:r w:rsidRPr="003D1995">
        <w:rPr>
          <w:rFonts w:ascii="Arial" w:hAnsi="Arial" w:cs="Arial"/>
          <w:color w:val="FF0000"/>
          <w:sz w:val="24"/>
          <w:szCs w:val="24"/>
        </w:rPr>
        <w:t xml:space="preserve"> </w:t>
      </w:r>
      <w:r w:rsidRPr="003D1995">
        <w:rPr>
          <w:rFonts w:ascii="Arial" w:hAnsi="Arial" w:cs="Arial"/>
          <w:sz w:val="24"/>
          <w:szCs w:val="24"/>
        </w:rPr>
        <w:t>Ogółem</w:t>
      </w:r>
      <w:r w:rsidR="00CE7AC9" w:rsidRPr="003D1995">
        <w:rPr>
          <w:rFonts w:ascii="Arial" w:hAnsi="Arial" w:cs="Arial"/>
          <w:sz w:val="24"/>
          <w:szCs w:val="24"/>
        </w:rPr>
        <w:t xml:space="preserve"> </w:t>
      </w:r>
      <w:r w:rsidRPr="003D1995">
        <w:rPr>
          <w:rFonts w:ascii="Arial" w:hAnsi="Arial" w:cs="Arial"/>
          <w:sz w:val="24"/>
          <w:szCs w:val="24"/>
        </w:rPr>
        <w:t>w rodzinnej pieczy zastępczej w 2018</w:t>
      </w:r>
      <w:r w:rsidR="00CE7AC9" w:rsidRPr="003D1995">
        <w:rPr>
          <w:rFonts w:ascii="Arial" w:hAnsi="Arial" w:cs="Arial"/>
          <w:sz w:val="24"/>
          <w:szCs w:val="24"/>
        </w:rPr>
        <w:t xml:space="preserve"> </w:t>
      </w:r>
      <w:r w:rsidRPr="003D1995">
        <w:rPr>
          <w:rFonts w:ascii="Arial" w:hAnsi="Arial" w:cs="Arial"/>
          <w:sz w:val="24"/>
          <w:szCs w:val="24"/>
        </w:rPr>
        <w:t>r. zostało umieszczonych 36 dzieci.</w:t>
      </w:r>
    </w:p>
    <w:p w:rsidR="0094241A" w:rsidRPr="003D1995" w:rsidRDefault="0094241A" w:rsidP="00CB1CF5">
      <w:pPr>
        <w:spacing w:line="240" w:lineRule="auto"/>
        <w:ind w:right="-1"/>
        <w:jc w:val="both"/>
        <w:rPr>
          <w:rFonts w:ascii="Arial" w:hAnsi="Arial" w:cs="Arial"/>
          <w:color w:val="000000"/>
          <w:sz w:val="24"/>
          <w:szCs w:val="24"/>
        </w:rPr>
      </w:pPr>
      <w:r w:rsidRPr="003D1995">
        <w:rPr>
          <w:rFonts w:ascii="Arial" w:hAnsi="Arial" w:cs="Arial"/>
          <w:color w:val="000000"/>
          <w:sz w:val="24"/>
          <w:szCs w:val="24"/>
        </w:rPr>
        <w:t xml:space="preserve">Wydatkowanie środków z przeznaczeniem na pomoc i świadczenia dla rodzin zastępczych i rodzinnych domów dziecka za 2018 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6054"/>
        <w:gridCol w:w="2654"/>
      </w:tblGrid>
      <w:tr w:rsidR="0094241A" w:rsidRPr="003D1995" w:rsidTr="0094241A">
        <w:tc>
          <w:tcPr>
            <w:tcW w:w="307" w:type="pct"/>
            <w:shd w:val="clear" w:color="auto" w:fill="auto"/>
          </w:tcPr>
          <w:p w:rsidR="0094241A" w:rsidRPr="003D1995" w:rsidRDefault="0094241A" w:rsidP="003D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left="15" w:right="15"/>
              <w:jc w:val="both"/>
              <w:rPr>
                <w:rFonts w:ascii="Arial" w:hAnsi="Arial" w:cs="Arial"/>
                <w:bCs/>
                <w:color w:val="000000"/>
                <w:sz w:val="24"/>
                <w:szCs w:val="24"/>
                <w:lang w:eastAsia="pl-PL"/>
              </w:rPr>
            </w:pPr>
          </w:p>
          <w:p w:rsidR="0094241A" w:rsidRPr="003D1995" w:rsidRDefault="0094241A" w:rsidP="003D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left="15" w:right="15"/>
              <w:jc w:val="both"/>
              <w:rPr>
                <w:rFonts w:ascii="Arial" w:hAnsi="Arial" w:cs="Arial"/>
                <w:bCs/>
                <w:color w:val="000000"/>
                <w:sz w:val="24"/>
                <w:szCs w:val="24"/>
                <w:lang w:eastAsia="pl-PL"/>
              </w:rPr>
            </w:pPr>
            <w:r w:rsidRPr="003D1995">
              <w:rPr>
                <w:rFonts w:ascii="Arial" w:hAnsi="Arial" w:cs="Arial"/>
                <w:bCs/>
                <w:color w:val="000000"/>
                <w:sz w:val="24"/>
                <w:szCs w:val="24"/>
                <w:lang w:eastAsia="pl-PL"/>
              </w:rPr>
              <w:t>Lp.</w:t>
            </w:r>
          </w:p>
        </w:tc>
        <w:tc>
          <w:tcPr>
            <w:tcW w:w="3262" w:type="pct"/>
            <w:shd w:val="clear" w:color="auto" w:fill="auto"/>
          </w:tcPr>
          <w:p w:rsidR="0094241A" w:rsidRPr="003D1995" w:rsidRDefault="0094241A" w:rsidP="003D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left="15" w:right="15"/>
              <w:jc w:val="both"/>
              <w:rPr>
                <w:rFonts w:ascii="Arial" w:hAnsi="Arial" w:cs="Arial"/>
                <w:bCs/>
                <w:color w:val="000000"/>
                <w:sz w:val="24"/>
                <w:szCs w:val="24"/>
                <w:lang w:eastAsia="pl-PL"/>
              </w:rPr>
            </w:pPr>
          </w:p>
          <w:p w:rsidR="0094241A" w:rsidRPr="003D1995" w:rsidRDefault="0094241A" w:rsidP="003D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left="15" w:right="15"/>
              <w:jc w:val="both"/>
              <w:rPr>
                <w:rFonts w:ascii="Arial" w:hAnsi="Arial" w:cs="Arial"/>
                <w:bCs/>
                <w:color w:val="000000"/>
                <w:sz w:val="24"/>
                <w:szCs w:val="24"/>
                <w:lang w:eastAsia="pl-PL"/>
              </w:rPr>
            </w:pPr>
            <w:r w:rsidRPr="003D1995">
              <w:rPr>
                <w:rFonts w:ascii="Arial" w:hAnsi="Arial" w:cs="Arial"/>
                <w:bCs/>
                <w:color w:val="000000"/>
                <w:sz w:val="24"/>
                <w:szCs w:val="24"/>
                <w:lang w:eastAsia="pl-PL"/>
              </w:rPr>
              <w:t>Wyszczególnienie</w:t>
            </w:r>
          </w:p>
          <w:p w:rsidR="0094241A" w:rsidRPr="003D1995" w:rsidRDefault="0094241A" w:rsidP="003D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left="15" w:right="15"/>
              <w:jc w:val="both"/>
              <w:rPr>
                <w:rFonts w:ascii="Arial" w:hAnsi="Arial" w:cs="Arial"/>
                <w:bCs/>
                <w:color w:val="000000"/>
                <w:sz w:val="24"/>
                <w:szCs w:val="24"/>
                <w:lang w:eastAsia="pl-PL"/>
              </w:rPr>
            </w:pPr>
          </w:p>
        </w:tc>
        <w:tc>
          <w:tcPr>
            <w:tcW w:w="1431" w:type="pct"/>
            <w:shd w:val="clear" w:color="auto" w:fill="auto"/>
          </w:tcPr>
          <w:p w:rsidR="0094241A" w:rsidRPr="003D1995" w:rsidRDefault="0094241A" w:rsidP="003D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left="15" w:right="15"/>
              <w:jc w:val="both"/>
              <w:rPr>
                <w:rFonts w:ascii="Arial" w:hAnsi="Arial" w:cs="Arial"/>
                <w:bCs/>
                <w:color w:val="000000"/>
                <w:sz w:val="24"/>
                <w:szCs w:val="24"/>
                <w:lang w:eastAsia="pl-PL"/>
              </w:rPr>
            </w:pPr>
          </w:p>
          <w:p w:rsidR="0094241A" w:rsidRPr="003D1995" w:rsidRDefault="0094241A" w:rsidP="003D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left="15" w:right="15"/>
              <w:jc w:val="both"/>
              <w:rPr>
                <w:rFonts w:ascii="Arial" w:hAnsi="Arial" w:cs="Arial"/>
                <w:bCs/>
                <w:color w:val="000000"/>
                <w:sz w:val="24"/>
                <w:szCs w:val="24"/>
                <w:lang w:eastAsia="pl-PL"/>
              </w:rPr>
            </w:pPr>
            <w:r w:rsidRPr="003D1995">
              <w:rPr>
                <w:rFonts w:ascii="Arial" w:hAnsi="Arial" w:cs="Arial"/>
                <w:bCs/>
                <w:color w:val="000000"/>
                <w:sz w:val="24"/>
                <w:szCs w:val="24"/>
                <w:lang w:eastAsia="pl-PL"/>
              </w:rPr>
              <w:t>Kwota świadczeń</w:t>
            </w:r>
          </w:p>
        </w:tc>
      </w:tr>
      <w:tr w:rsidR="0094241A" w:rsidRPr="003D1995" w:rsidTr="0094241A">
        <w:tc>
          <w:tcPr>
            <w:tcW w:w="307"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1.</w:t>
            </w:r>
          </w:p>
        </w:tc>
        <w:tc>
          <w:tcPr>
            <w:tcW w:w="3262" w:type="pct"/>
            <w:shd w:val="clear" w:color="auto" w:fill="auto"/>
          </w:tcPr>
          <w:p w:rsidR="0094241A" w:rsidRPr="003D1995" w:rsidRDefault="0094241A" w:rsidP="003D1995">
            <w:pPr>
              <w:spacing w:line="240" w:lineRule="auto"/>
              <w:jc w:val="both"/>
              <w:rPr>
                <w:rFonts w:ascii="Arial" w:hAnsi="Arial" w:cs="Arial"/>
                <w:bCs/>
                <w:color w:val="000000"/>
                <w:sz w:val="24"/>
                <w:szCs w:val="24"/>
              </w:rPr>
            </w:pPr>
            <w:r w:rsidRPr="003D1995">
              <w:rPr>
                <w:rFonts w:ascii="Arial" w:hAnsi="Arial" w:cs="Arial"/>
                <w:bCs/>
                <w:color w:val="000000"/>
                <w:sz w:val="24"/>
                <w:szCs w:val="24"/>
              </w:rPr>
              <w:t>Świadczenie na pokrycie kosztów utrzymania dzieci umieszczony</w:t>
            </w:r>
            <w:r w:rsidR="00D5407D">
              <w:rPr>
                <w:rFonts w:ascii="Arial" w:hAnsi="Arial" w:cs="Arial"/>
                <w:bCs/>
                <w:color w:val="000000"/>
                <w:sz w:val="24"/>
                <w:szCs w:val="24"/>
              </w:rPr>
              <w:t>ch w rodzinnych domach  dziecka</w:t>
            </w:r>
            <w:r w:rsidRPr="003D1995">
              <w:rPr>
                <w:rFonts w:ascii="Arial" w:hAnsi="Arial" w:cs="Arial"/>
                <w:bCs/>
                <w:color w:val="000000"/>
                <w:sz w:val="24"/>
                <w:szCs w:val="24"/>
              </w:rPr>
              <w:t>, rodzi</w:t>
            </w:r>
            <w:r w:rsidR="00D5407D">
              <w:rPr>
                <w:rFonts w:ascii="Arial" w:hAnsi="Arial" w:cs="Arial"/>
                <w:bCs/>
                <w:color w:val="000000"/>
                <w:sz w:val="24"/>
                <w:szCs w:val="24"/>
              </w:rPr>
              <w:t>nach spokrewnionych, zawodowych</w:t>
            </w:r>
            <w:r w:rsidRPr="003D1995">
              <w:rPr>
                <w:rFonts w:ascii="Arial" w:hAnsi="Arial" w:cs="Arial"/>
                <w:bCs/>
                <w:color w:val="000000"/>
                <w:sz w:val="24"/>
                <w:szCs w:val="24"/>
              </w:rPr>
              <w:t xml:space="preserve">, </w:t>
            </w:r>
            <w:r w:rsidRPr="003D1995">
              <w:rPr>
                <w:rFonts w:ascii="Arial" w:hAnsi="Arial" w:cs="Arial"/>
                <w:bCs/>
                <w:color w:val="000000"/>
                <w:sz w:val="24"/>
                <w:szCs w:val="24"/>
              </w:rPr>
              <w:lastRenderedPageBreak/>
              <w:t>niezawodowych</w:t>
            </w:r>
          </w:p>
        </w:tc>
        <w:tc>
          <w:tcPr>
            <w:tcW w:w="1431" w:type="pct"/>
            <w:shd w:val="clear" w:color="auto" w:fill="auto"/>
          </w:tcPr>
          <w:p w:rsidR="0094241A" w:rsidRPr="003D1995" w:rsidRDefault="0094241A" w:rsidP="00CB1CF5">
            <w:pPr>
              <w:spacing w:line="240" w:lineRule="auto"/>
              <w:jc w:val="center"/>
              <w:rPr>
                <w:rFonts w:ascii="Arial" w:hAnsi="Arial" w:cs="Arial"/>
                <w:bCs/>
                <w:color w:val="000000"/>
                <w:sz w:val="24"/>
                <w:szCs w:val="24"/>
              </w:rPr>
            </w:pPr>
            <w:r w:rsidRPr="003D1995">
              <w:rPr>
                <w:rFonts w:ascii="Arial" w:hAnsi="Arial" w:cs="Arial"/>
                <w:bCs/>
                <w:color w:val="000000"/>
                <w:sz w:val="24"/>
                <w:szCs w:val="24"/>
              </w:rPr>
              <w:lastRenderedPageBreak/>
              <w:t>2 142 285,38 zł</w:t>
            </w:r>
          </w:p>
        </w:tc>
      </w:tr>
      <w:tr w:rsidR="0094241A" w:rsidRPr="003D1995" w:rsidTr="0094241A">
        <w:tc>
          <w:tcPr>
            <w:tcW w:w="307" w:type="pct"/>
            <w:shd w:val="clear" w:color="auto" w:fill="auto"/>
          </w:tcPr>
          <w:p w:rsidR="0094241A" w:rsidRPr="003D1995" w:rsidRDefault="0094241A" w:rsidP="003D1995">
            <w:pPr>
              <w:spacing w:line="240" w:lineRule="auto"/>
              <w:jc w:val="both"/>
              <w:rPr>
                <w:rFonts w:ascii="Arial" w:hAnsi="Arial" w:cs="Arial"/>
                <w:bCs/>
                <w:color w:val="000000"/>
                <w:sz w:val="24"/>
                <w:szCs w:val="24"/>
              </w:rPr>
            </w:pPr>
            <w:r w:rsidRPr="003D1995">
              <w:rPr>
                <w:rFonts w:ascii="Arial" w:hAnsi="Arial" w:cs="Arial"/>
                <w:bCs/>
                <w:color w:val="000000"/>
                <w:sz w:val="24"/>
                <w:szCs w:val="24"/>
              </w:rPr>
              <w:lastRenderedPageBreak/>
              <w:t>2.</w:t>
            </w:r>
          </w:p>
        </w:tc>
        <w:tc>
          <w:tcPr>
            <w:tcW w:w="3262" w:type="pct"/>
            <w:shd w:val="clear" w:color="auto" w:fill="auto"/>
          </w:tcPr>
          <w:p w:rsidR="0094241A" w:rsidRPr="003D1995" w:rsidRDefault="0094241A" w:rsidP="003D1995">
            <w:pPr>
              <w:spacing w:line="240" w:lineRule="auto"/>
              <w:jc w:val="both"/>
              <w:rPr>
                <w:rFonts w:ascii="Arial" w:hAnsi="Arial" w:cs="Arial"/>
                <w:bCs/>
                <w:color w:val="000000"/>
                <w:sz w:val="24"/>
                <w:szCs w:val="24"/>
              </w:rPr>
            </w:pPr>
            <w:r w:rsidRPr="003D1995">
              <w:rPr>
                <w:rFonts w:ascii="Arial" w:hAnsi="Arial" w:cs="Arial"/>
                <w:bCs/>
                <w:color w:val="000000"/>
                <w:sz w:val="24"/>
                <w:szCs w:val="24"/>
              </w:rPr>
              <w:t>Świadczenie na pokrycie kosztów utrzymania domów, w których prowadzone są zawodowa rodzina zastępcza,/rodzinne domy dziecka, niezawodowe rodziny zastępcze</w:t>
            </w:r>
          </w:p>
        </w:tc>
        <w:tc>
          <w:tcPr>
            <w:tcW w:w="1431" w:type="pct"/>
            <w:shd w:val="clear" w:color="auto" w:fill="auto"/>
          </w:tcPr>
          <w:p w:rsidR="0094241A" w:rsidRPr="003D1995" w:rsidRDefault="0094241A" w:rsidP="003D1995">
            <w:pPr>
              <w:spacing w:line="240" w:lineRule="auto"/>
              <w:jc w:val="both"/>
              <w:rPr>
                <w:rFonts w:ascii="Arial" w:hAnsi="Arial" w:cs="Arial"/>
                <w:bCs/>
                <w:color w:val="000000"/>
                <w:sz w:val="24"/>
                <w:szCs w:val="24"/>
              </w:rPr>
            </w:pPr>
            <w:r w:rsidRPr="003D1995">
              <w:rPr>
                <w:rFonts w:ascii="Arial" w:hAnsi="Arial" w:cs="Arial"/>
                <w:bCs/>
                <w:color w:val="000000"/>
                <w:sz w:val="24"/>
                <w:szCs w:val="24"/>
              </w:rPr>
              <w:t xml:space="preserve">      75 560,91 zł</w:t>
            </w:r>
          </w:p>
        </w:tc>
      </w:tr>
      <w:tr w:rsidR="0094241A" w:rsidRPr="003D1995" w:rsidTr="0094241A">
        <w:trPr>
          <w:trHeight w:val="523"/>
        </w:trPr>
        <w:tc>
          <w:tcPr>
            <w:tcW w:w="307"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3.</w:t>
            </w:r>
          </w:p>
        </w:tc>
        <w:tc>
          <w:tcPr>
            <w:tcW w:w="3262" w:type="pct"/>
            <w:shd w:val="clear" w:color="auto" w:fill="auto"/>
          </w:tcPr>
          <w:p w:rsidR="0094241A" w:rsidRPr="003D1995" w:rsidRDefault="0094241A" w:rsidP="003D1995">
            <w:pPr>
              <w:spacing w:line="240" w:lineRule="auto"/>
              <w:jc w:val="both"/>
              <w:rPr>
                <w:rFonts w:ascii="Arial" w:hAnsi="Arial" w:cs="Arial"/>
                <w:bCs/>
                <w:color w:val="000000"/>
                <w:sz w:val="24"/>
                <w:szCs w:val="24"/>
              </w:rPr>
            </w:pPr>
            <w:r w:rsidRPr="003D1995">
              <w:rPr>
                <w:rFonts w:ascii="Arial" w:hAnsi="Arial" w:cs="Arial"/>
                <w:bCs/>
                <w:color w:val="000000"/>
                <w:sz w:val="24"/>
                <w:szCs w:val="24"/>
              </w:rPr>
              <w:t>Środki finansowe na pokrycie kosztów związanych z remontem lub zmianą lokalu</w:t>
            </w:r>
          </w:p>
        </w:tc>
        <w:tc>
          <w:tcPr>
            <w:tcW w:w="1431" w:type="pct"/>
            <w:shd w:val="clear" w:color="auto" w:fill="auto"/>
          </w:tcPr>
          <w:p w:rsidR="0094241A" w:rsidRPr="003D1995" w:rsidRDefault="0094241A" w:rsidP="00CB1CF5">
            <w:pPr>
              <w:spacing w:line="240" w:lineRule="auto"/>
              <w:ind w:right="-1"/>
              <w:jc w:val="center"/>
              <w:rPr>
                <w:rFonts w:ascii="Arial" w:hAnsi="Arial" w:cs="Arial"/>
                <w:bCs/>
                <w:color w:val="000000"/>
                <w:sz w:val="24"/>
                <w:szCs w:val="24"/>
              </w:rPr>
            </w:pPr>
            <w:r w:rsidRPr="003D1995">
              <w:rPr>
                <w:rFonts w:ascii="Arial" w:hAnsi="Arial" w:cs="Arial"/>
                <w:bCs/>
                <w:color w:val="000000"/>
                <w:sz w:val="24"/>
                <w:szCs w:val="24"/>
              </w:rPr>
              <w:t>166,67 zł</w:t>
            </w:r>
          </w:p>
        </w:tc>
      </w:tr>
      <w:tr w:rsidR="0094241A" w:rsidRPr="003D1995" w:rsidTr="0094241A">
        <w:tc>
          <w:tcPr>
            <w:tcW w:w="307"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4.</w:t>
            </w:r>
          </w:p>
        </w:tc>
        <w:tc>
          <w:tcPr>
            <w:tcW w:w="3262" w:type="pct"/>
            <w:shd w:val="clear" w:color="auto" w:fill="auto"/>
          </w:tcPr>
          <w:p w:rsidR="0094241A" w:rsidRPr="003D1995" w:rsidRDefault="0094241A" w:rsidP="003D1995">
            <w:pPr>
              <w:spacing w:line="240" w:lineRule="auto"/>
              <w:jc w:val="both"/>
              <w:rPr>
                <w:rFonts w:ascii="Arial" w:hAnsi="Arial" w:cs="Arial"/>
                <w:bCs/>
                <w:color w:val="000000"/>
                <w:sz w:val="24"/>
                <w:szCs w:val="24"/>
              </w:rPr>
            </w:pPr>
            <w:r w:rsidRPr="003D1995">
              <w:rPr>
                <w:rFonts w:ascii="Arial" w:hAnsi="Arial" w:cs="Arial"/>
                <w:bCs/>
                <w:color w:val="000000"/>
                <w:sz w:val="24"/>
                <w:szCs w:val="24"/>
              </w:rPr>
              <w:t>Świadczenie  dofinansowanie do wypoczynku dziecka poza miejscem zamieszkania</w:t>
            </w:r>
          </w:p>
        </w:tc>
        <w:tc>
          <w:tcPr>
            <w:tcW w:w="1431" w:type="pct"/>
            <w:shd w:val="clear" w:color="auto" w:fill="auto"/>
          </w:tcPr>
          <w:p w:rsidR="0094241A" w:rsidRPr="003D1995" w:rsidRDefault="0094241A" w:rsidP="003D1995">
            <w:pPr>
              <w:spacing w:line="240" w:lineRule="auto"/>
              <w:ind w:right="-1"/>
              <w:jc w:val="both"/>
              <w:rPr>
                <w:rFonts w:ascii="Arial" w:hAnsi="Arial" w:cs="Arial"/>
                <w:color w:val="000000"/>
                <w:sz w:val="24"/>
                <w:szCs w:val="24"/>
              </w:rPr>
            </w:pPr>
            <w:r w:rsidRPr="003D1995">
              <w:rPr>
                <w:rFonts w:ascii="Arial" w:hAnsi="Arial" w:cs="Arial"/>
                <w:color w:val="000000"/>
                <w:sz w:val="24"/>
                <w:szCs w:val="24"/>
              </w:rPr>
              <w:t xml:space="preserve">          100,00 zł</w:t>
            </w:r>
          </w:p>
        </w:tc>
      </w:tr>
      <w:tr w:rsidR="0094241A" w:rsidRPr="003D1995" w:rsidTr="0094241A">
        <w:trPr>
          <w:trHeight w:val="713"/>
        </w:trPr>
        <w:tc>
          <w:tcPr>
            <w:tcW w:w="307"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5.</w:t>
            </w:r>
          </w:p>
        </w:tc>
        <w:tc>
          <w:tcPr>
            <w:tcW w:w="3262" w:type="pct"/>
            <w:shd w:val="clear" w:color="auto" w:fill="auto"/>
          </w:tcPr>
          <w:p w:rsidR="0094241A" w:rsidRPr="003D1995" w:rsidRDefault="0094241A" w:rsidP="003D1995">
            <w:pPr>
              <w:spacing w:line="240" w:lineRule="auto"/>
              <w:jc w:val="both"/>
              <w:rPr>
                <w:rFonts w:ascii="Arial" w:hAnsi="Arial" w:cs="Arial"/>
                <w:bCs/>
                <w:color w:val="000000"/>
                <w:sz w:val="24"/>
                <w:szCs w:val="24"/>
              </w:rPr>
            </w:pPr>
            <w:r w:rsidRPr="003D1995">
              <w:rPr>
                <w:rFonts w:ascii="Arial" w:hAnsi="Arial" w:cs="Arial"/>
                <w:bCs/>
                <w:color w:val="000000"/>
                <w:sz w:val="24"/>
                <w:szCs w:val="24"/>
              </w:rPr>
              <w:t>Jednorazowe świadczenie pieniężne na pokrycie niezbędnych wydatków związanych  z potrzebami dzieci przyjmowanych do rodzin zastępczych i rodzinnego domu dziecka</w:t>
            </w:r>
          </w:p>
        </w:tc>
        <w:tc>
          <w:tcPr>
            <w:tcW w:w="1431"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 xml:space="preserve">             </w:t>
            </w:r>
          </w:p>
          <w:p w:rsidR="0094241A" w:rsidRPr="003D1995" w:rsidRDefault="0094241A" w:rsidP="003D1995">
            <w:pPr>
              <w:spacing w:line="240" w:lineRule="auto"/>
              <w:ind w:right="-1"/>
              <w:jc w:val="both"/>
              <w:rPr>
                <w:rFonts w:ascii="Arial" w:hAnsi="Arial" w:cs="Arial"/>
                <w:color w:val="000000"/>
                <w:sz w:val="24"/>
                <w:szCs w:val="24"/>
              </w:rPr>
            </w:pPr>
            <w:r w:rsidRPr="003D1995">
              <w:rPr>
                <w:rFonts w:ascii="Arial" w:hAnsi="Arial" w:cs="Arial"/>
                <w:bCs/>
                <w:color w:val="000000"/>
                <w:sz w:val="24"/>
                <w:szCs w:val="24"/>
              </w:rPr>
              <w:t xml:space="preserve">        26 439,61 zł</w:t>
            </w:r>
          </w:p>
        </w:tc>
      </w:tr>
      <w:tr w:rsidR="0094241A" w:rsidRPr="003D1995" w:rsidTr="0094241A">
        <w:trPr>
          <w:trHeight w:val="306"/>
        </w:trPr>
        <w:tc>
          <w:tcPr>
            <w:tcW w:w="307"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6.</w:t>
            </w:r>
          </w:p>
        </w:tc>
        <w:tc>
          <w:tcPr>
            <w:tcW w:w="3262" w:type="pct"/>
            <w:shd w:val="clear" w:color="auto" w:fill="auto"/>
          </w:tcPr>
          <w:p w:rsidR="0094241A" w:rsidRPr="003D1995" w:rsidRDefault="0094241A" w:rsidP="003D1995">
            <w:pPr>
              <w:spacing w:line="240" w:lineRule="auto"/>
              <w:jc w:val="both"/>
              <w:rPr>
                <w:rFonts w:ascii="Arial" w:hAnsi="Arial" w:cs="Arial"/>
                <w:bCs/>
                <w:color w:val="000000"/>
                <w:sz w:val="24"/>
                <w:szCs w:val="24"/>
              </w:rPr>
            </w:pPr>
            <w:r w:rsidRPr="003D1995">
              <w:rPr>
                <w:rFonts w:ascii="Arial" w:hAnsi="Arial" w:cs="Arial"/>
                <w:bCs/>
                <w:color w:val="000000"/>
                <w:sz w:val="24"/>
                <w:szCs w:val="24"/>
              </w:rPr>
              <w:t xml:space="preserve">Świadczenia pieniężne na pokrycie skutków zdarzenia losowego lub innych zdarzeń mających wpływ na jakość sprawowanej opieki </w:t>
            </w:r>
          </w:p>
        </w:tc>
        <w:tc>
          <w:tcPr>
            <w:tcW w:w="1431" w:type="pct"/>
            <w:shd w:val="clear" w:color="auto" w:fill="auto"/>
          </w:tcPr>
          <w:p w:rsidR="0094241A" w:rsidRPr="003D1995" w:rsidRDefault="0094241A" w:rsidP="00D5407D">
            <w:pPr>
              <w:spacing w:line="240" w:lineRule="auto"/>
              <w:ind w:right="-1"/>
              <w:jc w:val="center"/>
              <w:rPr>
                <w:rFonts w:ascii="Arial" w:hAnsi="Arial" w:cs="Arial"/>
                <w:bCs/>
                <w:color w:val="000000"/>
                <w:sz w:val="24"/>
                <w:szCs w:val="24"/>
              </w:rPr>
            </w:pPr>
            <w:r w:rsidRPr="003D1995">
              <w:rPr>
                <w:rFonts w:ascii="Arial" w:hAnsi="Arial" w:cs="Arial"/>
                <w:bCs/>
                <w:color w:val="000000"/>
                <w:sz w:val="24"/>
                <w:szCs w:val="24"/>
              </w:rPr>
              <w:t>932,56 zł</w:t>
            </w:r>
          </w:p>
        </w:tc>
      </w:tr>
      <w:tr w:rsidR="0094241A" w:rsidRPr="003D1995" w:rsidTr="0094241A">
        <w:trPr>
          <w:trHeight w:val="306"/>
        </w:trPr>
        <w:tc>
          <w:tcPr>
            <w:tcW w:w="307"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 xml:space="preserve">7. </w:t>
            </w:r>
          </w:p>
        </w:tc>
        <w:tc>
          <w:tcPr>
            <w:tcW w:w="3262" w:type="pct"/>
            <w:shd w:val="clear" w:color="auto" w:fill="auto"/>
          </w:tcPr>
          <w:p w:rsidR="0094241A" w:rsidRPr="003D1995" w:rsidRDefault="0094241A" w:rsidP="003D1995">
            <w:pPr>
              <w:tabs>
                <w:tab w:val="left" w:pos="602"/>
              </w:tabs>
              <w:spacing w:line="240" w:lineRule="auto"/>
              <w:jc w:val="both"/>
              <w:rPr>
                <w:rFonts w:ascii="Arial" w:hAnsi="Arial" w:cs="Arial"/>
                <w:bCs/>
                <w:color w:val="000000"/>
                <w:sz w:val="24"/>
                <w:szCs w:val="24"/>
              </w:rPr>
            </w:pPr>
            <w:r w:rsidRPr="003D1995">
              <w:rPr>
                <w:rFonts w:ascii="Arial" w:hAnsi="Arial" w:cs="Arial"/>
                <w:bCs/>
                <w:color w:val="000000"/>
                <w:sz w:val="24"/>
                <w:szCs w:val="24"/>
              </w:rPr>
              <w:t xml:space="preserve">Dodatek na pokrycie zwiększonych kosztów utrzymania dziecka z tytułu niepełnoprawności </w:t>
            </w:r>
          </w:p>
        </w:tc>
        <w:tc>
          <w:tcPr>
            <w:tcW w:w="1431"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51 261,48 zł</w:t>
            </w:r>
          </w:p>
        </w:tc>
      </w:tr>
      <w:tr w:rsidR="0094241A" w:rsidRPr="003D1995" w:rsidTr="0094241A">
        <w:trPr>
          <w:trHeight w:val="344"/>
        </w:trPr>
        <w:tc>
          <w:tcPr>
            <w:tcW w:w="307"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7.</w:t>
            </w:r>
          </w:p>
        </w:tc>
        <w:tc>
          <w:tcPr>
            <w:tcW w:w="3262" w:type="pct"/>
            <w:shd w:val="clear" w:color="auto" w:fill="auto"/>
          </w:tcPr>
          <w:p w:rsidR="0094241A" w:rsidRPr="003D1995" w:rsidRDefault="0094241A" w:rsidP="003D1995">
            <w:pPr>
              <w:spacing w:line="240" w:lineRule="auto"/>
              <w:jc w:val="both"/>
              <w:rPr>
                <w:rFonts w:ascii="Arial" w:hAnsi="Arial" w:cs="Arial"/>
                <w:bCs/>
                <w:color w:val="000000"/>
                <w:sz w:val="24"/>
                <w:szCs w:val="24"/>
              </w:rPr>
            </w:pPr>
            <w:r w:rsidRPr="003D1995">
              <w:rPr>
                <w:rFonts w:ascii="Arial" w:hAnsi="Arial" w:cs="Arial"/>
                <w:bCs/>
                <w:color w:val="000000"/>
                <w:sz w:val="24"/>
                <w:szCs w:val="24"/>
              </w:rPr>
              <w:t xml:space="preserve">Dodatek wychowawczy 500+ (dotacja) </w:t>
            </w:r>
          </w:p>
        </w:tc>
        <w:tc>
          <w:tcPr>
            <w:tcW w:w="1431"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987 957,05 zł</w:t>
            </w:r>
          </w:p>
        </w:tc>
      </w:tr>
      <w:tr w:rsidR="0094241A" w:rsidRPr="003D1995" w:rsidTr="0094241A">
        <w:tc>
          <w:tcPr>
            <w:tcW w:w="307"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8.</w:t>
            </w:r>
          </w:p>
        </w:tc>
        <w:tc>
          <w:tcPr>
            <w:tcW w:w="3262" w:type="pct"/>
            <w:shd w:val="clear" w:color="auto" w:fill="auto"/>
          </w:tcPr>
          <w:p w:rsidR="0094241A" w:rsidRPr="003D1995" w:rsidRDefault="0094241A" w:rsidP="003D1995">
            <w:pPr>
              <w:spacing w:line="240" w:lineRule="auto"/>
              <w:jc w:val="both"/>
              <w:rPr>
                <w:rFonts w:ascii="Arial" w:hAnsi="Arial" w:cs="Arial"/>
                <w:bCs/>
                <w:color w:val="000000"/>
                <w:sz w:val="24"/>
                <w:szCs w:val="24"/>
              </w:rPr>
            </w:pPr>
            <w:r w:rsidRPr="003D1995">
              <w:rPr>
                <w:rFonts w:ascii="Arial" w:hAnsi="Arial" w:cs="Arial"/>
                <w:bCs/>
                <w:color w:val="000000"/>
                <w:sz w:val="24"/>
                <w:szCs w:val="24"/>
              </w:rPr>
              <w:t xml:space="preserve">Wynagrodzenie zawodowych rodzin zastępczych </w:t>
            </w:r>
          </w:p>
        </w:tc>
        <w:tc>
          <w:tcPr>
            <w:tcW w:w="1431"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156 606,00  zł</w:t>
            </w:r>
          </w:p>
        </w:tc>
      </w:tr>
      <w:tr w:rsidR="0094241A" w:rsidRPr="003D1995" w:rsidTr="0094241A">
        <w:trPr>
          <w:trHeight w:val="625"/>
        </w:trPr>
        <w:tc>
          <w:tcPr>
            <w:tcW w:w="307"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9.</w:t>
            </w:r>
          </w:p>
        </w:tc>
        <w:tc>
          <w:tcPr>
            <w:tcW w:w="3262" w:type="pct"/>
            <w:shd w:val="clear" w:color="auto" w:fill="auto"/>
          </w:tcPr>
          <w:p w:rsidR="0094241A" w:rsidRPr="003D1995" w:rsidRDefault="0094241A" w:rsidP="003D1995">
            <w:pPr>
              <w:spacing w:line="240" w:lineRule="auto"/>
              <w:jc w:val="both"/>
              <w:rPr>
                <w:rFonts w:ascii="Arial" w:hAnsi="Arial" w:cs="Arial"/>
                <w:bCs/>
                <w:color w:val="000000"/>
                <w:sz w:val="24"/>
                <w:szCs w:val="24"/>
              </w:rPr>
            </w:pPr>
            <w:r w:rsidRPr="003D1995">
              <w:rPr>
                <w:rFonts w:ascii="Arial" w:hAnsi="Arial" w:cs="Arial"/>
                <w:bCs/>
                <w:color w:val="000000"/>
                <w:sz w:val="24"/>
                <w:szCs w:val="24"/>
              </w:rPr>
              <w:t>Wynagrodzenie osób do pomocy przy opiece nad dziećmi w zawodowych i niezawodowych rodzinach zastępczych</w:t>
            </w:r>
          </w:p>
        </w:tc>
        <w:tc>
          <w:tcPr>
            <w:tcW w:w="1431" w:type="pct"/>
            <w:shd w:val="clear" w:color="auto" w:fill="auto"/>
          </w:tcPr>
          <w:p w:rsidR="0094241A" w:rsidRPr="003D1995" w:rsidRDefault="0094241A" w:rsidP="003D1995">
            <w:pPr>
              <w:spacing w:line="240" w:lineRule="auto"/>
              <w:ind w:right="-1"/>
              <w:jc w:val="both"/>
              <w:rPr>
                <w:rFonts w:ascii="Arial" w:hAnsi="Arial" w:cs="Arial"/>
                <w:color w:val="000000"/>
                <w:sz w:val="24"/>
                <w:szCs w:val="24"/>
              </w:rPr>
            </w:pPr>
            <w:r w:rsidRPr="003D1995">
              <w:rPr>
                <w:rFonts w:ascii="Arial" w:hAnsi="Arial" w:cs="Arial"/>
                <w:bCs/>
                <w:color w:val="000000"/>
                <w:sz w:val="24"/>
                <w:szCs w:val="24"/>
              </w:rPr>
              <w:t>76 834,20 zł</w:t>
            </w:r>
          </w:p>
        </w:tc>
      </w:tr>
      <w:tr w:rsidR="0094241A" w:rsidRPr="003D1995" w:rsidTr="0094241A">
        <w:tc>
          <w:tcPr>
            <w:tcW w:w="307" w:type="pct"/>
            <w:tcBorders>
              <w:bottom w:val="single" w:sz="4" w:space="0" w:color="auto"/>
            </w:tcBorders>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11.</w:t>
            </w:r>
          </w:p>
        </w:tc>
        <w:tc>
          <w:tcPr>
            <w:tcW w:w="3262" w:type="pct"/>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r w:rsidRPr="003D1995">
              <w:rPr>
                <w:rFonts w:ascii="Arial" w:hAnsi="Arial" w:cs="Arial"/>
                <w:bCs/>
                <w:color w:val="000000"/>
                <w:sz w:val="24"/>
                <w:szCs w:val="24"/>
              </w:rPr>
              <w:t>Wynagrodzenie dla prowadzących rodzinne domy dziecka oraz osób zatrudnionych do pomocy w opiece nad dzieć</w:t>
            </w:r>
            <w:r w:rsidR="005C5FF3" w:rsidRPr="003D1995">
              <w:rPr>
                <w:rFonts w:ascii="Arial" w:hAnsi="Arial" w:cs="Arial"/>
                <w:bCs/>
                <w:color w:val="000000"/>
                <w:sz w:val="24"/>
                <w:szCs w:val="24"/>
              </w:rPr>
              <w:t>mi i przy pracach gospodarskich</w:t>
            </w:r>
          </w:p>
        </w:tc>
        <w:tc>
          <w:tcPr>
            <w:tcW w:w="1431" w:type="pct"/>
            <w:shd w:val="clear" w:color="auto" w:fill="auto"/>
          </w:tcPr>
          <w:p w:rsidR="0094241A" w:rsidRPr="003D1995" w:rsidRDefault="0094241A" w:rsidP="003D1995">
            <w:pPr>
              <w:spacing w:line="240" w:lineRule="auto"/>
              <w:ind w:right="-1"/>
              <w:jc w:val="both"/>
              <w:rPr>
                <w:rFonts w:ascii="Arial" w:hAnsi="Arial" w:cs="Arial"/>
                <w:color w:val="000000"/>
                <w:sz w:val="24"/>
                <w:szCs w:val="24"/>
              </w:rPr>
            </w:pPr>
            <w:r w:rsidRPr="003D1995">
              <w:rPr>
                <w:rFonts w:ascii="Arial" w:hAnsi="Arial" w:cs="Arial"/>
                <w:bCs/>
                <w:color w:val="000000"/>
                <w:sz w:val="24"/>
                <w:szCs w:val="24"/>
              </w:rPr>
              <w:t>168 103,00 zł</w:t>
            </w:r>
          </w:p>
        </w:tc>
      </w:tr>
      <w:tr w:rsidR="0094241A" w:rsidRPr="003D1995" w:rsidTr="005C5FF3">
        <w:trPr>
          <w:trHeight w:val="636"/>
        </w:trPr>
        <w:tc>
          <w:tcPr>
            <w:tcW w:w="307" w:type="pct"/>
            <w:tcBorders>
              <w:right w:val="nil"/>
            </w:tcBorders>
            <w:shd w:val="clear" w:color="auto" w:fill="auto"/>
          </w:tcPr>
          <w:p w:rsidR="0094241A" w:rsidRPr="003D1995" w:rsidRDefault="0094241A" w:rsidP="003D1995">
            <w:pPr>
              <w:spacing w:line="240" w:lineRule="auto"/>
              <w:ind w:right="-1"/>
              <w:jc w:val="both"/>
              <w:rPr>
                <w:rFonts w:ascii="Arial" w:hAnsi="Arial" w:cs="Arial"/>
                <w:bCs/>
                <w:color w:val="000000"/>
                <w:sz w:val="24"/>
                <w:szCs w:val="24"/>
              </w:rPr>
            </w:pPr>
          </w:p>
          <w:p w:rsidR="0094241A" w:rsidRPr="003D1995" w:rsidRDefault="0094241A" w:rsidP="003D1995">
            <w:pPr>
              <w:spacing w:line="240" w:lineRule="auto"/>
              <w:ind w:right="-1"/>
              <w:jc w:val="both"/>
              <w:rPr>
                <w:rFonts w:ascii="Arial" w:hAnsi="Arial" w:cs="Arial"/>
                <w:bCs/>
                <w:color w:val="000000"/>
                <w:sz w:val="24"/>
                <w:szCs w:val="24"/>
              </w:rPr>
            </w:pPr>
          </w:p>
        </w:tc>
        <w:tc>
          <w:tcPr>
            <w:tcW w:w="3262" w:type="pct"/>
            <w:tcBorders>
              <w:left w:val="nil"/>
            </w:tcBorders>
            <w:shd w:val="clear" w:color="auto" w:fill="auto"/>
          </w:tcPr>
          <w:p w:rsidR="0094241A" w:rsidRPr="003D1995" w:rsidRDefault="005C5FF3" w:rsidP="003D1995">
            <w:pPr>
              <w:spacing w:line="240" w:lineRule="auto"/>
              <w:jc w:val="both"/>
              <w:rPr>
                <w:rFonts w:ascii="Arial" w:hAnsi="Arial" w:cs="Arial"/>
                <w:bCs/>
                <w:color w:val="000000"/>
                <w:sz w:val="24"/>
                <w:szCs w:val="24"/>
              </w:rPr>
            </w:pPr>
            <w:r w:rsidRPr="003D1995">
              <w:rPr>
                <w:rFonts w:ascii="Arial" w:hAnsi="Arial" w:cs="Arial"/>
                <w:bCs/>
                <w:color w:val="000000"/>
                <w:sz w:val="24"/>
                <w:szCs w:val="24"/>
              </w:rPr>
              <w:t>Świadczenia zrealizowane ogółem</w:t>
            </w:r>
          </w:p>
        </w:tc>
        <w:tc>
          <w:tcPr>
            <w:tcW w:w="1431" w:type="pct"/>
            <w:shd w:val="clear" w:color="auto" w:fill="auto"/>
          </w:tcPr>
          <w:p w:rsidR="0094241A" w:rsidRPr="003D1995" w:rsidRDefault="0094241A" w:rsidP="003D1995">
            <w:pPr>
              <w:spacing w:line="240" w:lineRule="auto"/>
              <w:ind w:right="-1"/>
              <w:jc w:val="both"/>
              <w:rPr>
                <w:rFonts w:ascii="Arial" w:hAnsi="Arial" w:cs="Arial"/>
                <w:b/>
                <w:color w:val="000000"/>
                <w:sz w:val="24"/>
                <w:szCs w:val="24"/>
              </w:rPr>
            </w:pPr>
            <w:r w:rsidRPr="003D1995">
              <w:rPr>
                <w:rFonts w:ascii="Arial" w:hAnsi="Arial" w:cs="Arial"/>
                <w:b/>
                <w:bCs/>
                <w:color w:val="000000"/>
                <w:sz w:val="24"/>
                <w:szCs w:val="24"/>
              </w:rPr>
              <w:t>3  686 246,86 zł</w:t>
            </w:r>
          </w:p>
        </w:tc>
      </w:tr>
    </w:tbl>
    <w:p w:rsidR="00D5407D" w:rsidRDefault="0094241A" w:rsidP="003D1995">
      <w:pPr>
        <w:pStyle w:val="Tekstpodstawowy"/>
        <w:tabs>
          <w:tab w:val="left" w:pos="709"/>
        </w:tabs>
        <w:rPr>
          <w:rFonts w:ascii="Arial" w:hAnsi="Arial" w:cs="Arial"/>
          <w:b w:val="0"/>
          <w:color w:val="000000"/>
          <w:sz w:val="24"/>
          <w:szCs w:val="24"/>
          <w:u w:val="none"/>
        </w:rPr>
      </w:pPr>
      <w:r w:rsidRPr="003D1995">
        <w:rPr>
          <w:rFonts w:ascii="Arial" w:hAnsi="Arial" w:cs="Arial"/>
          <w:b w:val="0"/>
          <w:color w:val="000000"/>
          <w:sz w:val="24"/>
          <w:szCs w:val="24"/>
          <w:u w:val="none"/>
        </w:rPr>
        <w:t xml:space="preserve">          </w:t>
      </w:r>
    </w:p>
    <w:p w:rsidR="0094241A" w:rsidRPr="003D1995" w:rsidRDefault="0094241A" w:rsidP="003D1995">
      <w:pPr>
        <w:pStyle w:val="Tekstpodstawowy"/>
        <w:tabs>
          <w:tab w:val="left" w:pos="709"/>
        </w:tabs>
        <w:rPr>
          <w:rFonts w:ascii="Arial" w:hAnsi="Arial" w:cs="Arial"/>
          <w:b w:val="0"/>
          <w:bCs/>
          <w:color w:val="000000"/>
          <w:sz w:val="24"/>
          <w:szCs w:val="24"/>
          <w:u w:val="none"/>
        </w:rPr>
      </w:pPr>
      <w:r w:rsidRPr="003D1995">
        <w:rPr>
          <w:rFonts w:ascii="Arial" w:hAnsi="Arial" w:cs="Arial"/>
          <w:b w:val="0"/>
          <w:color w:val="000000"/>
          <w:sz w:val="24"/>
          <w:szCs w:val="24"/>
          <w:u w:val="none"/>
        </w:rPr>
        <w:t xml:space="preserve">W związku z udzielaniem świadczeń na rzecz dzieci umieszczonych w rodzinach zastępczych i rodzinnych domach dziecka wydano </w:t>
      </w:r>
      <w:r w:rsidRPr="00D5407D">
        <w:rPr>
          <w:rFonts w:ascii="Arial" w:hAnsi="Arial" w:cs="Arial"/>
          <w:b w:val="0"/>
          <w:color w:val="000000"/>
          <w:sz w:val="24"/>
          <w:szCs w:val="24"/>
          <w:u w:val="none"/>
        </w:rPr>
        <w:t>621 stosownych decyzji administracyjnych.</w:t>
      </w:r>
      <w:r w:rsidR="00D5407D">
        <w:rPr>
          <w:rFonts w:ascii="Arial" w:hAnsi="Arial" w:cs="Arial"/>
          <w:b w:val="0"/>
          <w:color w:val="000000"/>
          <w:sz w:val="24"/>
          <w:szCs w:val="24"/>
          <w:u w:val="none"/>
        </w:rPr>
        <w:t xml:space="preserve"> </w:t>
      </w:r>
      <w:r w:rsidRPr="003D1995">
        <w:rPr>
          <w:rFonts w:ascii="Arial" w:hAnsi="Arial" w:cs="Arial"/>
          <w:b w:val="0"/>
          <w:color w:val="000000"/>
          <w:sz w:val="24"/>
          <w:szCs w:val="24"/>
          <w:u w:val="none"/>
        </w:rPr>
        <w:t xml:space="preserve">Ponadto wystosowano do Sądu Rejonowego w Iławie </w:t>
      </w:r>
      <w:r w:rsidRPr="00D5407D">
        <w:rPr>
          <w:rFonts w:ascii="Arial" w:hAnsi="Arial" w:cs="Arial"/>
          <w:b w:val="0"/>
          <w:color w:val="000000"/>
          <w:sz w:val="24"/>
          <w:szCs w:val="24"/>
          <w:u w:val="none"/>
        </w:rPr>
        <w:t>10 pozwów</w:t>
      </w:r>
      <w:r w:rsidRPr="003D1995">
        <w:rPr>
          <w:rFonts w:ascii="Arial" w:hAnsi="Arial" w:cs="Arial"/>
          <w:b w:val="0"/>
          <w:color w:val="000000"/>
          <w:sz w:val="24"/>
          <w:szCs w:val="24"/>
          <w:u w:val="none"/>
        </w:rPr>
        <w:t xml:space="preserve">  o zasądzenie alimentów na rzecz dzieci od rodziców biologicznych. </w:t>
      </w:r>
    </w:p>
    <w:p w:rsidR="0094241A" w:rsidRPr="003D1995" w:rsidRDefault="0094241A" w:rsidP="00CB1CF5">
      <w:pPr>
        <w:spacing w:line="240" w:lineRule="auto"/>
        <w:ind w:firstLine="708"/>
        <w:contextualSpacing/>
        <w:jc w:val="both"/>
        <w:rPr>
          <w:rFonts w:ascii="Arial" w:hAnsi="Arial" w:cs="Arial"/>
          <w:color w:val="000000"/>
          <w:sz w:val="24"/>
          <w:szCs w:val="24"/>
        </w:rPr>
      </w:pPr>
      <w:r w:rsidRPr="003D1995">
        <w:rPr>
          <w:rFonts w:ascii="Arial" w:hAnsi="Arial" w:cs="Arial"/>
          <w:color w:val="000000"/>
          <w:sz w:val="24"/>
          <w:szCs w:val="24"/>
        </w:rPr>
        <w:t>Obowiązkiem Powiatu jest pokrycie wydatków na opiekę i wychowanie dzieci pochodzących z terenu powiatu iławskiego a przebywających w pieczy zastępczej na terenie innych powiatów. W 2018 r. poniesiono z tego tytułu koszty:</w:t>
      </w:r>
    </w:p>
    <w:p w:rsidR="0094241A" w:rsidRPr="003D1995" w:rsidRDefault="0094241A" w:rsidP="00CB1CF5">
      <w:pPr>
        <w:numPr>
          <w:ilvl w:val="0"/>
          <w:numId w:val="11"/>
        </w:numPr>
        <w:suppressAutoHyphens/>
        <w:spacing w:after="0" w:line="240" w:lineRule="auto"/>
        <w:ind w:left="709" w:hanging="283"/>
        <w:contextualSpacing/>
        <w:jc w:val="both"/>
        <w:rPr>
          <w:rFonts w:ascii="Arial" w:hAnsi="Arial" w:cs="Arial"/>
          <w:b/>
          <w:color w:val="000000"/>
          <w:sz w:val="24"/>
          <w:szCs w:val="24"/>
        </w:rPr>
      </w:pPr>
      <w:r w:rsidRPr="003D1995">
        <w:rPr>
          <w:rFonts w:ascii="Arial" w:hAnsi="Arial" w:cs="Arial"/>
          <w:color w:val="000000"/>
          <w:sz w:val="24"/>
          <w:szCs w:val="24"/>
        </w:rPr>
        <w:t xml:space="preserve">na 33 dzieci przebywających w rodzinnej pieczy zastępczej w wysokości  </w:t>
      </w:r>
      <w:r w:rsidRPr="00D5407D">
        <w:rPr>
          <w:rFonts w:ascii="Arial" w:hAnsi="Arial" w:cs="Arial"/>
          <w:color w:val="000000"/>
          <w:sz w:val="24"/>
          <w:szCs w:val="24"/>
        </w:rPr>
        <w:t xml:space="preserve">386 747,18 </w:t>
      </w:r>
      <w:r w:rsidR="00D5407D" w:rsidRPr="00D5407D">
        <w:rPr>
          <w:rFonts w:ascii="Arial" w:hAnsi="Arial" w:cs="Arial"/>
          <w:color w:val="000000"/>
          <w:sz w:val="24"/>
          <w:szCs w:val="24"/>
        </w:rPr>
        <w:t>zł</w:t>
      </w:r>
      <w:r w:rsidRPr="00D5407D">
        <w:rPr>
          <w:rFonts w:ascii="Arial" w:hAnsi="Arial" w:cs="Arial"/>
          <w:color w:val="000000"/>
          <w:sz w:val="24"/>
          <w:szCs w:val="24"/>
        </w:rPr>
        <w:t>,</w:t>
      </w:r>
      <w:r w:rsidRPr="003D1995">
        <w:rPr>
          <w:rFonts w:ascii="Arial" w:hAnsi="Arial" w:cs="Arial"/>
          <w:b/>
          <w:color w:val="000000"/>
          <w:sz w:val="24"/>
          <w:szCs w:val="24"/>
        </w:rPr>
        <w:t xml:space="preserve">                     </w:t>
      </w:r>
    </w:p>
    <w:p w:rsidR="0094241A" w:rsidRPr="00D5407D" w:rsidRDefault="0094241A" w:rsidP="003D1995">
      <w:pPr>
        <w:numPr>
          <w:ilvl w:val="0"/>
          <w:numId w:val="11"/>
        </w:numPr>
        <w:suppressAutoHyphens/>
        <w:spacing w:after="0" w:line="240" w:lineRule="auto"/>
        <w:ind w:left="709" w:right="-1" w:hanging="283"/>
        <w:jc w:val="both"/>
        <w:rPr>
          <w:rFonts w:ascii="Arial" w:hAnsi="Arial" w:cs="Arial"/>
          <w:color w:val="000000"/>
          <w:sz w:val="24"/>
          <w:szCs w:val="24"/>
        </w:rPr>
      </w:pPr>
      <w:r w:rsidRPr="003D1995">
        <w:rPr>
          <w:rFonts w:ascii="Arial" w:hAnsi="Arial" w:cs="Arial"/>
          <w:color w:val="000000"/>
          <w:sz w:val="24"/>
          <w:szCs w:val="24"/>
        </w:rPr>
        <w:t xml:space="preserve">na 46 dzieci przebywających w placówkach opiekuńczo - wychowawczych                          w wysokości </w:t>
      </w:r>
      <w:r w:rsidRPr="00D5407D">
        <w:rPr>
          <w:rFonts w:ascii="Arial" w:hAnsi="Arial" w:cs="Arial"/>
          <w:color w:val="000000"/>
          <w:sz w:val="24"/>
          <w:szCs w:val="24"/>
        </w:rPr>
        <w:t>1 752 905,70 zł.</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W 2018 r. funkcjonowały 33 porozumienia w sprawie umieszczenia w rodzinnej pieczy zastępczej 33 dzieci pochodzących z terenu powiatu iławskiego na terenie innych powiatów oraz wysokości i sposobu ponoszenia wydatków na ich opiekę i wychowanie</w:t>
      </w:r>
      <w:r w:rsidR="00D5407D">
        <w:rPr>
          <w:rFonts w:ascii="Arial" w:hAnsi="Arial" w:cs="Arial"/>
          <w:b w:val="0"/>
          <w:color w:val="000000"/>
          <w:sz w:val="24"/>
          <w:szCs w:val="24"/>
          <w:u w:val="none"/>
        </w:rPr>
        <w:t xml:space="preserve">: </w:t>
      </w:r>
      <w:r w:rsidRPr="003D1995">
        <w:rPr>
          <w:rFonts w:ascii="Arial" w:hAnsi="Arial" w:cs="Arial"/>
          <w:b w:val="0"/>
          <w:color w:val="000000"/>
          <w:sz w:val="24"/>
          <w:szCs w:val="24"/>
          <w:u w:val="none"/>
        </w:rPr>
        <w:t xml:space="preserve">- z powiatem kieleckim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giżyckim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lastRenderedPageBreak/>
        <w:t xml:space="preserve">- z miastem Katowice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miastem Gdańsk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nidzickim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ciechanowskim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leszczyńskim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grudziądzkim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malborskim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szczycieńskim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ostródzkim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nowomiejskim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żuromińskim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miastem stołecznym Warszawa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miastem Elbląg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powiatem </w:t>
      </w:r>
      <w:proofErr w:type="spellStart"/>
      <w:r w:rsidR="00D5407D">
        <w:rPr>
          <w:rFonts w:ascii="Arial" w:hAnsi="Arial" w:cs="Arial"/>
          <w:b w:val="0"/>
          <w:color w:val="000000"/>
          <w:sz w:val="24"/>
          <w:szCs w:val="24"/>
          <w:u w:val="none"/>
        </w:rPr>
        <w:t>k</w:t>
      </w:r>
      <w:r w:rsidR="00D5407D" w:rsidRPr="003D1995">
        <w:rPr>
          <w:rFonts w:ascii="Arial" w:hAnsi="Arial" w:cs="Arial"/>
          <w:b w:val="0"/>
          <w:color w:val="000000"/>
          <w:sz w:val="24"/>
          <w:szCs w:val="24"/>
          <w:u w:val="none"/>
        </w:rPr>
        <w:t>raśniewskim</w:t>
      </w:r>
      <w:proofErr w:type="spellEnd"/>
      <w:r w:rsidRPr="003D1995">
        <w:rPr>
          <w:rFonts w:ascii="Arial" w:hAnsi="Arial" w:cs="Arial"/>
          <w:b w:val="0"/>
          <w:color w:val="000000"/>
          <w:sz w:val="24"/>
          <w:szCs w:val="24"/>
          <w:u w:val="none"/>
        </w:rPr>
        <w:t xml:space="preserve">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miastem Toruń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MOPS w Rudzie Śląskiej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z  PCPR Pruszcz Gdański</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mrągowskim </w:t>
      </w:r>
    </w:p>
    <w:p w:rsidR="00D5407D" w:rsidRDefault="0094241A" w:rsidP="00D5407D">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z</w:t>
      </w:r>
      <w:r w:rsidR="00D5407D">
        <w:rPr>
          <w:rFonts w:ascii="Arial" w:hAnsi="Arial" w:cs="Arial"/>
          <w:b w:val="0"/>
          <w:color w:val="000000"/>
          <w:sz w:val="24"/>
          <w:szCs w:val="24"/>
          <w:u w:val="none"/>
        </w:rPr>
        <w:t xml:space="preserve"> PCPR Pruszków</w:t>
      </w:r>
    </w:p>
    <w:p w:rsidR="0094241A" w:rsidRPr="003D1995" w:rsidRDefault="0094241A" w:rsidP="003D1995">
      <w:pPr>
        <w:pStyle w:val="Tekstpodstawowy"/>
        <w:rPr>
          <w:rFonts w:ascii="Arial" w:hAnsi="Arial" w:cs="Arial"/>
          <w:b w:val="0"/>
          <w:sz w:val="24"/>
          <w:szCs w:val="24"/>
          <w:u w:val="none"/>
        </w:rPr>
      </w:pPr>
      <w:r w:rsidRPr="00D5407D">
        <w:rPr>
          <w:rFonts w:ascii="Arial" w:hAnsi="Arial" w:cs="Arial"/>
          <w:b w:val="0"/>
          <w:color w:val="000000"/>
          <w:sz w:val="24"/>
          <w:szCs w:val="24"/>
          <w:u w:val="none"/>
        </w:rPr>
        <w:t xml:space="preserve">Na terenie powiatu iławskiego od grudnia 2018 r. funkcjonuje placówka opiekuńczo – wychowawcza dom dla Dzieci Powiatu Iławskiego w Kisielicach, w której umieszczono dodatkowo 5 dzieci. </w:t>
      </w:r>
      <w:r w:rsidR="00D5407D">
        <w:rPr>
          <w:rFonts w:ascii="Arial" w:hAnsi="Arial" w:cs="Arial"/>
          <w:b w:val="0"/>
          <w:color w:val="000000"/>
          <w:sz w:val="24"/>
          <w:szCs w:val="24"/>
          <w:u w:val="none"/>
        </w:rPr>
        <w:t xml:space="preserve">Ponadto </w:t>
      </w:r>
      <w:r w:rsidR="00D5407D">
        <w:rPr>
          <w:rFonts w:ascii="Arial" w:hAnsi="Arial" w:cs="Arial"/>
          <w:b w:val="0"/>
          <w:sz w:val="24"/>
          <w:szCs w:val="24"/>
          <w:u w:val="none"/>
        </w:rPr>
        <w:t>funkcjonowały pozawierane porozumienia</w:t>
      </w:r>
      <w:r w:rsidRPr="003D1995">
        <w:rPr>
          <w:rFonts w:ascii="Arial" w:hAnsi="Arial" w:cs="Arial"/>
          <w:b w:val="0"/>
          <w:sz w:val="24"/>
          <w:szCs w:val="24"/>
          <w:u w:val="none"/>
        </w:rPr>
        <w:t xml:space="preserve"> w sprawie określenia warunków</w:t>
      </w:r>
      <w:r w:rsidR="00CB1CF5">
        <w:rPr>
          <w:rFonts w:ascii="Arial" w:hAnsi="Arial" w:cs="Arial"/>
          <w:b w:val="0"/>
          <w:sz w:val="24"/>
          <w:szCs w:val="24"/>
          <w:u w:val="none"/>
        </w:rPr>
        <w:t xml:space="preserve"> </w:t>
      </w:r>
      <w:r w:rsidRPr="003D1995">
        <w:rPr>
          <w:rFonts w:ascii="Arial" w:hAnsi="Arial" w:cs="Arial"/>
          <w:b w:val="0"/>
          <w:sz w:val="24"/>
          <w:szCs w:val="24"/>
          <w:u w:val="none"/>
        </w:rPr>
        <w:t>i sposobu przekazywania środków finansowych na wy</w:t>
      </w:r>
      <w:r w:rsidR="00CB1CF5">
        <w:rPr>
          <w:rFonts w:ascii="Arial" w:hAnsi="Arial" w:cs="Arial"/>
          <w:b w:val="0"/>
          <w:sz w:val="24"/>
          <w:szCs w:val="24"/>
          <w:u w:val="none"/>
        </w:rPr>
        <w:t xml:space="preserve">datki związane z </w:t>
      </w:r>
      <w:r w:rsidRPr="003D1995">
        <w:rPr>
          <w:rFonts w:ascii="Arial" w:hAnsi="Arial" w:cs="Arial"/>
          <w:b w:val="0"/>
          <w:sz w:val="24"/>
          <w:szCs w:val="24"/>
          <w:u w:val="none"/>
        </w:rPr>
        <w:t>utrzymaniem 46 dzieci pochodzących z terenu Powiatu Iławskiego</w:t>
      </w:r>
      <w:r w:rsidR="00D5407D">
        <w:rPr>
          <w:rFonts w:ascii="Arial" w:hAnsi="Arial" w:cs="Arial"/>
          <w:b w:val="0"/>
          <w:sz w:val="24"/>
          <w:szCs w:val="24"/>
          <w:u w:val="none"/>
        </w:rPr>
        <w:t>, a </w:t>
      </w:r>
      <w:r w:rsidRPr="003D1995">
        <w:rPr>
          <w:rFonts w:ascii="Arial" w:hAnsi="Arial" w:cs="Arial"/>
          <w:b w:val="0"/>
          <w:sz w:val="24"/>
          <w:szCs w:val="24"/>
          <w:u w:val="none"/>
        </w:rPr>
        <w:t>przebywających w placówkach opiekuńczo – wychowawczych typu socjalizacyjnego na terenie innych powiatów:</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sz w:val="24"/>
          <w:szCs w:val="24"/>
          <w:u w:val="none"/>
        </w:rPr>
        <w:t xml:space="preserve">- z powiatem olsztyńskim </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sz w:val="24"/>
          <w:szCs w:val="24"/>
          <w:u w:val="none"/>
        </w:rPr>
        <w:t xml:space="preserve">- z powiatem mrągowskim </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sz w:val="24"/>
          <w:szCs w:val="24"/>
          <w:u w:val="none"/>
        </w:rPr>
        <w:t xml:space="preserve">- z powiatem sępoleńskim </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sz w:val="24"/>
          <w:szCs w:val="24"/>
          <w:u w:val="none"/>
        </w:rPr>
        <w:t xml:space="preserve">- z powiatem gołdapskim </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sz w:val="24"/>
          <w:szCs w:val="24"/>
          <w:u w:val="none"/>
        </w:rPr>
        <w:t xml:space="preserve">- z powiatem szczycieńskim </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sz w:val="24"/>
          <w:szCs w:val="24"/>
          <w:u w:val="none"/>
        </w:rPr>
        <w:t xml:space="preserve">- z powiatem ostródzkim </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sz w:val="24"/>
          <w:szCs w:val="24"/>
          <w:u w:val="none"/>
        </w:rPr>
        <w:t xml:space="preserve">- z powiatem szydłowieckim </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sz w:val="24"/>
          <w:szCs w:val="24"/>
          <w:u w:val="none"/>
        </w:rPr>
        <w:t>- z PCPR w Zakopanem</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sz w:val="24"/>
          <w:szCs w:val="24"/>
          <w:u w:val="none"/>
        </w:rPr>
        <w:t>- z powiatem nowomiejskim</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sz w:val="24"/>
          <w:szCs w:val="24"/>
          <w:u w:val="none"/>
        </w:rPr>
        <w:t>-  z powiatem pruszkowskim</w:t>
      </w:r>
    </w:p>
    <w:p w:rsidR="0094241A" w:rsidRPr="003D1995" w:rsidRDefault="00D5407D" w:rsidP="003D1995">
      <w:pPr>
        <w:pStyle w:val="Tekstpodstawowy"/>
        <w:rPr>
          <w:rFonts w:ascii="Arial" w:hAnsi="Arial" w:cs="Arial"/>
          <w:b w:val="0"/>
          <w:sz w:val="24"/>
          <w:szCs w:val="24"/>
          <w:u w:val="none"/>
        </w:rPr>
      </w:pPr>
      <w:r>
        <w:rPr>
          <w:rFonts w:ascii="Arial" w:hAnsi="Arial" w:cs="Arial"/>
          <w:b w:val="0"/>
          <w:sz w:val="24"/>
          <w:szCs w:val="24"/>
          <w:u w:val="none"/>
        </w:rPr>
        <w:t>- z powiatem działdowskim</w:t>
      </w:r>
    </w:p>
    <w:p w:rsidR="00D5407D" w:rsidRDefault="0094241A" w:rsidP="00D5407D">
      <w:pPr>
        <w:pStyle w:val="Tekstpodstawowy"/>
        <w:rPr>
          <w:rFonts w:ascii="Arial" w:hAnsi="Arial" w:cs="Arial"/>
          <w:b w:val="0"/>
          <w:sz w:val="24"/>
          <w:szCs w:val="24"/>
          <w:u w:val="none"/>
        </w:rPr>
      </w:pPr>
      <w:r w:rsidRPr="003D1995">
        <w:rPr>
          <w:rFonts w:ascii="Arial" w:hAnsi="Arial" w:cs="Arial"/>
          <w:b w:val="0"/>
          <w:sz w:val="24"/>
          <w:szCs w:val="24"/>
          <w:u w:val="none"/>
        </w:rPr>
        <w:t>- z powiatem płońskim</w:t>
      </w:r>
    </w:p>
    <w:p w:rsidR="0094241A" w:rsidRPr="00D5407D" w:rsidRDefault="00D5407D" w:rsidP="00D5407D">
      <w:pPr>
        <w:pStyle w:val="Tekstpodstawowy"/>
        <w:rPr>
          <w:rFonts w:ascii="Arial" w:hAnsi="Arial" w:cs="Arial"/>
          <w:b w:val="0"/>
          <w:sz w:val="24"/>
          <w:szCs w:val="24"/>
          <w:u w:val="none"/>
        </w:rPr>
      </w:pPr>
      <w:r>
        <w:rPr>
          <w:rFonts w:ascii="Arial" w:hAnsi="Arial" w:cs="Arial"/>
          <w:b w:val="0"/>
          <w:color w:val="000000"/>
          <w:sz w:val="24"/>
          <w:szCs w:val="24"/>
          <w:u w:val="none"/>
        </w:rPr>
        <w:t>Funkcjonowały</w:t>
      </w:r>
      <w:r w:rsidRPr="00D5407D">
        <w:rPr>
          <w:rFonts w:ascii="Arial" w:hAnsi="Arial" w:cs="Arial"/>
          <w:b w:val="0"/>
          <w:color w:val="000000"/>
          <w:sz w:val="24"/>
          <w:szCs w:val="24"/>
          <w:u w:val="none"/>
        </w:rPr>
        <w:t xml:space="preserve"> również porozumienia</w:t>
      </w:r>
      <w:r w:rsidR="0094241A" w:rsidRPr="00D5407D">
        <w:rPr>
          <w:rFonts w:ascii="Arial" w:hAnsi="Arial" w:cs="Arial"/>
          <w:b w:val="0"/>
          <w:color w:val="000000"/>
          <w:sz w:val="24"/>
          <w:szCs w:val="24"/>
          <w:u w:val="none"/>
        </w:rPr>
        <w:t xml:space="preserve"> w związku z pobytem 29 dzieci poc</w:t>
      </w:r>
      <w:r>
        <w:rPr>
          <w:rFonts w:ascii="Arial" w:hAnsi="Arial" w:cs="Arial"/>
          <w:b w:val="0"/>
          <w:color w:val="000000"/>
          <w:sz w:val="24"/>
          <w:szCs w:val="24"/>
          <w:u w:val="none"/>
        </w:rPr>
        <w:t>hodzących z </w:t>
      </w:r>
      <w:r w:rsidR="0094241A" w:rsidRPr="00D5407D">
        <w:rPr>
          <w:rFonts w:ascii="Arial" w:hAnsi="Arial" w:cs="Arial"/>
          <w:b w:val="0"/>
          <w:color w:val="000000"/>
          <w:sz w:val="24"/>
          <w:szCs w:val="24"/>
          <w:u w:val="none"/>
        </w:rPr>
        <w:t>terenu obcych powiatów  na terenie powiatu iławskiego:</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gołdapskim </w:t>
      </w:r>
    </w:p>
    <w:p w:rsidR="00D5407D"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nowomiejskim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powiatem rawskim </w:t>
      </w:r>
    </w:p>
    <w:p w:rsidR="0094241A" w:rsidRPr="003D1995" w:rsidRDefault="0094241A" w:rsidP="003D1995">
      <w:pPr>
        <w:pStyle w:val="Tekstpodstawowy"/>
        <w:rPr>
          <w:rFonts w:ascii="Arial" w:hAnsi="Arial" w:cs="Arial"/>
          <w:b w:val="0"/>
          <w:color w:val="000000"/>
          <w:sz w:val="24"/>
          <w:szCs w:val="24"/>
          <w:u w:val="none"/>
        </w:rPr>
      </w:pPr>
      <w:r w:rsidRPr="003D1995">
        <w:rPr>
          <w:rFonts w:ascii="Arial" w:hAnsi="Arial" w:cs="Arial"/>
          <w:b w:val="0"/>
          <w:color w:val="000000"/>
          <w:sz w:val="24"/>
          <w:szCs w:val="24"/>
          <w:u w:val="none"/>
        </w:rPr>
        <w:t xml:space="preserve">- z miastem Olsztyn </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color w:val="365F91"/>
          <w:sz w:val="24"/>
          <w:szCs w:val="24"/>
          <w:u w:val="none"/>
        </w:rPr>
        <w:t xml:space="preserve">- </w:t>
      </w:r>
      <w:r w:rsidRPr="003D1995">
        <w:rPr>
          <w:rFonts w:ascii="Arial" w:hAnsi="Arial" w:cs="Arial"/>
          <w:b w:val="0"/>
          <w:sz w:val="24"/>
          <w:szCs w:val="24"/>
          <w:u w:val="none"/>
        </w:rPr>
        <w:t xml:space="preserve">z powiatem ostródzkim </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sz w:val="24"/>
          <w:szCs w:val="24"/>
          <w:u w:val="none"/>
        </w:rPr>
        <w:t>- z  MOPR Gdańskim</w:t>
      </w:r>
    </w:p>
    <w:p w:rsidR="0094241A" w:rsidRPr="003D1995" w:rsidRDefault="0094241A" w:rsidP="003D1995">
      <w:pPr>
        <w:pStyle w:val="Tekstpodstawowy"/>
        <w:rPr>
          <w:rFonts w:ascii="Arial" w:hAnsi="Arial" w:cs="Arial"/>
          <w:b w:val="0"/>
          <w:color w:val="365F91"/>
          <w:sz w:val="24"/>
          <w:szCs w:val="24"/>
          <w:u w:val="none"/>
        </w:rPr>
      </w:pPr>
      <w:r w:rsidRPr="003D1995">
        <w:rPr>
          <w:rFonts w:ascii="Arial" w:hAnsi="Arial" w:cs="Arial"/>
          <w:b w:val="0"/>
          <w:sz w:val="24"/>
          <w:szCs w:val="24"/>
          <w:u w:val="none"/>
        </w:rPr>
        <w:t xml:space="preserve">- z powiatem Nidzickim </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color w:val="365F91"/>
          <w:sz w:val="24"/>
          <w:szCs w:val="24"/>
          <w:u w:val="none"/>
        </w:rPr>
        <w:t>-</w:t>
      </w:r>
      <w:r w:rsidRPr="003D1995">
        <w:rPr>
          <w:rFonts w:ascii="Arial" w:hAnsi="Arial" w:cs="Arial"/>
          <w:b w:val="0"/>
          <w:sz w:val="24"/>
          <w:szCs w:val="24"/>
          <w:u w:val="none"/>
        </w:rPr>
        <w:t xml:space="preserve">z powiatem olsztyńskim </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sz w:val="24"/>
          <w:szCs w:val="24"/>
          <w:u w:val="none"/>
        </w:rPr>
        <w:t xml:space="preserve">- powiatem kwidzyńskim </w:t>
      </w:r>
    </w:p>
    <w:p w:rsidR="0094241A" w:rsidRPr="003D1995" w:rsidRDefault="0094241A" w:rsidP="003D1995">
      <w:pPr>
        <w:pStyle w:val="Tekstpodstawowy"/>
        <w:rPr>
          <w:rFonts w:ascii="Arial" w:hAnsi="Arial" w:cs="Arial"/>
          <w:b w:val="0"/>
          <w:sz w:val="24"/>
          <w:szCs w:val="24"/>
          <w:u w:val="none"/>
        </w:rPr>
      </w:pPr>
      <w:r w:rsidRPr="003D1995">
        <w:rPr>
          <w:rFonts w:ascii="Arial" w:hAnsi="Arial" w:cs="Arial"/>
          <w:b w:val="0"/>
          <w:sz w:val="24"/>
          <w:szCs w:val="24"/>
          <w:u w:val="none"/>
        </w:rPr>
        <w:t xml:space="preserve">- z MOPS Sopot </w:t>
      </w:r>
    </w:p>
    <w:p w:rsidR="0094241A" w:rsidRPr="003D1995" w:rsidRDefault="0094241A" w:rsidP="00D5407D">
      <w:pPr>
        <w:spacing w:line="240" w:lineRule="auto"/>
        <w:ind w:firstLine="708"/>
        <w:contextualSpacing/>
        <w:jc w:val="both"/>
        <w:rPr>
          <w:rFonts w:ascii="Arial" w:hAnsi="Arial" w:cs="Arial"/>
          <w:color w:val="000000"/>
          <w:sz w:val="24"/>
          <w:szCs w:val="24"/>
        </w:rPr>
      </w:pPr>
      <w:r w:rsidRPr="003D1995">
        <w:rPr>
          <w:rFonts w:ascii="Arial" w:hAnsi="Arial" w:cs="Arial"/>
          <w:color w:val="000000"/>
          <w:sz w:val="24"/>
          <w:szCs w:val="24"/>
        </w:rPr>
        <w:t xml:space="preserve">Zgodnie z przepisami ustawy o wspieraniu rodziny i systemie pieczy zastępczej                      w przypadku umieszczenia dziecka w rodzinie zastępczej, rodzinnym domu dziecka                      lub placówce opiekuńczo – wychowawczej </w:t>
      </w:r>
      <w:r w:rsidRPr="003D1995">
        <w:rPr>
          <w:rFonts w:ascii="Arial" w:hAnsi="Arial" w:cs="Arial"/>
          <w:color w:val="000000"/>
          <w:sz w:val="24"/>
          <w:szCs w:val="24"/>
        </w:rPr>
        <w:lastRenderedPageBreak/>
        <w:t>gmina właściwa ze względu na miejsce zamieszkania dziecka przed umieszczeniem go po raz pierwszy w pieczy zastępczej ponosi częściowe wydatki na opiekę i wychowanie dziecka. W związku z powyższym otrzymano zwrot wydatków na opiekę i wychowanie dzieci:</w:t>
      </w:r>
    </w:p>
    <w:p w:rsidR="0094241A" w:rsidRPr="003D1995" w:rsidRDefault="0094241A" w:rsidP="00D5407D">
      <w:pPr>
        <w:numPr>
          <w:ilvl w:val="0"/>
          <w:numId w:val="10"/>
        </w:numPr>
        <w:suppressAutoHyphens/>
        <w:spacing w:after="0" w:line="240" w:lineRule="auto"/>
        <w:contextualSpacing/>
        <w:jc w:val="both"/>
        <w:rPr>
          <w:rFonts w:ascii="Arial" w:hAnsi="Arial" w:cs="Arial"/>
          <w:sz w:val="24"/>
          <w:szCs w:val="24"/>
        </w:rPr>
      </w:pPr>
      <w:r w:rsidRPr="003D1995">
        <w:rPr>
          <w:rFonts w:ascii="Arial" w:hAnsi="Arial" w:cs="Arial"/>
          <w:sz w:val="24"/>
          <w:szCs w:val="24"/>
        </w:rPr>
        <w:t xml:space="preserve">w rodzinnej pieczy zastępczej w wysokości </w:t>
      </w:r>
      <w:r w:rsidRPr="00D5407D">
        <w:rPr>
          <w:rFonts w:ascii="Arial" w:hAnsi="Arial" w:cs="Arial"/>
          <w:sz w:val="24"/>
          <w:szCs w:val="24"/>
        </w:rPr>
        <w:t>597 471,08 zł</w:t>
      </w:r>
      <w:r w:rsidRPr="003D1995">
        <w:rPr>
          <w:rFonts w:ascii="Arial" w:hAnsi="Arial" w:cs="Arial"/>
          <w:b/>
          <w:sz w:val="24"/>
          <w:szCs w:val="24"/>
        </w:rPr>
        <w:t>,</w:t>
      </w:r>
    </w:p>
    <w:p w:rsidR="0094241A" w:rsidRPr="00D5407D" w:rsidRDefault="0094241A" w:rsidP="003D1995">
      <w:pPr>
        <w:numPr>
          <w:ilvl w:val="0"/>
          <w:numId w:val="10"/>
        </w:numPr>
        <w:suppressAutoHyphens/>
        <w:spacing w:after="0" w:line="240" w:lineRule="auto"/>
        <w:ind w:right="-1"/>
        <w:jc w:val="both"/>
        <w:rPr>
          <w:rFonts w:ascii="Arial" w:hAnsi="Arial" w:cs="Arial"/>
          <w:sz w:val="24"/>
          <w:szCs w:val="24"/>
        </w:rPr>
      </w:pPr>
      <w:r w:rsidRPr="003D1995">
        <w:rPr>
          <w:rFonts w:ascii="Arial" w:hAnsi="Arial" w:cs="Arial"/>
          <w:sz w:val="24"/>
          <w:szCs w:val="24"/>
        </w:rPr>
        <w:t xml:space="preserve">w placówkach opiekuńczo – wychowawczych w wysokości </w:t>
      </w:r>
      <w:r w:rsidRPr="00D5407D">
        <w:rPr>
          <w:rFonts w:ascii="Arial" w:hAnsi="Arial" w:cs="Arial"/>
          <w:sz w:val="24"/>
          <w:szCs w:val="24"/>
        </w:rPr>
        <w:t>356 479,12 zł.</w:t>
      </w:r>
    </w:p>
    <w:p w:rsidR="0094241A" w:rsidRPr="00D5407D" w:rsidRDefault="0094241A" w:rsidP="003D1995">
      <w:pPr>
        <w:pStyle w:val="Tekstpodstawowy"/>
        <w:tabs>
          <w:tab w:val="left" w:pos="709"/>
        </w:tabs>
        <w:rPr>
          <w:rFonts w:ascii="Arial" w:hAnsi="Arial" w:cs="Arial"/>
          <w:b w:val="0"/>
          <w:sz w:val="24"/>
          <w:szCs w:val="24"/>
          <w:u w:val="none"/>
        </w:rPr>
      </w:pPr>
      <w:r w:rsidRPr="003D1995">
        <w:rPr>
          <w:rFonts w:ascii="Arial" w:hAnsi="Arial" w:cs="Arial"/>
          <w:b w:val="0"/>
          <w:sz w:val="24"/>
          <w:szCs w:val="24"/>
          <w:u w:val="none"/>
        </w:rPr>
        <w:t>W związku z realizacją zapisów ustawy o wspieraniu rodziny i systemie pieczy zastępczej w dniu 29 marca 2012 r. Rada Powia</w:t>
      </w:r>
      <w:r w:rsidR="00D5407D">
        <w:rPr>
          <w:rFonts w:ascii="Arial" w:hAnsi="Arial" w:cs="Arial"/>
          <w:b w:val="0"/>
          <w:sz w:val="24"/>
          <w:szCs w:val="24"/>
          <w:u w:val="none"/>
        </w:rPr>
        <w:t>tu Iławskiego podjęła uchwałę w </w:t>
      </w:r>
      <w:r w:rsidRPr="003D1995">
        <w:rPr>
          <w:rFonts w:ascii="Arial" w:hAnsi="Arial" w:cs="Arial"/>
          <w:b w:val="0"/>
          <w:sz w:val="24"/>
          <w:szCs w:val="24"/>
          <w:u w:val="none"/>
        </w:rPr>
        <w:t xml:space="preserve">sprawie określenia warunków odstępowania od ustalania, umarzania, odraczania terminu płatności i rozkładania na raty opłat za pobyt dziecka w pieczy zastępczej. Uchwała została opublikowana w Dzienniku Urzędowym Województwa Warmińsko – Mazurskiego z dnia  7 maja 2012 r. i weszła w życie po upływie 14 dni od dnia ogłoszenia. Na jej podstawie ustalana jest odpłatność za pobyt dzieci w rodzinach zastępczych, rodzinnych domach dziecka i placówkach opiekuńczo – wychowawczych, w związku z powyższym </w:t>
      </w:r>
      <w:r w:rsidRPr="00D5407D">
        <w:rPr>
          <w:rFonts w:ascii="Arial" w:hAnsi="Arial" w:cs="Arial"/>
          <w:b w:val="0"/>
          <w:sz w:val="24"/>
          <w:szCs w:val="24"/>
          <w:u w:val="none"/>
        </w:rPr>
        <w:t>wydano  37 stosownych decyzji administracyjnych.</w:t>
      </w:r>
    </w:p>
    <w:p w:rsidR="0094241A" w:rsidRPr="003D1995" w:rsidRDefault="0094241A" w:rsidP="00CB1CF5">
      <w:pPr>
        <w:spacing w:line="240" w:lineRule="auto"/>
        <w:contextualSpacing/>
        <w:jc w:val="both"/>
        <w:rPr>
          <w:rFonts w:ascii="Arial" w:hAnsi="Arial" w:cs="Arial"/>
          <w:sz w:val="24"/>
          <w:szCs w:val="24"/>
        </w:rPr>
      </w:pPr>
      <w:r w:rsidRPr="003D1995">
        <w:rPr>
          <w:rFonts w:ascii="Arial" w:hAnsi="Arial" w:cs="Arial"/>
          <w:sz w:val="24"/>
          <w:szCs w:val="24"/>
        </w:rPr>
        <w:t>W związku z procesem usamodzielnienia wychowanków niezbędne jest m.in.:</w:t>
      </w:r>
    </w:p>
    <w:p w:rsidR="0094241A" w:rsidRPr="003D1995" w:rsidRDefault="0094241A" w:rsidP="00CB1CF5">
      <w:pPr>
        <w:numPr>
          <w:ilvl w:val="0"/>
          <w:numId w:val="12"/>
        </w:numPr>
        <w:suppressAutoHyphens/>
        <w:spacing w:after="0" w:line="240" w:lineRule="auto"/>
        <w:contextualSpacing/>
        <w:jc w:val="both"/>
        <w:rPr>
          <w:rFonts w:ascii="Arial" w:hAnsi="Arial" w:cs="Arial"/>
          <w:sz w:val="24"/>
          <w:szCs w:val="24"/>
        </w:rPr>
      </w:pPr>
      <w:r w:rsidRPr="003D1995">
        <w:rPr>
          <w:rFonts w:ascii="Arial" w:hAnsi="Arial" w:cs="Arial"/>
          <w:sz w:val="24"/>
          <w:szCs w:val="24"/>
        </w:rPr>
        <w:t xml:space="preserve">opracowanie indywidualnych programów usamodzielnienia w przypadku osób, które ukończą 18 r. ż., weryfikacja tych programów w związku ze zmianami w sytuacji życiowej wychowanków oraz rozpoczęciem każdego kolejnego semestru nauki, </w:t>
      </w:r>
    </w:p>
    <w:p w:rsidR="0094241A" w:rsidRPr="003D1995" w:rsidRDefault="0094241A" w:rsidP="003D1995">
      <w:pPr>
        <w:numPr>
          <w:ilvl w:val="0"/>
          <w:numId w:val="12"/>
        </w:numPr>
        <w:suppressAutoHyphens/>
        <w:spacing w:after="0" w:line="240" w:lineRule="auto"/>
        <w:ind w:right="-1"/>
        <w:jc w:val="both"/>
        <w:rPr>
          <w:rFonts w:ascii="Arial" w:hAnsi="Arial" w:cs="Arial"/>
          <w:sz w:val="24"/>
          <w:szCs w:val="24"/>
        </w:rPr>
      </w:pPr>
      <w:r w:rsidRPr="003D1995">
        <w:rPr>
          <w:rFonts w:ascii="Arial" w:hAnsi="Arial" w:cs="Arial"/>
          <w:sz w:val="24"/>
          <w:szCs w:val="24"/>
        </w:rPr>
        <w:t>zgromadzenie dokumentacji dotyczącej wysokości dochodu wychowanka                          lub rodziny, z którą prowadzi on wspólne gospodarstwo domowe; stanu zdrowia; informacji o przebiegu nauki przez wychowanka w formie zaświadczeń z</w:t>
      </w:r>
      <w:r w:rsidR="00D5407D">
        <w:rPr>
          <w:rFonts w:ascii="Arial" w:hAnsi="Arial" w:cs="Arial"/>
          <w:sz w:val="24"/>
          <w:szCs w:val="24"/>
        </w:rPr>
        <w:t xml:space="preserve">e szkół </w:t>
      </w:r>
      <w:r w:rsidRPr="003D1995">
        <w:rPr>
          <w:rFonts w:ascii="Arial" w:hAnsi="Arial" w:cs="Arial"/>
          <w:sz w:val="24"/>
          <w:szCs w:val="24"/>
        </w:rPr>
        <w:t xml:space="preserve">o kontynuacji nauki, informacji na temat realizacji indywidualnego programu usamodzielnienia, itp. </w:t>
      </w:r>
    </w:p>
    <w:p w:rsidR="00CB1CF5" w:rsidRDefault="0094241A" w:rsidP="00CB1CF5">
      <w:pPr>
        <w:numPr>
          <w:ilvl w:val="0"/>
          <w:numId w:val="12"/>
        </w:numPr>
        <w:suppressAutoHyphens/>
        <w:spacing w:after="0" w:line="240" w:lineRule="auto"/>
        <w:ind w:right="-1"/>
        <w:jc w:val="both"/>
        <w:rPr>
          <w:rFonts w:ascii="Arial" w:hAnsi="Arial" w:cs="Arial"/>
          <w:sz w:val="24"/>
          <w:szCs w:val="24"/>
        </w:rPr>
      </w:pPr>
      <w:r w:rsidRPr="003D1995">
        <w:rPr>
          <w:rFonts w:ascii="Arial" w:hAnsi="Arial" w:cs="Arial"/>
          <w:sz w:val="24"/>
          <w:szCs w:val="24"/>
        </w:rPr>
        <w:t>przeprowadzenie wywiadów środowiskowych u pełnoletnich wychowanków                          z rodzinnej pieczy zastępczej i placówek opiekuńczo-wychowawczych, którzy otrzymują pomoc na podstawie przepisów ustawy z dnia 12 marca 2004r. o pomocy społecznej oraz wychowanków opuszczających młodzieżowe ośrodki wychowawcze, domy pomocy społecznej dla dzieci i młodzieży niepełnosprawnych intelektualnie, młod</w:t>
      </w:r>
      <w:r w:rsidR="00D5407D">
        <w:rPr>
          <w:rFonts w:ascii="Arial" w:hAnsi="Arial" w:cs="Arial"/>
          <w:sz w:val="24"/>
          <w:szCs w:val="24"/>
        </w:rPr>
        <w:t>zieżowe ośrodki socjoterapii</w:t>
      </w:r>
      <w:r w:rsidRPr="003D1995">
        <w:rPr>
          <w:rFonts w:ascii="Arial" w:hAnsi="Arial" w:cs="Arial"/>
          <w:sz w:val="24"/>
          <w:szCs w:val="24"/>
        </w:rPr>
        <w:t>.</w:t>
      </w:r>
    </w:p>
    <w:p w:rsidR="00CB1CF5" w:rsidRPr="00CB1CF5" w:rsidRDefault="00CB1CF5" w:rsidP="00CB1CF5">
      <w:pPr>
        <w:suppressAutoHyphens/>
        <w:spacing w:after="0" w:line="240" w:lineRule="auto"/>
        <w:ind w:left="720" w:right="-1"/>
        <w:jc w:val="both"/>
        <w:rPr>
          <w:rFonts w:ascii="Arial" w:hAnsi="Arial" w:cs="Arial"/>
          <w:sz w:val="24"/>
          <w:szCs w:val="24"/>
        </w:rPr>
      </w:pPr>
    </w:p>
    <w:p w:rsidR="0094241A" w:rsidRPr="003D1995" w:rsidRDefault="0094241A" w:rsidP="003D1995">
      <w:pPr>
        <w:spacing w:line="240" w:lineRule="auto"/>
        <w:ind w:left="284" w:right="-1" w:hanging="284"/>
        <w:jc w:val="both"/>
        <w:rPr>
          <w:rFonts w:ascii="Arial" w:hAnsi="Arial" w:cs="Arial"/>
          <w:sz w:val="24"/>
          <w:szCs w:val="24"/>
        </w:rPr>
      </w:pPr>
      <w:r w:rsidRPr="003D1995">
        <w:rPr>
          <w:rFonts w:ascii="Arial" w:hAnsi="Arial" w:cs="Arial"/>
          <w:sz w:val="24"/>
          <w:szCs w:val="24"/>
        </w:rPr>
        <w:t xml:space="preserve">Formy pomocy wypłacone wychowankom rodzin zastępczych: </w:t>
      </w:r>
    </w:p>
    <w:tbl>
      <w:tblPr>
        <w:tblW w:w="5003" w:type="pct"/>
        <w:tblLayout w:type="fixed"/>
        <w:tblCellMar>
          <w:left w:w="70" w:type="dxa"/>
          <w:right w:w="70" w:type="dxa"/>
        </w:tblCellMar>
        <w:tblLook w:val="0000"/>
      </w:tblPr>
      <w:tblGrid>
        <w:gridCol w:w="1584"/>
        <w:gridCol w:w="1729"/>
        <w:gridCol w:w="1729"/>
        <w:gridCol w:w="2161"/>
        <w:gridCol w:w="2015"/>
      </w:tblGrid>
      <w:tr w:rsidR="005C5FF3" w:rsidRPr="001C5139" w:rsidTr="001C5139">
        <w:trPr>
          <w:cantSplit/>
          <w:trHeight w:val="1479"/>
        </w:trPr>
        <w:tc>
          <w:tcPr>
            <w:tcW w:w="859" w:type="pct"/>
            <w:tcBorders>
              <w:top w:val="single" w:sz="1" w:space="0" w:color="000000"/>
              <w:left w:val="single" w:sz="1" w:space="0" w:color="000000"/>
              <w:bottom w:val="single" w:sz="1" w:space="0" w:color="000000"/>
            </w:tcBorders>
          </w:tcPr>
          <w:p w:rsidR="005C5FF3" w:rsidRPr="001C5139" w:rsidRDefault="005C5FF3" w:rsidP="003D1995">
            <w:pPr>
              <w:pStyle w:val="Lista"/>
              <w:jc w:val="both"/>
              <w:rPr>
                <w:rFonts w:ascii="Arial" w:hAnsi="Arial" w:cs="Arial"/>
                <w:b w:val="0"/>
                <w:sz w:val="20"/>
                <w:szCs w:val="20"/>
              </w:rPr>
            </w:pPr>
          </w:p>
          <w:p w:rsidR="005C5FF3" w:rsidRPr="001C5139" w:rsidRDefault="005C5FF3" w:rsidP="003D1995">
            <w:pPr>
              <w:pStyle w:val="Lista"/>
              <w:jc w:val="both"/>
              <w:rPr>
                <w:rFonts w:ascii="Arial" w:hAnsi="Arial" w:cs="Arial"/>
                <w:b w:val="0"/>
                <w:sz w:val="20"/>
                <w:szCs w:val="20"/>
              </w:rPr>
            </w:pPr>
            <w:r w:rsidRPr="001C5139">
              <w:rPr>
                <w:rFonts w:ascii="Arial" w:hAnsi="Arial" w:cs="Arial"/>
                <w:b w:val="0"/>
                <w:sz w:val="20"/>
                <w:szCs w:val="20"/>
              </w:rPr>
              <w:t>Wyszczególnienie</w:t>
            </w:r>
          </w:p>
        </w:tc>
        <w:tc>
          <w:tcPr>
            <w:tcW w:w="938" w:type="pct"/>
            <w:tcBorders>
              <w:top w:val="single" w:sz="1" w:space="0" w:color="000000"/>
              <w:left w:val="single" w:sz="1" w:space="0" w:color="000000"/>
              <w:bottom w:val="single" w:sz="1" w:space="0" w:color="000000"/>
            </w:tcBorders>
          </w:tcPr>
          <w:p w:rsidR="005C5FF3" w:rsidRPr="001C5139" w:rsidRDefault="005C5FF3" w:rsidP="003D1995">
            <w:pPr>
              <w:pStyle w:val="Lista"/>
              <w:jc w:val="both"/>
              <w:rPr>
                <w:rFonts w:ascii="Arial" w:hAnsi="Arial" w:cs="Arial"/>
                <w:b w:val="0"/>
                <w:sz w:val="20"/>
                <w:szCs w:val="20"/>
              </w:rPr>
            </w:pPr>
          </w:p>
          <w:p w:rsidR="005C5FF3" w:rsidRPr="001C5139" w:rsidRDefault="001C5139" w:rsidP="003D1995">
            <w:pPr>
              <w:spacing w:line="240" w:lineRule="auto"/>
              <w:jc w:val="both"/>
              <w:rPr>
                <w:rFonts w:ascii="Arial" w:hAnsi="Arial" w:cs="Arial"/>
                <w:bCs/>
                <w:sz w:val="20"/>
                <w:szCs w:val="20"/>
              </w:rPr>
            </w:pPr>
            <w:r>
              <w:rPr>
                <w:rFonts w:ascii="Arial" w:hAnsi="Arial" w:cs="Arial"/>
                <w:bCs/>
                <w:sz w:val="20"/>
                <w:szCs w:val="20"/>
              </w:rPr>
              <w:t>Świadczenia zrealizowane</w:t>
            </w:r>
          </w:p>
          <w:p w:rsidR="005C5FF3" w:rsidRPr="001C5139" w:rsidRDefault="001C5139" w:rsidP="001C5139">
            <w:pPr>
              <w:spacing w:line="240" w:lineRule="auto"/>
              <w:jc w:val="both"/>
              <w:rPr>
                <w:rFonts w:ascii="Arial" w:hAnsi="Arial" w:cs="Arial"/>
                <w:bCs/>
                <w:sz w:val="20"/>
                <w:szCs w:val="20"/>
              </w:rPr>
            </w:pPr>
            <w:r>
              <w:rPr>
                <w:rFonts w:ascii="Arial" w:hAnsi="Arial" w:cs="Arial"/>
                <w:bCs/>
                <w:sz w:val="20"/>
                <w:szCs w:val="20"/>
              </w:rPr>
              <w:t>Ogółem</w:t>
            </w:r>
          </w:p>
        </w:tc>
        <w:tc>
          <w:tcPr>
            <w:tcW w:w="938" w:type="pct"/>
            <w:tcBorders>
              <w:top w:val="single" w:sz="1" w:space="0" w:color="000000"/>
              <w:left w:val="single" w:sz="4" w:space="0" w:color="auto"/>
              <w:bottom w:val="single" w:sz="1" w:space="0" w:color="000000"/>
            </w:tcBorders>
          </w:tcPr>
          <w:p w:rsidR="005C5FF3" w:rsidRPr="001C5139" w:rsidRDefault="005C5FF3" w:rsidP="003D1995">
            <w:pPr>
              <w:spacing w:line="240" w:lineRule="auto"/>
              <w:jc w:val="both"/>
              <w:rPr>
                <w:rFonts w:ascii="Arial" w:hAnsi="Arial" w:cs="Arial"/>
                <w:bCs/>
                <w:sz w:val="20"/>
                <w:szCs w:val="20"/>
              </w:rPr>
            </w:pPr>
          </w:p>
          <w:p w:rsidR="005C5FF3" w:rsidRPr="001C5139" w:rsidRDefault="005C5FF3" w:rsidP="003D1995">
            <w:pPr>
              <w:pStyle w:val="Tekstpodstawowy2"/>
              <w:spacing w:line="240" w:lineRule="auto"/>
              <w:jc w:val="both"/>
              <w:rPr>
                <w:rFonts w:ascii="Arial" w:hAnsi="Arial" w:cs="Arial"/>
              </w:rPr>
            </w:pPr>
            <w:r w:rsidRPr="001C5139">
              <w:rPr>
                <w:rFonts w:ascii="Arial" w:hAnsi="Arial" w:cs="Arial"/>
              </w:rPr>
              <w:t xml:space="preserve">Pomoc                                                   </w:t>
            </w:r>
            <w:r w:rsidRPr="001C5139">
              <w:rPr>
                <w:rFonts w:ascii="Arial" w:hAnsi="Arial" w:cs="Arial"/>
                <w:bCs/>
              </w:rPr>
              <w:t>na                        usamodzielnienie</w:t>
            </w:r>
          </w:p>
        </w:tc>
        <w:tc>
          <w:tcPr>
            <w:tcW w:w="1172" w:type="pct"/>
            <w:tcBorders>
              <w:top w:val="single" w:sz="1" w:space="0" w:color="000000"/>
              <w:left w:val="single" w:sz="1" w:space="0" w:color="000000"/>
              <w:bottom w:val="single" w:sz="1" w:space="0" w:color="000000"/>
            </w:tcBorders>
          </w:tcPr>
          <w:p w:rsidR="005C5FF3" w:rsidRPr="001C5139" w:rsidRDefault="005C5FF3" w:rsidP="003D1995">
            <w:pPr>
              <w:spacing w:line="240" w:lineRule="auto"/>
              <w:jc w:val="both"/>
              <w:rPr>
                <w:rFonts w:ascii="Arial" w:hAnsi="Arial" w:cs="Arial"/>
                <w:bCs/>
                <w:sz w:val="20"/>
                <w:szCs w:val="20"/>
              </w:rPr>
            </w:pPr>
          </w:p>
          <w:p w:rsidR="005C5FF3" w:rsidRPr="001C5139" w:rsidRDefault="001C5139" w:rsidP="001C5139">
            <w:pPr>
              <w:spacing w:line="240" w:lineRule="auto"/>
              <w:jc w:val="both"/>
              <w:rPr>
                <w:rFonts w:ascii="Arial" w:hAnsi="Arial" w:cs="Arial"/>
                <w:bCs/>
                <w:sz w:val="20"/>
                <w:szCs w:val="20"/>
              </w:rPr>
            </w:pPr>
            <w:r>
              <w:rPr>
                <w:rFonts w:ascii="Arial" w:hAnsi="Arial" w:cs="Arial"/>
                <w:bCs/>
                <w:sz w:val="20"/>
                <w:szCs w:val="20"/>
              </w:rPr>
              <w:t xml:space="preserve">Pomoc </w:t>
            </w:r>
            <w:r w:rsidR="005C5FF3" w:rsidRPr="001C5139">
              <w:rPr>
                <w:rFonts w:ascii="Arial" w:hAnsi="Arial" w:cs="Arial"/>
                <w:bCs/>
                <w:sz w:val="20"/>
                <w:szCs w:val="20"/>
              </w:rPr>
              <w:t>na kontynuowanie  nauki</w:t>
            </w:r>
          </w:p>
        </w:tc>
        <w:tc>
          <w:tcPr>
            <w:tcW w:w="1093" w:type="pct"/>
            <w:tcBorders>
              <w:top w:val="single" w:sz="1" w:space="0" w:color="000000"/>
              <w:left w:val="single" w:sz="1" w:space="0" w:color="000000"/>
              <w:bottom w:val="single" w:sz="1" w:space="0" w:color="000000"/>
              <w:right w:val="single" w:sz="4" w:space="0" w:color="auto"/>
            </w:tcBorders>
          </w:tcPr>
          <w:p w:rsidR="005C5FF3" w:rsidRPr="001C5139" w:rsidRDefault="005C5FF3" w:rsidP="003D1995">
            <w:pPr>
              <w:spacing w:line="240" w:lineRule="auto"/>
              <w:jc w:val="both"/>
              <w:rPr>
                <w:rFonts w:ascii="Arial" w:hAnsi="Arial" w:cs="Arial"/>
                <w:bCs/>
                <w:sz w:val="20"/>
                <w:szCs w:val="20"/>
              </w:rPr>
            </w:pPr>
          </w:p>
          <w:p w:rsidR="005C5FF3" w:rsidRPr="001C5139" w:rsidRDefault="005C5FF3" w:rsidP="003D1995">
            <w:pPr>
              <w:spacing w:line="240" w:lineRule="auto"/>
              <w:jc w:val="both"/>
              <w:rPr>
                <w:rFonts w:ascii="Arial" w:hAnsi="Arial" w:cs="Arial"/>
                <w:bCs/>
                <w:sz w:val="20"/>
                <w:szCs w:val="20"/>
              </w:rPr>
            </w:pPr>
            <w:r w:rsidRPr="001C5139">
              <w:rPr>
                <w:rFonts w:ascii="Arial" w:hAnsi="Arial" w:cs="Arial"/>
                <w:bCs/>
                <w:sz w:val="20"/>
                <w:szCs w:val="20"/>
              </w:rPr>
              <w:t>Pomoc                      na zagospodarowanie</w:t>
            </w:r>
          </w:p>
        </w:tc>
      </w:tr>
      <w:tr w:rsidR="005C5FF3" w:rsidRPr="003D1995" w:rsidTr="001C5139">
        <w:trPr>
          <w:cantSplit/>
          <w:trHeight w:val="450"/>
        </w:trPr>
        <w:tc>
          <w:tcPr>
            <w:tcW w:w="859" w:type="pct"/>
            <w:tcBorders>
              <w:left w:val="single" w:sz="1" w:space="0" w:color="000000"/>
              <w:bottom w:val="single" w:sz="4" w:space="0" w:color="auto"/>
            </w:tcBorders>
          </w:tcPr>
          <w:p w:rsidR="005C5FF3" w:rsidRPr="001C5139" w:rsidRDefault="005C5FF3" w:rsidP="001C5139">
            <w:pPr>
              <w:spacing w:line="240" w:lineRule="auto"/>
              <w:jc w:val="center"/>
              <w:rPr>
                <w:rFonts w:ascii="Arial" w:hAnsi="Arial" w:cs="Arial"/>
                <w:bCs/>
                <w:sz w:val="20"/>
                <w:szCs w:val="20"/>
              </w:rPr>
            </w:pPr>
            <w:r w:rsidRPr="001C5139">
              <w:rPr>
                <w:rFonts w:ascii="Arial" w:hAnsi="Arial" w:cs="Arial"/>
                <w:bCs/>
                <w:sz w:val="20"/>
                <w:szCs w:val="20"/>
              </w:rPr>
              <w:t>Kwota</w:t>
            </w:r>
          </w:p>
        </w:tc>
        <w:tc>
          <w:tcPr>
            <w:tcW w:w="938" w:type="pct"/>
            <w:tcBorders>
              <w:left w:val="single" w:sz="1" w:space="0" w:color="000000"/>
              <w:bottom w:val="single" w:sz="4" w:space="0" w:color="auto"/>
            </w:tcBorders>
          </w:tcPr>
          <w:p w:rsidR="005C5FF3" w:rsidRPr="001C5139" w:rsidRDefault="005C5FF3" w:rsidP="001C5139">
            <w:pPr>
              <w:spacing w:line="240" w:lineRule="auto"/>
              <w:jc w:val="center"/>
              <w:rPr>
                <w:rFonts w:ascii="Arial" w:hAnsi="Arial" w:cs="Arial"/>
                <w:bCs/>
                <w:sz w:val="20"/>
                <w:szCs w:val="20"/>
              </w:rPr>
            </w:pPr>
            <w:r w:rsidRPr="001C5139">
              <w:rPr>
                <w:rFonts w:ascii="Arial" w:hAnsi="Arial" w:cs="Arial"/>
                <w:bCs/>
                <w:sz w:val="20"/>
                <w:szCs w:val="20"/>
              </w:rPr>
              <w:t>233 723,71 zł</w:t>
            </w:r>
          </w:p>
        </w:tc>
        <w:tc>
          <w:tcPr>
            <w:tcW w:w="938" w:type="pct"/>
            <w:tcBorders>
              <w:left w:val="single" w:sz="4" w:space="0" w:color="auto"/>
              <w:bottom w:val="single" w:sz="4" w:space="0" w:color="auto"/>
            </w:tcBorders>
          </w:tcPr>
          <w:p w:rsidR="005C5FF3" w:rsidRPr="001C5139" w:rsidRDefault="005C5FF3" w:rsidP="001C5139">
            <w:pPr>
              <w:spacing w:line="240" w:lineRule="auto"/>
              <w:jc w:val="center"/>
              <w:rPr>
                <w:rFonts w:ascii="Arial" w:hAnsi="Arial" w:cs="Arial"/>
                <w:sz w:val="20"/>
                <w:szCs w:val="20"/>
              </w:rPr>
            </w:pPr>
            <w:r w:rsidRPr="001C5139">
              <w:rPr>
                <w:rFonts w:ascii="Arial" w:hAnsi="Arial" w:cs="Arial"/>
                <w:sz w:val="20"/>
                <w:szCs w:val="20"/>
              </w:rPr>
              <w:t>45 908,00 zł</w:t>
            </w:r>
          </w:p>
        </w:tc>
        <w:tc>
          <w:tcPr>
            <w:tcW w:w="1172" w:type="pct"/>
            <w:tcBorders>
              <w:left w:val="single" w:sz="1" w:space="0" w:color="000000"/>
              <w:bottom w:val="single" w:sz="4" w:space="0" w:color="auto"/>
              <w:right w:val="single" w:sz="4" w:space="0" w:color="auto"/>
            </w:tcBorders>
          </w:tcPr>
          <w:p w:rsidR="005C5FF3" w:rsidRPr="001C5139" w:rsidRDefault="005C5FF3" w:rsidP="001C5139">
            <w:pPr>
              <w:spacing w:line="240" w:lineRule="auto"/>
              <w:jc w:val="center"/>
              <w:rPr>
                <w:rFonts w:ascii="Arial" w:hAnsi="Arial" w:cs="Arial"/>
                <w:sz w:val="20"/>
                <w:szCs w:val="20"/>
              </w:rPr>
            </w:pPr>
            <w:r w:rsidRPr="001C5139">
              <w:rPr>
                <w:rFonts w:ascii="Arial" w:hAnsi="Arial" w:cs="Arial"/>
                <w:sz w:val="20"/>
                <w:szCs w:val="20"/>
              </w:rPr>
              <w:t>168 564,71 zł</w:t>
            </w:r>
          </w:p>
        </w:tc>
        <w:tc>
          <w:tcPr>
            <w:tcW w:w="1093" w:type="pct"/>
            <w:tcBorders>
              <w:left w:val="single" w:sz="4" w:space="0" w:color="auto"/>
              <w:bottom w:val="single" w:sz="4" w:space="0" w:color="auto"/>
              <w:right w:val="single" w:sz="1" w:space="0" w:color="000000"/>
            </w:tcBorders>
          </w:tcPr>
          <w:p w:rsidR="005C5FF3" w:rsidRPr="001C5139" w:rsidRDefault="005C5FF3" w:rsidP="001C5139">
            <w:pPr>
              <w:spacing w:line="240" w:lineRule="auto"/>
              <w:jc w:val="center"/>
              <w:rPr>
                <w:rFonts w:ascii="Arial" w:hAnsi="Arial" w:cs="Arial"/>
                <w:sz w:val="20"/>
                <w:szCs w:val="20"/>
              </w:rPr>
            </w:pPr>
            <w:r w:rsidRPr="001C5139">
              <w:rPr>
                <w:rFonts w:ascii="Arial" w:hAnsi="Arial" w:cs="Arial"/>
                <w:sz w:val="20"/>
                <w:szCs w:val="20"/>
              </w:rPr>
              <w:t>19 251,00 zł</w:t>
            </w:r>
          </w:p>
        </w:tc>
      </w:tr>
      <w:tr w:rsidR="005C5FF3" w:rsidRPr="003D1995" w:rsidTr="001C5139">
        <w:trPr>
          <w:cantSplit/>
          <w:trHeight w:val="450"/>
        </w:trPr>
        <w:tc>
          <w:tcPr>
            <w:tcW w:w="859" w:type="pct"/>
            <w:tcBorders>
              <w:top w:val="single" w:sz="4" w:space="0" w:color="auto"/>
              <w:left w:val="single" w:sz="2" w:space="0" w:color="000000"/>
              <w:bottom w:val="single" w:sz="4" w:space="0" w:color="auto"/>
            </w:tcBorders>
          </w:tcPr>
          <w:p w:rsidR="005C5FF3" w:rsidRPr="001C5139" w:rsidRDefault="005C5FF3" w:rsidP="001C5139">
            <w:pPr>
              <w:spacing w:line="240" w:lineRule="auto"/>
              <w:jc w:val="center"/>
              <w:rPr>
                <w:rFonts w:ascii="Arial" w:hAnsi="Arial" w:cs="Arial"/>
                <w:bCs/>
                <w:sz w:val="20"/>
                <w:szCs w:val="20"/>
              </w:rPr>
            </w:pPr>
            <w:r w:rsidRPr="001C5139">
              <w:rPr>
                <w:rFonts w:ascii="Arial" w:hAnsi="Arial" w:cs="Arial"/>
                <w:bCs/>
                <w:sz w:val="20"/>
                <w:szCs w:val="20"/>
              </w:rPr>
              <w:t>Liczba osób z rodzinnej pieczy zastępczej, które otrzymywały świadczenia</w:t>
            </w:r>
          </w:p>
        </w:tc>
        <w:tc>
          <w:tcPr>
            <w:tcW w:w="938" w:type="pct"/>
            <w:tcBorders>
              <w:top w:val="single" w:sz="4" w:space="0" w:color="auto"/>
              <w:left w:val="single" w:sz="1" w:space="0" w:color="000000"/>
              <w:bottom w:val="single" w:sz="4" w:space="0" w:color="auto"/>
            </w:tcBorders>
          </w:tcPr>
          <w:p w:rsidR="005C5FF3" w:rsidRPr="001C5139" w:rsidRDefault="005C5FF3" w:rsidP="001C5139">
            <w:pPr>
              <w:spacing w:line="240" w:lineRule="auto"/>
              <w:jc w:val="center"/>
              <w:rPr>
                <w:rFonts w:ascii="Arial" w:hAnsi="Arial" w:cs="Arial"/>
                <w:bCs/>
                <w:sz w:val="20"/>
                <w:szCs w:val="20"/>
              </w:rPr>
            </w:pPr>
          </w:p>
          <w:p w:rsidR="005C5FF3" w:rsidRPr="001C5139" w:rsidRDefault="005C5FF3" w:rsidP="001C5139">
            <w:pPr>
              <w:spacing w:line="240" w:lineRule="auto"/>
              <w:jc w:val="center"/>
              <w:rPr>
                <w:rFonts w:ascii="Arial" w:hAnsi="Arial" w:cs="Arial"/>
                <w:bCs/>
                <w:sz w:val="20"/>
                <w:szCs w:val="20"/>
              </w:rPr>
            </w:pPr>
            <w:r w:rsidRPr="001C5139">
              <w:rPr>
                <w:rFonts w:ascii="Arial" w:hAnsi="Arial" w:cs="Arial"/>
                <w:bCs/>
                <w:sz w:val="20"/>
                <w:szCs w:val="20"/>
              </w:rPr>
              <w:t>36</w:t>
            </w:r>
          </w:p>
        </w:tc>
        <w:tc>
          <w:tcPr>
            <w:tcW w:w="938" w:type="pct"/>
            <w:tcBorders>
              <w:top w:val="single" w:sz="4" w:space="0" w:color="auto"/>
              <w:left w:val="single" w:sz="4" w:space="0" w:color="auto"/>
              <w:bottom w:val="single" w:sz="4" w:space="0" w:color="auto"/>
            </w:tcBorders>
          </w:tcPr>
          <w:p w:rsidR="005C5FF3" w:rsidRPr="001C5139" w:rsidRDefault="005C5FF3" w:rsidP="001C5139">
            <w:pPr>
              <w:spacing w:line="240" w:lineRule="auto"/>
              <w:jc w:val="center"/>
              <w:rPr>
                <w:rFonts w:ascii="Arial" w:hAnsi="Arial" w:cs="Arial"/>
                <w:sz w:val="20"/>
                <w:szCs w:val="20"/>
              </w:rPr>
            </w:pPr>
          </w:p>
          <w:p w:rsidR="005C5FF3" w:rsidRPr="001C5139" w:rsidRDefault="005C5FF3" w:rsidP="001C5139">
            <w:pPr>
              <w:spacing w:line="240" w:lineRule="auto"/>
              <w:jc w:val="center"/>
              <w:rPr>
                <w:rFonts w:ascii="Arial" w:hAnsi="Arial" w:cs="Arial"/>
                <w:sz w:val="20"/>
                <w:szCs w:val="20"/>
              </w:rPr>
            </w:pPr>
            <w:r w:rsidRPr="001C5139">
              <w:rPr>
                <w:rFonts w:ascii="Arial" w:hAnsi="Arial" w:cs="Arial"/>
                <w:sz w:val="20"/>
                <w:szCs w:val="20"/>
              </w:rPr>
              <w:t>10</w:t>
            </w:r>
          </w:p>
        </w:tc>
        <w:tc>
          <w:tcPr>
            <w:tcW w:w="1172" w:type="pct"/>
            <w:tcBorders>
              <w:top w:val="single" w:sz="4" w:space="0" w:color="auto"/>
              <w:left w:val="single" w:sz="1" w:space="0" w:color="000000"/>
              <w:bottom w:val="single" w:sz="4" w:space="0" w:color="auto"/>
              <w:right w:val="single" w:sz="4" w:space="0" w:color="auto"/>
            </w:tcBorders>
          </w:tcPr>
          <w:p w:rsidR="005C5FF3" w:rsidRPr="001C5139" w:rsidRDefault="005C5FF3" w:rsidP="001C5139">
            <w:pPr>
              <w:spacing w:line="240" w:lineRule="auto"/>
              <w:jc w:val="center"/>
              <w:rPr>
                <w:rFonts w:ascii="Arial" w:hAnsi="Arial" w:cs="Arial"/>
                <w:sz w:val="20"/>
                <w:szCs w:val="20"/>
              </w:rPr>
            </w:pPr>
          </w:p>
          <w:p w:rsidR="005C5FF3" w:rsidRPr="001C5139" w:rsidRDefault="005C5FF3" w:rsidP="001C5139">
            <w:pPr>
              <w:spacing w:line="240" w:lineRule="auto"/>
              <w:jc w:val="center"/>
              <w:rPr>
                <w:rFonts w:ascii="Arial" w:hAnsi="Arial" w:cs="Arial"/>
                <w:sz w:val="20"/>
                <w:szCs w:val="20"/>
              </w:rPr>
            </w:pPr>
            <w:r w:rsidRPr="001C5139">
              <w:rPr>
                <w:rFonts w:ascii="Arial" w:hAnsi="Arial" w:cs="Arial"/>
                <w:sz w:val="20"/>
                <w:szCs w:val="20"/>
              </w:rPr>
              <w:t>34</w:t>
            </w:r>
          </w:p>
        </w:tc>
        <w:tc>
          <w:tcPr>
            <w:tcW w:w="1093" w:type="pct"/>
            <w:tcBorders>
              <w:top w:val="single" w:sz="4" w:space="0" w:color="auto"/>
              <w:left w:val="single" w:sz="4" w:space="0" w:color="auto"/>
              <w:bottom w:val="single" w:sz="4" w:space="0" w:color="auto"/>
              <w:right w:val="single" w:sz="2" w:space="0" w:color="000000"/>
            </w:tcBorders>
          </w:tcPr>
          <w:p w:rsidR="005C5FF3" w:rsidRPr="001C5139" w:rsidRDefault="005C5FF3" w:rsidP="001C5139">
            <w:pPr>
              <w:spacing w:line="240" w:lineRule="auto"/>
              <w:jc w:val="center"/>
              <w:rPr>
                <w:rFonts w:ascii="Arial" w:hAnsi="Arial" w:cs="Arial"/>
                <w:sz w:val="20"/>
                <w:szCs w:val="20"/>
              </w:rPr>
            </w:pPr>
          </w:p>
          <w:p w:rsidR="005C5FF3" w:rsidRPr="001C5139" w:rsidRDefault="005C5FF3" w:rsidP="001C5139">
            <w:pPr>
              <w:spacing w:line="240" w:lineRule="auto"/>
              <w:jc w:val="center"/>
              <w:rPr>
                <w:rFonts w:ascii="Arial" w:hAnsi="Arial" w:cs="Arial"/>
                <w:sz w:val="20"/>
                <w:szCs w:val="20"/>
              </w:rPr>
            </w:pPr>
            <w:r w:rsidRPr="001C5139">
              <w:rPr>
                <w:rFonts w:ascii="Arial" w:hAnsi="Arial" w:cs="Arial"/>
                <w:sz w:val="20"/>
                <w:szCs w:val="20"/>
              </w:rPr>
              <w:t>9</w:t>
            </w:r>
          </w:p>
        </w:tc>
      </w:tr>
    </w:tbl>
    <w:p w:rsidR="0094241A" w:rsidRPr="003D1995" w:rsidRDefault="0094241A" w:rsidP="003D1995">
      <w:pPr>
        <w:pStyle w:val="Tekstpodstawowy"/>
        <w:suppressAutoHyphens w:val="0"/>
        <w:rPr>
          <w:rFonts w:ascii="Arial" w:hAnsi="Arial" w:cs="Arial"/>
          <w:b w:val="0"/>
          <w:color w:val="548DD4"/>
          <w:sz w:val="24"/>
          <w:szCs w:val="24"/>
          <w:u w:val="none"/>
        </w:rPr>
      </w:pPr>
    </w:p>
    <w:p w:rsidR="00F61030" w:rsidRDefault="00F61030" w:rsidP="003D1995">
      <w:pPr>
        <w:spacing w:line="240" w:lineRule="auto"/>
        <w:ind w:right="-1"/>
        <w:jc w:val="both"/>
        <w:rPr>
          <w:rFonts w:ascii="Arial" w:hAnsi="Arial" w:cs="Arial"/>
          <w:sz w:val="24"/>
          <w:szCs w:val="24"/>
        </w:rPr>
      </w:pPr>
    </w:p>
    <w:p w:rsidR="00F61030" w:rsidRDefault="00F61030" w:rsidP="003D1995">
      <w:pPr>
        <w:spacing w:line="240" w:lineRule="auto"/>
        <w:ind w:right="-1"/>
        <w:jc w:val="both"/>
        <w:rPr>
          <w:rFonts w:ascii="Arial" w:hAnsi="Arial" w:cs="Arial"/>
          <w:sz w:val="24"/>
          <w:szCs w:val="24"/>
        </w:rPr>
      </w:pPr>
    </w:p>
    <w:p w:rsidR="00F61030" w:rsidRDefault="00F61030" w:rsidP="003D1995">
      <w:pPr>
        <w:spacing w:line="240" w:lineRule="auto"/>
        <w:ind w:right="-1"/>
        <w:jc w:val="both"/>
        <w:rPr>
          <w:rFonts w:ascii="Arial" w:hAnsi="Arial" w:cs="Arial"/>
          <w:sz w:val="24"/>
          <w:szCs w:val="24"/>
        </w:rPr>
      </w:pPr>
    </w:p>
    <w:p w:rsidR="0094241A" w:rsidRPr="003D1995" w:rsidRDefault="0094241A" w:rsidP="003D1995">
      <w:pPr>
        <w:spacing w:line="240" w:lineRule="auto"/>
        <w:ind w:right="-1"/>
        <w:jc w:val="both"/>
        <w:rPr>
          <w:rFonts w:ascii="Arial" w:hAnsi="Arial" w:cs="Arial"/>
          <w:sz w:val="24"/>
          <w:szCs w:val="24"/>
        </w:rPr>
      </w:pPr>
      <w:r w:rsidRPr="003D1995">
        <w:rPr>
          <w:rFonts w:ascii="Arial" w:hAnsi="Arial" w:cs="Arial"/>
          <w:sz w:val="24"/>
          <w:szCs w:val="24"/>
        </w:rPr>
        <w:lastRenderedPageBreak/>
        <w:t xml:space="preserve">Formy pomocy wypłacone wychowankom placówek opiekuńczo-wychowawczych: </w:t>
      </w:r>
    </w:p>
    <w:tbl>
      <w:tblPr>
        <w:tblW w:w="5000" w:type="pct"/>
        <w:tblLayout w:type="fixed"/>
        <w:tblCellMar>
          <w:left w:w="70" w:type="dxa"/>
          <w:right w:w="70" w:type="dxa"/>
        </w:tblCellMar>
        <w:tblLook w:val="0000"/>
      </w:tblPr>
      <w:tblGrid>
        <w:gridCol w:w="2196"/>
        <w:gridCol w:w="1417"/>
        <w:gridCol w:w="2005"/>
        <w:gridCol w:w="1728"/>
        <w:gridCol w:w="1866"/>
      </w:tblGrid>
      <w:tr w:rsidR="005C5FF3" w:rsidRPr="003D1995" w:rsidTr="005C5FF3">
        <w:trPr>
          <w:cantSplit/>
          <w:trHeight w:val="1479"/>
        </w:trPr>
        <w:tc>
          <w:tcPr>
            <w:tcW w:w="1192" w:type="pct"/>
            <w:tcBorders>
              <w:top w:val="single" w:sz="1" w:space="0" w:color="000000"/>
              <w:left w:val="single" w:sz="1" w:space="0" w:color="000000"/>
              <w:bottom w:val="single" w:sz="1" w:space="0" w:color="000000"/>
            </w:tcBorders>
          </w:tcPr>
          <w:p w:rsidR="005C5FF3" w:rsidRPr="001C5139" w:rsidRDefault="005C5FF3" w:rsidP="003D1995">
            <w:pPr>
              <w:pStyle w:val="Lista"/>
              <w:jc w:val="both"/>
              <w:rPr>
                <w:rFonts w:ascii="Arial" w:hAnsi="Arial" w:cs="Arial"/>
                <w:b w:val="0"/>
                <w:sz w:val="20"/>
                <w:szCs w:val="20"/>
              </w:rPr>
            </w:pPr>
          </w:p>
          <w:p w:rsidR="005C5FF3" w:rsidRPr="001C5139" w:rsidRDefault="005C5FF3" w:rsidP="003D1995">
            <w:pPr>
              <w:pStyle w:val="Lista"/>
              <w:jc w:val="both"/>
              <w:rPr>
                <w:rFonts w:ascii="Arial" w:hAnsi="Arial" w:cs="Arial"/>
                <w:b w:val="0"/>
                <w:sz w:val="20"/>
                <w:szCs w:val="20"/>
              </w:rPr>
            </w:pPr>
            <w:r w:rsidRPr="001C5139">
              <w:rPr>
                <w:rFonts w:ascii="Arial" w:hAnsi="Arial" w:cs="Arial"/>
                <w:b w:val="0"/>
                <w:sz w:val="20"/>
                <w:szCs w:val="20"/>
              </w:rPr>
              <w:t>Wyszczególnienie</w:t>
            </w:r>
          </w:p>
        </w:tc>
        <w:tc>
          <w:tcPr>
            <w:tcW w:w="769" w:type="pct"/>
            <w:tcBorders>
              <w:top w:val="single" w:sz="1" w:space="0" w:color="000000"/>
              <w:left w:val="single" w:sz="1" w:space="0" w:color="000000"/>
              <w:bottom w:val="single" w:sz="1" w:space="0" w:color="000000"/>
            </w:tcBorders>
          </w:tcPr>
          <w:p w:rsidR="005C5FF3" w:rsidRPr="001C5139" w:rsidRDefault="005C5FF3" w:rsidP="003D1995">
            <w:pPr>
              <w:pStyle w:val="Lista"/>
              <w:jc w:val="both"/>
              <w:rPr>
                <w:rFonts w:ascii="Arial" w:hAnsi="Arial" w:cs="Arial"/>
                <w:b w:val="0"/>
                <w:sz w:val="20"/>
                <w:szCs w:val="20"/>
              </w:rPr>
            </w:pPr>
          </w:p>
          <w:p w:rsidR="005C5FF3" w:rsidRPr="001C5139" w:rsidRDefault="001C5139" w:rsidP="003D1995">
            <w:pPr>
              <w:spacing w:line="240" w:lineRule="auto"/>
              <w:jc w:val="both"/>
              <w:rPr>
                <w:rFonts w:ascii="Arial" w:hAnsi="Arial" w:cs="Arial"/>
                <w:bCs/>
                <w:sz w:val="20"/>
                <w:szCs w:val="20"/>
              </w:rPr>
            </w:pPr>
            <w:r>
              <w:rPr>
                <w:rFonts w:ascii="Arial" w:hAnsi="Arial" w:cs="Arial"/>
                <w:bCs/>
                <w:sz w:val="20"/>
                <w:szCs w:val="20"/>
              </w:rPr>
              <w:t>Świadczenia zrealizowane</w:t>
            </w:r>
          </w:p>
          <w:p w:rsidR="005C5FF3" w:rsidRPr="001C5139" w:rsidRDefault="001C5139" w:rsidP="001C5139">
            <w:pPr>
              <w:spacing w:line="240" w:lineRule="auto"/>
              <w:jc w:val="both"/>
              <w:rPr>
                <w:rFonts w:ascii="Arial" w:hAnsi="Arial" w:cs="Arial"/>
                <w:bCs/>
                <w:sz w:val="20"/>
                <w:szCs w:val="20"/>
              </w:rPr>
            </w:pPr>
            <w:r>
              <w:rPr>
                <w:rFonts w:ascii="Arial" w:hAnsi="Arial" w:cs="Arial"/>
                <w:bCs/>
                <w:sz w:val="20"/>
                <w:szCs w:val="20"/>
              </w:rPr>
              <w:t>Ogółem</w:t>
            </w:r>
          </w:p>
        </w:tc>
        <w:tc>
          <w:tcPr>
            <w:tcW w:w="1088" w:type="pct"/>
            <w:tcBorders>
              <w:top w:val="single" w:sz="1" w:space="0" w:color="000000"/>
              <w:left w:val="single" w:sz="4" w:space="0" w:color="auto"/>
              <w:bottom w:val="single" w:sz="1" w:space="0" w:color="000000"/>
            </w:tcBorders>
          </w:tcPr>
          <w:p w:rsidR="005C5FF3" w:rsidRPr="001C5139" w:rsidRDefault="005C5FF3" w:rsidP="003D1995">
            <w:pPr>
              <w:spacing w:line="240" w:lineRule="auto"/>
              <w:jc w:val="both"/>
              <w:rPr>
                <w:rFonts w:ascii="Arial" w:hAnsi="Arial" w:cs="Arial"/>
                <w:bCs/>
                <w:sz w:val="20"/>
                <w:szCs w:val="20"/>
              </w:rPr>
            </w:pPr>
          </w:p>
          <w:p w:rsidR="005C5FF3" w:rsidRPr="001C5139" w:rsidRDefault="005C5FF3" w:rsidP="003D1995">
            <w:pPr>
              <w:pStyle w:val="Tekstpodstawowy2"/>
              <w:spacing w:line="240" w:lineRule="auto"/>
              <w:jc w:val="both"/>
              <w:rPr>
                <w:rFonts w:ascii="Arial" w:hAnsi="Arial" w:cs="Arial"/>
              </w:rPr>
            </w:pPr>
            <w:r w:rsidRPr="001C5139">
              <w:rPr>
                <w:rFonts w:ascii="Arial" w:hAnsi="Arial" w:cs="Arial"/>
              </w:rPr>
              <w:t xml:space="preserve">Pomoc                                                   </w:t>
            </w:r>
            <w:r w:rsidRPr="001C5139">
              <w:rPr>
                <w:rFonts w:ascii="Arial" w:hAnsi="Arial" w:cs="Arial"/>
                <w:bCs/>
              </w:rPr>
              <w:t>na                        usamodzielnienie</w:t>
            </w:r>
          </w:p>
        </w:tc>
        <w:tc>
          <w:tcPr>
            <w:tcW w:w="938" w:type="pct"/>
            <w:tcBorders>
              <w:top w:val="single" w:sz="1" w:space="0" w:color="000000"/>
              <w:left w:val="single" w:sz="1" w:space="0" w:color="000000"/>
              <w:bottom w:val="single" w:sz="1" w:space="0" w:color="000000"/>
            </w:tcBorders>
          </w:tcPr>
          <w:p w:rsidR="005C5FF3" w:rsidRPr="001C5139" w:rsidRDefault="005C5FF3" w:rsidP="003D1995">
            <w:pPr>
              <w:spacing w:line="240" w:lineRule="auto"/>
              <w:jc w:val="both"/>
              <w:rPr>
                <w:rFonts w:ascii="Arial" w:hAnsi="Arial" w:cs="Arial"/>
                <w:bCs/>
                <w:sz w:val="20"/>
                <w:szCs w:val="20"/>
              </w:rPr>
            </w:pPr>
          </w:p>
          <w:p w:rsidR="005C5FF3" w:rsidRPr="001C5139" w:rsidRDefault="005C5FF3" w:rsidP="003D1995">
            <w:pPr>
              <w:spacing w:line="240" w:lineRule="auto"/>
              <w:jc w:val="both"/>
              <w:rPr>
                <w:rFonts w:ascii="Arial" w:hAnsi="Arial" w:cs="Arial"/>
                <w:bCs/>
                <w:sz w:val="20"/>
                <w:szCs w:val="20"/>
              </w:rPr>
            </w:pPr>
            <w:r w:rsidRPr="001C5139">
              <w:rPr>
                <w:rFonts w:ascii="Arial" w:hAnsi="Arial" w:cs="Arial"/>
                <w:bCs/>
                <w:sz w:val="20"/>
                <w:szCs w:val="20"/>
              </w:rPr>
              <w:t>Pomoc                        na kontynuowanie  nauki</w:t>
            </w:r>
          </w:p>
        </w:tc>
        <w:tc>
          <w:tcPr>
            <w:tcW w:w="1013" w:type="pct"/>
            <w:tcBorders>
              <w:top w:val="single" w:sz="1" w:space="0" w:color="000000"/>
              <w:left w:val="single" w:sz="1" w:space="0" w:color="000000"/>
              <w:bottom w:val="single" w:sz="1" w:space="0" w:color="000000"/>
              <w:right w:val="single" w:sz="4" w:space="0" w:color="auto"/>
            </w:tcBorders>
          </w:tcPr>
          <w:p w:rsidR="005C5FF3" w:rsidRPr="001C5139" w:rsidRDefault="005C5FF3" w:rsidP="003D1995">
            <w:pPr>
              <w:spacing w:line="240" w:lineRule="auto"/>
              <w:jc w:val="both"/>
              <w:rPr>
                <w:rFonts w:ascii="Arial" w:hAnsi="Arial" w:cs="Arial"/>
                <w:bCs/>
                <w:sz w:val="20"/>
                <w:szCs w:val="20"/>
              </w:rPr>
            </w:pPr>
          </w:p>
          <w:p w:rsidR="005C5FF3" w:rsidRPr="001C5139" w:rsidRDefault="005C5FF3" w:rsidP="003D1995">
            <w:pPr>
              <w:spacing w:line="240" w:lineRule="auto"/>
              <w:jc w:val="both"/>
              <w:rPr>
                <w:rFonts w:ascii="Arial" w:hAnsi="Arial" w:cs="Arial"/>
                <w:bCs/>
                <w:sz w:val="20"/>
                <w:szCs w:val="20"/>
              </w:rPr>
            </w:pPr>
            <w:r w:rsidRPr="001C5139">
              <w:rPr>
                <w:rFonts w:ascii="Arial" w:hAnsi="Arial" w:cs="Arial"/>
                <w:bCs/>
                <w:sz w:val="20"/>
                <w:szCs w:val="20"/>
              </w:rPr>
              <w:t>Pomoc                      na zagospodarowanie</w:t>
            </w:r>
          </w:p>
        </w:tc>
      </w:tr>
      <w:tr w:rsidR="005C5FF3" w:rsidRPr="001C5139" w:rsidTr="005C5FF3">
        <w:trPr>
          <w:cantSplit/>
          <w:trHeight w:val="450"/>
        </w:trPr>
        <w:tc>
          <w:tcPr>
            <w:tcW w:w="1192" w:type="pct"/>
            <w:tcBorders>
              <w:left w:val="single" w:sz="1" w:space="0" w:color="000000"/>
              <w:bottom w:val="single" w:sz="4" w:space="0" w:color="auto"/>
            </w:tcBorders>
          </w:tcPr>
          <w:p w:rsidR="005C5FF3" w:rsidRPr="001C5139" w:rsidRDefault="005C5FF3" w:rsidP="001C5139">
            <w:pPr>
              <w:spacing w:line="240" w:lineRule="auto"/>
              <w:jc w:val="center"/>
              <w:rPr>
                <w:rFonts w:ascii="Arial" w:hAnsi="Arial" w:cs="Arial"/>
                <w:bCs/>
                <w:sz w:val="20"/>
                <w:szCs w:val="20"/>
              </w:rPr>
            </w:pPr>
          </w:p>
          <w:p w:rsidR="005C5FF3" w:rsidRPr="001C5139" w:rsidRDefault="005C5FF3" w:rsidP="001C5139">
            <w:pPr>
              <w:spacing w:line="240" w:lineRule="auto"/>
              <w:jc w:val="center"/>
              <w:rPr>
                <w:rFonts w:ascii="Arial" w:hAnsi="Arial" w:cs="Arial"/>
                <w:bCs/>
                <w:sz w:val="20"/>
                <w:szCs w:val="20"/>
              </w:rPr>
            </w:pPr>
            <w:r w:rsidRPr="001C5139">
              <w:rPr>
                <w:rFonts w:ascii="Arial" w:hAnsi="Arial" w:cs="Arial"/>
                <w:bCs/>
                <w:sz w:val="20"/>
                <w:szCs w:val="20"/>
              </w:rPr>
              <w:t>Kwota</w:t>
            </w:r>
          </w:p>
        </w:tc>
        <w:tc>
          <w:tcPr>
            <w:tcW w:w="769" w:type="pct"/>
            <w:tcBorders>
              <w:left w:val="single" w:sz="1" w:space="0" w:color="000000"/>
              <w:bottom w:val="single" w:sz="4" w:space="0" w:color="auto"/>
            </w:tcBorders>
          </w:tcPr>
          <w:p w:rsidR="005C5FF3" w:rsidRPr="001C5139" w:rsidRDefault="005C5FF3" w:rsidP="001C5139">
            <w:pPr>
              <w:spacing w:line="240" w:lineRule="auto"/>
              <w:jc w:val="center"/>
              <w:rPr>
                <w:rFonts w:ascii="Arial" w:hAnsi="Arial" w:cs="Arial"/>
                <w:bCs/>
                <w:sz w:val="20"/>
                <w:szCs w:val="20"/>
              </w:rPr>
            </w:pPr>
          </w:p>
          <w:p w:rsidR="005C5FF3" w:rsidRPr="001C5139" w:rsidRDefault="005C5FF3" w:rsidP="001C5139">
            <w:pPr>
              <w:spacing w:line="240" w:lineRule="auto"/>
              <w:jc w:val="center"/>
              <w:rPr>
                <w:rFonts w:ascii="Arial" w:hAnsi="Arial" w:cs="Arial"/>
                <w:bCs/>
                <w:sz w:val="20"/>
                <w:szCs w:val="20"/>
              </w:rPr>
            </w:pPr>
            <w:r w:rsidRPr="001C5139">
              <w:rPr>
                <w:rFonts w:ascii="Arial" w:hAnsi="Arial" w:cs="Arial"/>
                <w:bCs/>
                <w:sz w:val="20"/>
                <w:szCs w:val="20"/>
              </w:rPr>
              <w:t>47 779,72 zł</w:t>
            </w:r>
          </w:p>
        </w:tc>
        <w:tc>
          <w:tcPr>
            <w:tcW w:w="1088" w:type="pct"/>
            <w:tcBorders>
              <w:left w:val="single" w:sz="4" w:space="0" w:color="auto"/>
              <w:bottom w:val="single" w:sz="4" w:space="0" w:color="auto"/>
            </w:tcBorders>
          </w:tcPr>
          <w:p w:rsidR="005C5FF3" w:rsidRPr="001C5139" w:rsidRDefault="005C5FF3" w:rsidP="001C5139">
            <w:pPr>
              <w:spacing w:line="240" w:lineRule="auto"/>
              <w:jc w:val="center"/>
              <w:rPr>
                <w:rFonts w:ascii="Arial" w:hAnsi="Arial" w:cs="Arial"/>
                <w:sz w:val="20"/>
                <w:szCs w:val="20"/>
              </w:rPr>
            </w:pPr>
          </w:p>
          <w:p w:rsidR="005C5FF3" w:rsidRPr="001C5139" w:rsidRDefault="005C5FF3" w:rsidP="001C5139">
            <w:pPr>
              <w:spacing w:line="240" w:lineRule="auto"/>
              <w:jc w:val="center"/>
              <w:rPr>
                <w:rFonts w:ascii="Arial" w:hAnsi="Arial" w:cs="Arial"/>
                <w:sz w:val="20"/>
                <w:szCs w:val="20"/>
              </w:rPr>
            </w:pPr>
            <w:r w:rsidRPr="001C5139">
              <w:rPr>
                <w:rFonts w:ascii="Arial" w:hAnsi="Arial" w:cs="Arial"/>
                <w:sz w:val="20"/>
                <w:szCs w:val="20"/>
              </w:rPr>
              <w:t>3 470,00 zł</w:t>
            </w:r>
          </w:p>
        </w:tc>
        <w:tc>
          <w:tcPr>
            <w:tcW w:w="938" w:type="pct"/>
            <w:tcBorders>
              <w:left w:val="single" w:sz="1" w:space="0" w:color="000000"/>
              <w:bottom w:val="single" w:sz="4" w:space="0" w:color="auto"/>
              <w:right w:val="single" w:sz="4" w:space="0" w:color="auto"/>
            </w:tcBorders>
          </w:tcPr>
          <w:p w:rsidR="005C5FF3" w:rsidRPr="001C5139" w:rsidRDefault="005C5FF3" w:rsidP="001C5139">
            <w:pPr>
              <w:spacing w:line="240" w:lineRule="auto"/>
              <w:jc w:val="center"/>
              <w:rPr>
                <w:rFonts w:ascii="Arial" w:hAnsi="Arial" w:cs="Arial"/>
                <w:sz w:val="20"/>
                <w:szCs w:val="20"/>
              </w:rPr>
            </w:pPr>
          </w:p>
          <w:p w:rsidR="005C5FF3" w:rsidRPr="001C5139" w:rsidRDefault="005C5FF3" w:rsidP="001C5139">
            <w:pPr>
              <w:spacing w:line="240" w:lineRule="auto"/>
              <w:jc w:val="center"/>
              <w:rPr>
                <w:rFonts w:ascii="Arial" w:hAnsi="Arial" w:cs="Arial"/>
                <w:sz w:val="20"/>
                <w:szCs w:val="20"/>
              </w:rPr>
            </w:pPr>
            <w:r w:rsidRPr="001C5139">
              <w:rPr>
                <w:rFonts w:ascii="Arial" w:hAnsi="Arial" w:cs="Arial"/>
                <w:sz w:val="20"/>
                <w:szCs w:val="20"/>
              </w:rPr>
              <w:t>42 732,72 zł</w:t>
            </w:r>
          </w:p>
        </w:tc>
        <w:tc>
          <w:tcPr>
            <w:tcW w:w="1013" w:type="pct"/>
            <w:tcBorders>
              <w:left w:val="single" w:sz="4" w:space="0" w:color="auto"/>
              <w:bottom w:val="single" w:sz="4" w:space="0" w:color="auto"/>
              <w:right w:val="single" w:sz="1" w:space="0" w:color="000000"/>
            </w:tcBorders>
          </w:tcPr>
          <w:p w:rsidR="005C5FF3" w:rsidRPr="001C5139" w:rsidRDefault="005C5FF3" w:rsidP="001C5139">
            <w:pPr>
              <w:spacing w:line="240" w:lineRule="auto"/>
              <w:jc w:val="center"/>
              <w:rPr>
                <w:rFonts w:ascii="Arial" w:hAnsi="Arial" w:cs="Arial"/>
                <w:sz w:val="20"/>
                <w:szCs w:val="20"/>
              </w:rPr>
            </w:pPr>
          </w:p>
          <w:p w:rsidR="005C5FF3" w:rsidRPr="001C5139" w:rsidRDefault="005C5FF3" w:rsidP="001C5139">
            <w:pPr>
              <w:spacing w:line="240" w:lineRule="auto"/>
              <w:jc w:val="center"/>
              <w:rPr>
                <w:rFonts w:ascii="Arial" w:hAnsi="Arial" w:cs="Arial"/>
                <w:sz w:val="20"/>
                <w:szCs w:val="20"/>
              </w:rPr>
            </w:pPr>
            <w:r w:rsidRPr="001C5139">
              <w:rPr>
                <w:rFonts w:ascii="Arial" w:hAnsi="Arial" w:cs="Arial"/>
                <w:sz w:val="20"/>
                <w:szCs w:val="20"/>
              </w:rPr>
              <w:t>1 577,00zł</w:t>
            </w:r>
          </w:p>
        </w:tc>
      </w:tr>
      <w:tr w:rsidR="005C5FF3" w:rsidRPr="001C5139" w:rsidTr="005C5FF3">
        <w:trPr>
          <w:cantSplit/>
          <w:trHeight w:val="450"/>
        </w:trPr>
        <w:tc>
          <w:tcPr>
            <w:tcW w:w="1192" w:type="pct"/>
            <w:tcBorders>
              <w:top w:val="single" w:sz="4" w:space="0" w:color="auto"/>
              <w:left w:val="single" w:sz="2" w:space="0" w:color="000000"/>
              <w:bottom w:val="single" w:sz="4" w:space="0" w:color="auto"/>
            </w:tcBorders>
          </w:tcPr>
          <w:p w:rsidR="005C5FF3" w:rsidRPr="001C5139" w:rsidRDefault="005C5FF3" w:rsidP="001C5139">
            <w:pPr>
              <w:spacing w:line="240" w:lineRule="auto"/>
              <w:jc w:val="center"/>
              <w:rPr>
                <w:rFonts w:ascii="Arial" w:hAnsi="Arial" w:cs="Arial"/>
                <w:bCs/>
                <w:sz w:val="20"/>
                <w:szCs w:val="20"/>
              </w:rPr>
            </w:pPr>
            <w:r w:rsidRPr="001C5139">
              <w:rPr>
                <w:rFonts w:ascii="Arial" w:hAnsi="Arial" w:cs="Arial"/>
                <w:bCs/>
                <w:sz w:val="20"/>
                <w:szCs w:val="20"/>
              </w:rPr>
              <w:t>Liczba osób z rodzinnej pieczy zastępczej, które otrzymywały świadczenia</w:t>
            </w:r>
          </w:p>
        </w:tc>
        <w:tc>
          <w:tcPr>
            <w:tcW w:w="769" w:type="pct"/>
            <w:tcBorders>
              <w:top w:val="single" w:sz="4" w:space="0" w:color="auto"/>
              <w:left w:val="single" w:sz="1" w:space="0" w:color="000000"/>
              <w:bottom w:val="single" w:sz="4" w:space="0" w:color="auto"/>
            </w:tcBorders>
          </w:tcPr>
          <w:p w:rsidR="005C5FF3" w:rsidRPr="001C5139" w:rsidRDefault="005C5FF3" w:rsidP="001C5139">
            <w:pPr>
              <w:spacing w:line="240" w:lineRule="auto"/>
              <w:jc w:val="center"/>
              <w:rPr>
                <w:rFonts w:ascii="Arial" w:hAnsi="Arial" w:cs="Arial"/>
                <w:bCs/>
                <w:sz w:val="20"/>
                <w:szCs w:val="20"/>
              </w:rPr>
            </w:pPr>
          </w:p>
          <w:p w:rsidR="005C5FF3" w:rsidRPr="001C5139" w:rsidRDefault="005C5FF3" w:rsidP="001C5139">
            <w:pPr>
              <w:spacing w:line="240" w:lineRule="auto"/>
              <w:jc w:val="center"/>
              <w:rPr>
                <w:rFonts w:ascii="Arial" w:hAnsi="Arial" w:cs="Arial"/>
                <w:bCs/>
                <w:sz w:val="20"/>
                <w:szCs w:val="20"/>
              </w:rPr>
            </w:pPr>
            <w:r w:rsidRPr="001C5139">
              <w:rPr>
                <w:rFonts w:ascii="Arial" w:hAnsi="Arial" w:cs="Arial"/>
                <w:bCs/>
                <w:sz w:val="20"/>
                <w:szCs w:val="20"/>
              </w:rPr>
              <w:t>10</w:t>
            </w:r>
          </w:p>
        </w:tc>
        <w:tc>
          <w:tcPr>
            <w:tcW w:w="1088" w:type="pct"/>
            <w:tcBorders>
              <w:top w:val="single" w:sz="4" w:space="0" w:color="auto"/>
              <w:left w:val="single" w:sz="4" w:space="0" w:color="auto"/>
              <w:bottom w:val="single" w:sz="4" w:space="0" w:color="auto"/>
            </w:tcBorders>
          </w:tcPr>
          <w:p w:rsidR="005C5FF3" w:rsidRPr="001C5139" w:rsidRDefault="005C5FF3" w:rsidP="001C5139">
            <w:pPr>
              <w:spacing w:line="240" w:lineRule="auto"/>
              <w:jc w:val="center"/>
              <w:rPr>
                <w:rFonts w:ascii="Arial" w:hAnsi="Arial" w:cs="Arial"/>
                <w:sz w:val="20"/>
                <w:szCs w:val="20"/>
              </w:rPr>
            </w:pPr>
          </w:p>
          <w:p w:rsidR="005C5FF3" w:rsidRPr="001C5139" w:rsidRDefault="005C5FF3" w:rsidP="001C5139">
            <w:pPr>
              <w:spacing w:line="240" w:lineRule="auto"/>
              <w:jc w:val="center"/>
              <w:rPr>
                <w:rFonts w:ascii="Arial" w:hAnsi="Arial" w:cs="Arial"/>
                <w:sz w:val="20"/>
                <w:szCs w:val="20"/>
              </w:rPr>
            </w:pPr>
            <w:r w:rsidRPr="001C5139">
              <w:rPr>
                <w:rFonts w:ascii="Arial" w:hAnsi="Arial" w:cs="Arial"/>
                <w:sz w:val="20"/>
                <w:szCs w:val="20"/>
              </w:rPr>
              <w:t>1</w:t>
            </w:r>
          </w:p>
        </w:tc>
        <w:tc>
          <w:tcPr>
            <w:tcW w:w="938" w:type="pct"/>
            <w:tcBorders>
              <w:top w:val="single" w:sz="4" w:space="0" w:color="auto"/>
              <w:left w:val="single" w:sz="1" w:space="0" w:color="000000"/>
              <w:bottom w:val="single" w:sz="4" w:space="0" w:color="auto"/>
              <w:right w:val="single" w:sz="4" w:space="0" w:color="auto"/>
            </w:tcBorders>
          </w:tcPr>
          <w:p w:rsidR="005C5FF3" w:rsidRPr="001C5139" w:rsidRDefault="005C5FF3" w:rsidP="001C5139">
            <w:pPr>
              <w:spacing w:line="240" w:lineRule="auto"/>
              <w:jc w:val="center"/>
              <w:rPr>
                <w:rFonts w:ascii="Arial" w:hAnsi="Arial" w:cs="Arial"/>
                <w:sz w:val="20"/>
                <w:szCs w:val="20"/>
              </w:rPr>
            </w:pPr>
          </w:p>
          <w:p w:rsidR="005C5FF3" w:rsidRPr="001C5139" w:rsidRDefault="005C5FF3" w:rsidP="001C5139">
            <w:pPr>
              <w:spacing w:line="240" w:lineRule="auto"/>
              <w:jc w:val="center"/>
              <w:rPr>
                <w:rFonts w:ascii="Arial" w:hAnsi="Arial" w:cs="Arial"/>
                <w:sz w:val="20"/>
                <w:szCs w:val="20"/>
              </w:rPr>
            </w:pPr>
            <w:r w:rsidRPr="001C5139">
              <w:rPr>
                <w:rFonts w:ascii="Arial" w:hAnsi="Arial" w:cs="Arial"/>
                <w:sz w:val="20"/>
                <w:szCs w:val="20"/>
              </w:rPr>
              <w:t>9</w:t>
            </w:r>
          </w:p>
        </w:tc>
        <w:tc>
          <w:tcPr>
            <w:tcW w:w="1013" w:type="pct"/>
            <w:tcBorders>
              <w:top w:val="single" w:sz="4" w:space="0" w:color="auto"/>
              <w:left w:val="single" w:sz="4" w:space="0" w:color="auto"/>
              <w:bottom w:val="single" w:sz="4" w:space="0" w:color="auto"/>
              <w:right w:val="single" w:sz="2" w:space="0" w:color="000000"/>
            </w:tcBorders>
          </w:tcPr>
          <w:p w:rsidR="005C5FF3" w:rsidRPr="001C5139" w:rsidRDefault="005C5FF3" w:rsidP="001C5139">
            <w:pPr>
              <w:spacing w:line="240" w:lineRule="auto"/>
              <w:jc w:val="center"/>
              <w:rPr>
                <w:rFonts w:ascii="Arial" w:hAnsi="Arial" w:cs="Arial"/>
                <w:sz w:val="20"/>
                <w:szCs w:val="20"/>
              </w:rPr>
            </w:pPr>
          </w:p>
          <w:p w:rsidR="005C5FF3" w:rsidRPr="001C5139" w:rsidRDefault="005C5FF3" w:rsidP="001C5139">
            <w:pPr>
              <w:spacing w:line="240" w:lineRule="auto"/>
              <w:jc w:val="center"/>
              <w:rPr>
                <w:rFonts w:ascii="Arial" w:hAnsi="Arial" w:cs="Arial"/>
                <w:sz w:val="20"/>
                <w:szCs w:val="20"/>
              </w:rPr>
            </w:pPr>
            <w:r w:rsidRPr="001C5139">
              <w:rPr>
                <w:rFonts w:ascii="Arial" w:hAnsi="Arial" w:cs="Arial"/>
                <w:sz w:val="20"/>
                <w:szCs w:val="20"/>
              </w:rPr>
              <w:t>1</w:t>
            </w:r>
          </w:p>
        </w:tc>
      </w:tr>
    </w:tbl>
    <w:p w:rsidR="00B806EA" w:rsidRPr="003D1995" w:rsidRDefault="00B806EA" w:rsidP="003D1995">
      <w:pPr>
        <w:spacing w:line="240" w:lineRule="auto"/>
        <w:jc w:val="both"/>
        <w:rPr>
          <w:rFonts w:ascii="Arial" w:hAnsi="Arial" w:cs="Arial"/>
          <w:sz w:val="24"/>
          <w:szCs w:val="24"/>
        </w:rPr>
      </w:pPr>
    </w:p>
    <w:p w:rsidR="005C5FF3" w:rsidRPr="003D1995" w:rsidRDefault="00786A33" w:rsidP="003D1995">
      <w:pPr>
        <w:tabs>
          <w:tab w:val="left" w:pos="1440"/>
        </w:tabs>
        <w:spacing w:line="240" w:lineRule="auto"/>
        <w:jc w:val="both"/>
        <w:rPr>
          <w:rFonts w:ascii="Arial" w:hAnsi="Arial" w:cs="Arial"/>
          <w:b/>
          <w:color w:val="000000"/>
          <w:sz w:val="24"/>
          <w:szCs w:val="24"/>
        </w:rPr>
      </w:pPr>
      <w:bookmarkStart w:id="2" w:name="_Hlk535577203"/>
      <w:r>
        <w:rPr>
          <w:rFonts w:ascii="Arial" w:hAnsi="Arial" w:cs="Arial"/>
          <w:b/>
          <w:color w:val="000000"/>
          <w:sz w:val="24"/>
          <w:szCs w:val="24"/>
        </w:rPr>
        <w:t>V</w:t>
      </w:r>
      <w:r w:rsidR="00CB1CF5">
        <w:rPr>
          <w:rFonts w:ascii="Arial" w:hAnsi="Arial" w:cs="Arial"/>
          <w:b/>
          <w:color w:val="000000"/>
          <w:sz w:val="24"/>
          <w:szCs w:val="24"/>
        </w:rPr>
        <w:t xml:space="preserve">. </w:t>
      </w:r>
      <w:r w:rsidR="005C5FF3" w:rsidRPr="003D1995">
        <w:rPr>
          <w:rFonts w:ascii="Arial" w:hAnsi="Arial" w:cs="Arial"/>
          <w:b/>
          <w:color w:val="000000"/>
          <w:sz w:val="24"/>
          <w:szCs w:val="24"/>
        </w:rPr>
        <w:t>Realizacja zadań dofinansowanych ze środków Państwowego Funduszu Rehabilitacji Osób Niepełnosprawnych z zakresu rehabilitacji społecznej</w:t>
      </w:r>
      <w:bookmarkEnd w:id="2"/>
      <w:r>
        <w:rPr>
          <w:rFonts w:ascii="Arial" w:hAnsi="Arial" w:cs="Arial"/>
          <w:b/>
          <w:color w:val="000000"/>
          <w:sz w:val="24"/>
          <w:szCs w:val="24"/>
        </w:rPr>
        <w:t>.</w:t>
      </w:r>
    </w:p>
    <w:p w:rsidR="005C5FF3" w:rsidRPr="003D1995" w:rsidRDefault="005C5FF3" w:rsidP="00CB1CF5">
      <w:pPr>
        <w:spacing w:line="240" w:lineRule="auto"/>
        <w:jc w:val="both"/>
        <w:rPr>
          <w:rFonts w:ascii="Arial" w:hAnsi="Arial" w:cs="Arial"/>
          <w:color w:val="000000"/>
          <w:sz w:val="24"/>
          <w:szCs w:val="24"/>
        </w:rPr>
      </w:pPr>
      <w:r w:rsidRPr="003D1995">
        <w:rPr>
          <w:rFonts w:ascii="Arial" w:hAnsi="Arial" w:cs="Arial"/>
          <w:sz w:val="24"/>
          <w:szCs w:val="24"/>
        </w:rPr>
        <w:t xml:space="preserve">Realizacja zadań z zakresu rehabilitacji społecznej osób niepełnosprawnych na podstawie </w:t>
      </w:r>
      <w:r w:rsidRPr="003D1995">
        <w:rPr>
          <w:rFonts w:ascii="Arial" w:hAnsi="Arial" w:cs="Arial"/>
          <w:color w:val="000000"/>
          <w:sz w:val="24"/>
          <w:szCs w:val="24"/>
        </w:rPr>
        <w:t xml:space="preserve">art. 35a </w:t>
      </w:r>
      <w:r w:rsidRPr="003D1995">
        <w:rPr>
          <w:rFonts w:ascii="Arial" w:hAnsi="Arial" w:cs="Arial"/>
          <w:sz w:val="24"/>
          <w:szCs w:val="24"/>
        </w:rPr>
        <w:t xml:space="preserve"> ustawy z dnia 27 sierpnia 1997 r</w:t>
      </w:r>
      <w:r w:rsidR="00CB1CF5">
        <w:rPr>
          <w:rFonts w:ascii="Arial" w:hAnsi="Arial" w:cs="Arial"/>
          <w:sz w:val="24"/>
          <w:szCs w:val="24"/>
        </w:rPr>
        <w:t>oku o rehabilitacji zawodowej i </w:t>
      </w:r>
      <w:r w:rsidRPr="003D1995">
        <w:rPr>
          <w:rFonts w:ascii="Arial" w:hAnsi="Arial" w:cs="Arial"/>
          <w:sz w:val="24"/>
          <w:szCs w:val="24"/>
        </w:rPr>
        <w:t xml:space="preserve">społecznej oraz zatrudnianiu osób niepełnosprawnych (Dz. U. z 2018r., poz. 511, ze zm.). </w:t>
      </w:r>
      <w:r w:rsidRPr="003D1995">
        <w:rPr>
          <w:rFonts w:ascii="Arial" w:hAnsi="Arial" w:cs="Arial"/>
          <w:color w:val="000000"/>
          <w:sz w:val="24"/>
          <w:szCs w:val="24"/>
        </w:rPr>
        <w:t>Realizowane zadania obejmowały w szczególności:</w:t>
      </w:r>
    </w:p>
    <w:p w:rsidR="005C5FF3" w:rsidRPr="003D1995" w:rsidRDefault="005C5FF3" w:rsidP="003D1995">
      <w:pPr>
        <w:numPr>
          <w:ilvl w:val="0"/>
          <w:numId w:val="14"/>
        </w:numPr>
        <w:suppressLineNumbers/>
        <w:tabs>
          <w:tab w:val="left" w:pos="360"/>
        </w:tabs>
        <w:suppressAutoHyphens/>
        <w:spacing w:after="0" w:line="240" w:lineRule="auto"/>
        <w:jc w:val="both"/>
        <w:rPr>
          <w:rFonts w:ascii="Arial" w:hAnsi="Arial" w:cs="Arial"/>
          <w:b/>
          <w:color w:val="000000"/>
          <w:sz w:val="24"/>
          <w:szCs w:val="24"/>
        </w:rPr>
      </w:pPr>
      <w:r w:rsidRPr="003D1995">
        <w:rPr>
          <w:rFonts w:ascii="Arial" w:hAnsi="Arial" w:cs="Arial"/>
          <w:b/>
          <w:color w:val="000000"/>
          <w:sz w:val="24"/>
          <w:szCs w:val="24"/>
        </w:rPr>
        <w:t>Dofinansowanie likwidacji barier architektonicznych, w komunikowaniu się                        i technicznych.</w:t>
      </w:r>
    </w:p>
    <w:p w:rsidR="005C5FF3" w:rsidRPr="003D1995" w:rsidRDefault="005C5FF3" w:rsidP="00CB1CF5">
      <w:pPr>
        <w:spacing w:line="240" w:lineRule="auto"/>
        <w:ind w:left="30"/>
        <w:contextualSpacing/>
        <w:jc w:val="both"/>
        <w:rPr>
          <w:rFonts w:ascii="Arial" w:hAnsi="Arial" w:cs="Arial"/>
          <w:sz w:val="24"/>
          <w:szCs w:val="24"/>
        </w:rPr>
      </w:pPr>
      <w:r w:rsidRPr="003D1995">
        <w:rPr>
          <w:rFonts w:ascii="Arial" w:hAnsi="Arial" w:cs="Arial"/>
          <w:sz w:val="24"/>
          <w:szCs w:val="24"/>
        </w:rPr>
        <w:t>O dofinansowanie ze środków PFRON likwidacji barier architektonicznych mogła ubiegać się osoba niepełnosprawna tj.</w:t>
      </w:r>
      <w:r w:rsidR="00CB1CF5">
        <w:rPr>
          <w:rFonts w:ascii="Arial" w:hAnsi="Arial" w:cs="Arial"/>
          <w:sz w:val="24"/>
          <w:szCs w:val="24"/>
        </w:rPr>
        <w:t xml:space="preserve"> osoba posiadająca orzeczenie o </w:t>
      </w:r>
      <w:r w:rsidRPr="003D1995">
        <w:rPr>
          <w:rFonts w:ascii="Arial" w:hAnsi="Arial" w:cs="Arial"/>
          <w:sz w:val="24"/>
          <w:szCs w:val="24"/>
        </w:rPr>
        <w:t>niepełnosprawności wydane przez P</w:t>
      </w:r>
      <w:r w:rsidR="00CB1CF5">
        <w:rPr>
          <w:rFonts w:ascii="Arial" w:hAnsi="Arial" w:cs="Arial"/>
          <w:sz w:val="24"/>
          <w:szCs w:val="24"/>
        </w:rPr>
        <w:t>owiatowy Zespół ds. Orzekania o </w:t>
      </w:r>
      <w:r w:rsidRPr="003D1995">
        <w:rPr>
          <w:rFonts w:ascii="Arial" w:hAnsi="Arial" w:cs="Arial"/>
          <w:sz w:val="24"/>
          <w:szCs w:val="24"/>
        </w:rPr>
        <w:t xml:space="preserve">Niepełnosprawności lub orzeczenie traktowane na równi z tym orzeczeniem, mająca trudności w poruszaniu się, jeżeli jest właścicielem nieruchomości, użytkownikiem wieczystym nieruchomości, albo posiada zgodę właściciela lokalu lub budynku mieszkalnego, w którym stale zamieszkuje na wykonanie robót. we wnioskowanym zakresie. </w:t>
      </w:r>
    </w:p>
    <w:p w:rsidR="005C5FF3" w:rsidRPr="003D1995" w:rsidRDefault="005C5FF3" w:rsidP="00CB1CF5">
      <w:pPr>
        <w:spacing w:line="240" w:lineRule="auto"/>
        <w:ind w:left="30" w:firstLine="678"/>
        <w:contextualSpacing/>
        <w:jc w:val="both"/>
        <w:rPr>
          <w:rFonts w:ascii="Arial" w:hAnsi="Arial" w:cs="Arial"/>
          <w:sz w:val="24"/>
          <w:szCs w:val="24"/>
        </w:rPr>
      </w:pPr>
      <w:r w:rsidRPr="003D1995">
        <w:rPr>
          <w:rStyle w:val="Pogrubienie"/>
          <w:rFonts w:ascii="Arial" w:hAnsi="Arial" w:cs="Arial"/>
          <w:b w:val="0"/>
          <w:bCs w:val="0"/>
          <w:sz w:val="24"/>
          <w:szCs w:val="24"/>
        </w:rPr>
        <w:t>Wysokość dofinansowania wynosiła</w:t>
      </w:r>
      <w:r w:rsidRPr="003D1995">
        <w:rPr>
          <w:rFonts w:ascii="Arial" w:hAnsi="Arial" w:cs="Arial"/>
          <w:sz w:val="24"/>
          <w:szCs w:val="24"/>
        </w:rPr>
        <w:t xml:space="preserve"> do 95% zweryfikowanych kosztów przedsięwzięcia, nie więcej jednak niż do wysokości piętnastokrotnego przeciętnego wynagrodzenia. Warunkiem przyznania dofinansowania jest posiadanie przez Wnioskodawcę udziału własnego w kwocie nie niższej niż 5% kosztów realizowanego przedsięwzięcia. </w:t>
      </w:r>
    </w:p>
    <w:p w:rsidR="005C5FF3" w:rsidRPr="003D1995" w:rsidRDefault="005C5FF3" w:rsidP="00CB1CF5">
      <w:pPr>
        <w:spacing w:line="240" w:lineRule="auto"/>
        <w:ind w:left="30" w:firstLine="678"/>
        <w:contextualSpacing/>
        <w:jc w:val="both"/>
        <w:rPr>
          <w:rFonts w:ascii="Arial" w:hAnsi="Arial" w:cs="Arial"/>
          <w:sz w:val="24"/>
          <w:szCs w:val="24"/>
        </w:rPr>
      </w:pPr>
      <w:r w:rsidRPr="003D1995">
        <w:rPr>
          <w:rFonts w:ascii="Arial" w:hAnsi="Arial" w:cs="Arial"/>
          <w:sz w:val="24"/>
          <w:szCs w:val="24"/>
        </w:rPr>
        <w:t>Wysokość dofinansowania do likwidacj</w:t>
      </w:r>
      <w:r w:rsidR="00CB1CF5">
        <w:rPr>
          <w:rFonts w:ascii="Arial" w:hAnsi="Arial" w:cs="Arial"/>
          <w:sz w:val="24"/>
          <w:szCs w:val="24"/>
        </w:rPr>
        <w:t>i barier w komunikowaniu się  i </w:t>
      </w:r>
      <w:r w:rsidRPr="003D1995">
        <w:rPr>
          <w:rFonts w:ascii="Arial" w:hAnsi="Arial" w:cs="Arial"/>
          <w:sz w:val="24"/>
          <w:szCs w:val="24"/>
        </w:rPr>
        <w:t>technicznych mogły otrzymać osoby niepełnosprawne do 95%, u których występują szeroko pojęte trudności w porozumiewaniu się oraz osoby, którym zakup konkretnego urządzenia lub wykonanie konkretnej usługi umożliwiłoby samodzielne funkcjonowanie.</w:t>
      </w:r>
    </w:p>
    <w:p w:rsidR="005C5FF3" w:rsidRPr="003D1995" w:rsidRDefault="005C5FF3" w:rsidP="00CB1CF5">
      <w:pPr>
        <w:spacing w:line="240" w:lineRule="auto"/>
        <w:ind w:left="30" w:firstLine="678"/>
        <w:contextualSpacing/>
        <w:jc w:val="both"/>
        <w:rPr>
          <w:rFonts w:ascii="Arial" w:hAnsi="Arial" w:cs="Arial"/>
          <w:sz w:val="24"/>
          <w:szCs w:val="24"/>
        </w:rPr>
      </w:pPr>
      <w:r w:rsidRPr="003D1995">
        <w:rPr>
          <w:rFonts w:ascii="Arial" w:hAnsi="Arial" w:cs="Arial"/>
          <w:sz w:val="24"/>
          <w:szCs w:val="24"/>
        </w:rPr>
        <w:t xml:space="preserve">W związku z dużą ilością wpływających wniosków oraz ograniczonymi środkami    </w:t>
      </w:r>
      <w:r w:rsidR="00CB1CF5">
        <w:rPr>
          <w:rFonts w:ascii="Arial" w:hAnsi="Arial" w:cs="Arial"/>
          <w:sz w:val="24"/>
          <w:szCs w:val="24"/>
        </w:rPr>
        <w:t xml:space="preserve">  z </w:t>
      </w:r>
      <w:r w:rsidRPr="003D1995">
        <w:rPr>
          <w:rFonts w:ascii="Arial" w:hAnsi="Arial" w:cs="Arial"/>
          <w:sz w:val="24"/>
          <w:szCs w:val="24"/>
        </w:rPr>
        <w:t>Państwowego Funduszu Rehabilitacji Osób Niepełnosprawnych, w 2018 roku do likwidacji barier w komunikowaniu się mogły ubiegać się wyłącznie dzieci i ucząca się młodzież niepełnosprawna do 24 roku życia.</w:t>
      </w:r>
    </w:p>
    <w:p w:rsidR="005C5FF3" w:rsidRPr="003D1995" w:rsidRDefault="005C5FF3" w:rsidP="00CB1CF5">
      <w:pPr>
        <w:spacing w:line="240" w:lineRule="auto"/>
        <w:ind w:left="30" w:hanging="30"/>
        <w:contextualSpacing/>
        <w:jc w:val="both"/>
        <w:rPr>
          <w:rFonts w:ascii="Arial" w:hAnsi="Arial" w:cs="Arial"/>
          <w:sz w:val="24"/>
          <w:szCs w:val="24"/>
        </w:rPr>
      </w:pPr>
      <w:r w:rsidRPr="003D1995">
        <w:rPr>
          <w:rFonts w:ascii="Arial" w:hAnsi="Arial" w:cs="Arial"/>
          <w:sz w:val="24"/>
          <w:szCs w:val="24"/>
        </w:rPr>
        <w:t>W likwidacji barier technicznych całkowicie zrezygnowano z dofinansowania do sprzętu gospodarstwa domowego.</w:t>
      </w:r>
    </w:p>
    <w:p w:rsidR="005C5FF3" w:rsidRPr="003D1995" w:rsidRDefault="005C5FF3" w:rsidP="00CB1CF5">
      <w:pPr>
        <w:spacing w:line="240" w:lineRule="auto"/>
        <w:ind w:left="30" w:firstLine="678"/>
        <w:contextualSpacing/>
        <w:jc w:val="both"/>
        <w:rPr>
          <w:rFonts w:ascii="Arial" w:hAnsi="Arial" w:cs="Arial"/>
          <w:sz w:val="24"/>
          <w:szCs w:val="24"/>
        </w:rPr>
      </w:pPr>
      <w:r w:rsidRPr="003D1995">
        <w:rPr>
          <w:rFonts w:ascii="Arial" w:hAnsi="Arial" w:cs="Arial"/>
          <w:sz w:val="24"/>
          <w:szCs w:val="24"/>
        </w:rPr>
        <w:t xml:space="preserve">Wnioski o dofinansowanie likwidacji barier opiniowane były przez Komisję powołaną przez Dyrektora PCPR.. </w:t>
      </w:r>
    </w:p>
    <w:p w:rsidR="005C5FF3" w:rsidRPr="003D1995" w:rsidRDefault="005C5FF3" w:rsidP="00CB1CF5">
      <w:pPr>
        <w:spacing w:line="240" w:lineRule="auto"/>
        <w:ind w:left="30" w:firstLine="678"/>
        <w:contextualSpacing/>
        <w:jc w:val="both"/>
        <w:rPr>
          <w:rFonts w:ascii="Arial" w:hAnsi="Arial" w:cs="Arial"/>
          <w:sz w:val="24"/>
          <w:szCs w:val="24"/>
        </w:rPr>
      </w:pPr>
      <w:r w:rsidRPr="003D1995">
        <w:rPr>
          <w:rFonts w:ascii="Arial" w:hAnsi="Arial" w:cs="Arial"/>
          <w:sz w:val="24"/>
          <w:szCs w:val="24"/>
        </w:rPr>
        <w:t>Pomoc na likwidację ww. barier przyz</w:t>
      </w:r>
      <w:r w:rsidR="00CB1CF5">
        <w:rPr>
          <w:rFonts w:ascii="Arial" w:hAnsi="Arial" w:cs="Arial"/>
          <w:sz w:val="24"/>
          <w:szCs w:val="24"/>
        </w:rPr>
        <w:t xml:space="preserve">nawana była w związku </w:t>
      </w:r>
      <w:r w:rsidRPr="003D1995">
        <w:rPr>
          <w:rFonts w:ascii="Arial" w:hAnsi="Arial" w:cs="Arial"/>
          <w:sz w:val="24"/>
          <w:szCs w:val="24"/>
        </w:rPr>
        <w:t>z indywidualnymi potrzebami osób niepełnosprawnych.</w:t>
      </w:r>
    </w:p>
    <w:p w:rsidR="005C5FF3" w:rsidRPr="003D1995" w:rsidRDefault="005C5FF3" w:rsidP="00CB1CF5">
      <w:pPr>
        <w:numPr>
          <w:ilvl w:val="0"/>
          <w:numId w:val="15"/>
        </w:numPr>
        <w:suppressAutoHyphens/>
        <w:spacing w:after="0" w:line="240" w:lineRule="auto"/>
        <w:contextualSpacing/>
        <w:jc w:val="both"/>
        <w:rPr>
          <w:rFonts w:ascii="Arial" w:hAnsi="Arial" w:cs="Arial"/>
          <w:sz w:val="24"/>
          <w:szCs w:val="24"/>
        </w:rPr>
      </w:pPr>
      <w:r w:rsidRPr="003D1995">
        <w:rPr>
          <w:rFonts w:ascii="Arial" w:hAnsi="Arial" w:cs="Arial"/>
          <w:sz w:val="24"/>
          <w:szCs w:val="24"/>
        </w:rPr>
        <w:lastRenderedPageBreak/>
        <w:t>w 2018 roku na likwidację barier architektonicznych:</w:t>
      </w:r>
    </w:p>
    <w:p w:rsidR="005C5FF3" w:rsidRPr="003D1995" w:rsidRDefault="005C5FF3" w:rsidP="00CB1CF5">
      <w:pPr>
        <w:spacing w:line="240" w:lineRule="auto"/>
        <w:ind w:left="720"/>
        <w:contextualSpacing/>
        <w:jc w:val="both"/>
        <w:rPr>
          <w:rFonts w:ascii="Arial" w:hAnsi="Arial" w:cs="Arial"/>
          <w:sz w:val="24"/>
          <w:szCs w:val="24"/>
        </w:rPr>
      </w:pPr>
      <w:r w:rsidRPr="003D1995">
        <w:rPr>
          <w:rFonts w:ascii="Arial" w:hAnsi="Arial" w:cs="Arial"/>
          <w:sz w:val="24"/>
          <w:szCs w:val="24"/>
        </w:rPr>
        <w:t>- złożono 20 wniosków na kwotę 214.577,00 zł (z tego 1 wniosek rozpatrzono negatywnie, 2 Wnioskodawców zrezygnowało z realizacji wniosków po wizji lokalnej),</w:t>
      </w:r>
    </w:p>
    <w:p w:rsidR="005C5FF3" w:rsidRPr="003D1995" w:rsidRDefault="005C5FF3" w:rsidP="00CB1CF5">
      <w:pPr>
        <w:spacing w:line="240" w:lineRule="auto"/>
        <w:ind w:left="720"/>
        <w:contextualSpacing/>
        <w:jc w:val="both"/>
        <w:rPr>
          <w:rFonts w:ascii="Arial" w:hAnsi="Arial" w:cs="Arial"/>
          <w:sz w:val="24"/>
          <w:szCs w:val="24"/>
        </w:rPr>
      </w:pPr>
      <w:r w:rsidRPr="003D1995">
        <w:rPr>
          <w:rFonts w:ascii="Arial" w:hAnsi="Arial" w:cs="Arial"/>
          <w:sz w:val="24"/>
          <w:szCs w:val="24"/>
        </w:rPr>
        <w:t>- przeprowadzono 20 wizji lokalnych w miejscu zamieszkania Wnioskodawców ubiegających się o dofinansowanie,</w:t>
      </w:r>
    </w:p>
    <w:p w:rsidR="005C5FF3" w:rsidRPr="003D1995" w:rsidRDefault="005C5FF3" w:rsidP="00CB1CF5">
      <w:pPr>
        <w:spacing w:line="240" w:lineRule="auto"/>
        <w:ind w:left="720"/>
        <w:contextualSpacing/>
        <w:jc w:val="both"/>
        <w:rPr>
          <w:rFonts w:ascii="Arial" w:hAnsi="Arial" w:cs="Arial"/>
          <w:sz w:val="24"/>
          <w:szCs w:val="24"/>
        </w:rPr>
      </w:pPr>
      <w:r w:rsidRPr="003D1995">
        <w:rPr>
          <w:rFonts w:ascii="Arial" w:hAnsi="Arial" w:cs="Arial"/>
          <w:sz w:val="24"/>
          <w:szCs w:val="24"/>
        </w:rPr>
        <w:t>- przyznano dofinansowanie dla 17 Wniosko</w:t>
      </w:r>
      <w:r w:rsidR="00CB1CF5">
        <w:rPr>
          <w:rFonts w:ascii="Arial" w:hAnsi="Arial" w:cs="Arial"/>
          <w:sz w:val="24"/>
          <w:szCs w:val="24"/>
        </w:rPr>
        <w:t>dawców na kwotę 133.922,00 zł (z </w:t>
      </w:r>
      <w:r w:rsidRPr="003D1995">
        <w:rPr>
          <w:rFonts w:ascii="Arial" w:hAnsi="Arial" w:cs="Arial"/>
          <w:sz w:val="24"/>
          <w:szCs w:val="24"/>
        </w:rPr>
        <w:t>tego jedna osoba zrezygnowała z realizacji wni</w:t>
      </w:r>
      <w:r w:rsidR="00CB1CF5">
        <w:rPr>
          <w:rFonts w:ascii="Arial" w:hAnsi="Arial" w:cs="Arial"/>
          <w:sz w:val="24"/>
          <w:szCs w:val="24"/>
        </w:rPr>
        <w:t>osku podczas podpisywania umowy</w:t>
      </w:r>
      <w:r w:rsidRPr="003D1995">
        <w:rPr>
          <w:rFonts w:ascii="Arial" w:hAnsi="Arial" w:cs="Arial"/>
          <w:sz w:val="24"/>
          <w:szCs w:val="24"/>
        </w:rPr>
        <w:t>),</w:t>
      </w:r>
    </w:p>
    <w:p w:rsidR="005C5FF3" w:rsidRPr="003D1995" w:rsidRDefault="005C5FF3" w:rsidP="00CB1CF5">
      <w:pPr>
        <w:spacing w:line="240" w:lineRule="auto"/>
        <w:ind w:left="720"/>
        <w:contextualSpacing/>
        <w:jc w:val="both"/>
        <w:rPr>
          <w:rFonts w:ascii="Arial" w:hAnsi="Arial" w:cs="Arial"/>
          <w:sz w:val="24"/>
          <w:szCs w:val="24"/>
        </w:rPr>
      </w:pPr>
      <w:r w:rsidRPr="003D1995">
        <w:rPr>
          <w:rFonts w:ascii="Arial" w:hAnsi="Arial" w:cs="Arial"/>
          <w:sz w:val="24"/>
          <w:szCs w:val="24"/>
        </w:rPr>
        <w:t xml:space="preserve">- zawarto 16 umów na kwotę 128.631,00 zł </w:t>
      </w:r>
      <w:r w:rsidR="00CB1CF5">
        <w:rPr>
          <w:rFonts w:ascii="Arial" w:hAnsi="Arial" w:cs="Arial"/>
          <w:sz w:val="24"/>
          <w:szCs w:val="24"/>
        </w:rPr>
        <w:t>( z tego po podpisaniu umowy  1 </w:t>
      </w:r>
      <w:r w:rsidRPr="003D1995">
        <w:rPr>
          <w:rFonts w:ascii="Arial" w:hAnsi="Arial" w:cs="Arial"/>
          <w:sz w:val="24"/>
          <w:szCs w:val="24"/>
        </w:rPr>
        <w:t>osoba zmarła, 3 osoby zrezygnowały w trakcie trwania umowy),</w:t>
      </w:r>
    </w:p>
    <w:p w:rsidR="005C5FF3" w:rsidRPr="003D1995" w:rsidRDefault="005C5FF3" w:rsidP="00CB1CF5">
      <w:pPr>
        <w:spacing w:line="240" w:lineRule="auto"/>
        <w:ind w:left="720"/>
        <w:contextualSpacing/>
        <w:jc w:val="both"/>
        <w:rPr>
          <w:rFonts w:ascii="Arial" w:hAnsi="Arial" w:cs="Arial"/>
          <w:sz w:val="24"/>
          <w:szCs w:val="24"/>
        </w:rPr>
      </w:pPr>
      <w:r w:rsidRPr="003D1995">
        <w:rPr>
          <w:rFonts w:ascii="Arial" w:hAnsi="Arial" w:cs="Arial"/>
          <w:sz w:val="24"/>
          <w:szCs w:val="24"/>
        </w:rPr>
        <w:t>- dokonano 12 odbiorów robót budowlanych,</w:t>
      </w:r>
    </w:p>
    <w:p w:rsidR="005C5FF3" w:rsidRPr="003D1995" w:rsidRDefault="005C5FF3" w:rsidP="00CB1CF5">
      <w:pPr>
        <w:spacing w:line="240" w:lineRule="auto"/>
        <w:ind w:left="720"/>
        <w:contextualSpacing/>
        <w:jc w:val="both"/>
        <w:rPr>
          <w:rFonts w:ascii="Arial" w:hAnsi="Arial" w:cs="Arial"/>
          <w:sz w:val="24"/>
          <w:szCs w:val="24"/>
        </w:rPr>
      </w:pPr>
      <w:r w:rsidRPr="003D1995">
        <w:rPr>
          <w:rFonts w:ascii="Arial" w:hAnsi="Arial" w:cs="Arial"/>
          <w:sz w:val="24"/>
          <w:szCs w:val="24"/>
        </w:rPr>
        <w:t xml:space="preserve">- wypłacono dofinansowanie dla 12 Wnioskodawców (1 podjazd do mieszkania dla osoby poruszającej się przy pomocy wózka inwalidzkiego, 11 likwidacji barier w obrębie łazienki) na kwotę 95.318,00zł.  </w:t>
      </w:r>
    </w:p>
    <w:p w:rsidR="005C5FF3" w:rsidRPr="003D1995" w:rsidRDefault="005C5FF3" w:rsidP="00CB1CF5">
      <w:pPr>
        <w:spacing w:line="240" w:lineRule="auto"/>
        <w:contextualSpacing/>
        <w:jc w:val="both"/>
        <w:rPr>
          <w:rFonts w:ascii="Arial" w:hAnsi="Arial" w:cs="Arial"/>
          <w:sz w:val="24"/>
          <w:szCs w:val="24"/>
        </w:rPr>
      </w:pPr>
      <w:r w:rsidRPr="003D1995">
        <w:rPr>
          <w:rFonts w:ascii="Arial" w:hAnsi="Arial" w:cs="Arial"/>
          <w:sz w:val="24"/>
          <w:szCs w:val="24"/>
        </w:rPr>
        <w:t xml:space="preserve">    b)  w 2018 roku na likwidację barier w komunikowani się :</w:t>
      </w:r>
    </w:p>
    <w:p w:rsidR="005C5FF3" w:rsidRPr="003D1995" w:rsidRDefault="005C5FF3" w:rsidP="00CB1CF5">
      <w:pPr>
        <w:spacing w:line="240" w:lineRule="auto"/>
        <w:contextualSpacing/>
        <w:jc w:val="both"/>
        <w:rPr>
          <w:rFonts w:ascii="Arial" w:hAnsi="Arial" w:cs="Arial"/>
          <w:sz w:val="24"/>
          <w:szCs w:val="24"/>
        </w:rPr>
      </w:pPr>
      <w:r w:rsidRPr="003D1995">
        <w:rPr>
          <w:rFonts w:ascii="Arial" w:hAnsi="Arial" w:cs="Arial"/>
          <w:sz w:val="24"/>
          <w:szCs w:val="24"/>
        </w:rPr>
        <w:t xml:space="preserve">            - złożono 10 wniosków na kwotę 21.657,60 zł (3 wnioskodawców ubiegało się            o dofinansowanie do zestawu </w:t>
      </w:r>
      <w:proofErr w:type="spellStart"/>
      <w:r w:rsidRPr="003D1995">
        <w:rPr>
          <w:rFonts w:ascii="Arial" w:hAnsi="Arial" w:cs="Arial"/>
          <w:sz w:val="24"/>
          <w:szCs w:val="24"/>
        </w:rPr>
        <w:t>mówik</w:t>
      </w:r>
      <w:proofErr w:type="spellEnd"/>
      <w:r w:rsidRPr="003D1995">
        <w:rPr>
          <w:rFonts w:ascii="Arial" w:hAnsi="Arial" w:cs="Arial"/>
          <w:sz w:val="24"/>
          <w:szCs w:val="24"/>
        </w:rPr>
        <w:t>, 7do sprzętu komputerowego),</w:t>
      </w:r>
    </w:p>
    <w:p w:rsidR="005C5FF3" w:rsidRPr="003D1995" w:rsidRDefault="005C5FF3" w:rsidP="00CB1CF5">
      <w:pPr>
        <w:spacing w:line="240" w:lineRule="auto"/>
        <w:contextualSpacing/>
        <w:jc w:val="both"/>
        <w:rPr>
          <w:rFonts w:ascii="Arial" w:hAnsi="Arial" w:cs="Arial"/>
          <w:sz w:val="24"/>
          <w:szCs w:val="24"/>
        </w:rPr>
      </w:pPr>
      <w:r w:rsidRPr="003D1995">
        <w:rPr>
          <w:rFonts w:ascii="Arial" w:hAnsi="Arial" w:cs="Arial"/>
          <w:sz w:val="24"/>
          <w:szCs w:val="24"/>
        </w:rPr>
        <w:t xml:space="preserve">            - przyznano dofinansowanie i zawarto 10 umów na kwotę 19.442,50zł,</w:t>
      </w:r>
    </w:p>
    <w:p w:rsidR="005C5FF3" w:rsidRPr="003D1995" w:rsidRDefault="005C5FF3" w:rsidP="00CB1CF5">
      <w:pPr>
        <w:spacing w:line="240" w:lineRule="auto"/>
        <w:contextualSpacing/>
        <w:jc w:val="both"/>
        <w:rPr>
          <w:rFonts w:ascii="Arial" w:hAnsi="Arial" w:cs="Arial"/>
          <w:sz w:val="24"/>
          <w:szCs w:val="24"/>
        </w:rPr>
      </w:pPr>
      <w:r w:rsidRPr="003D1995">
        <w:rPr>
          <w:rFonts w:ascii="Arial" w:hAnsi="Arial" w:cs="Arial"/>
          <w:sz w:val="24"/>
          <w:szCs w:val="24"/>
        </w:rPr>
        <w:t xml:space="preserve">            - wypłacono dofinansowanie dla 10 Wnioskodawców na kwotę 19.442,00 zł,</w:t>
      </w:r>
    </w:p>
    <w:p w:rsidR="005C5FF3" w:rsidRPr="003D1995" w:rsidRDefault="005C5FF3" w:rsidP="00CB1CF5">
      <w:pPr>
        <w:spacing w:line="240" w:lineRule="auto"/>
        <w:contextualSpacing/>
        <w:jc w:val="both"/>
        <w:rPr>
          <w:rFonts w:ascii="Arial" w:hAnsi="Arial" w:cs="Arial"/>
          <w:sz w:val="24"/>
          <w:szCs w:val="24"/>
        </w:rPr>
      </w:pPr>
      <w:r w:rsidRPr="003D1995">
        <w:rPr>
          <w:rFonts w:ascii="Arial" w:hAnsi="Arial" w:cs="Arial"/>
          <w:sz w:val="24"/>
          <w:szCs w:val="24"/>
        </w:rPr>
        <w:t xml:space="preserve">            - dokonano 13 kontroli umów (na terenie całego powiatu) dotyczących dofinansowania likwidacji barier w komunikowaniu się zawartych w roku 2016 i 2017.  </w:t>
      </w:r>
    </w:p>
    <w:p w:rsidR="005C5FF3" w:rsidRPr="003D1995" w:rsidRDefault="005C5FF3" w:rsidP="00CB1CF5">
      <w:pPr>
        <w:spacing w:line="240" w:lineRule="auto"/>
        <w:contextualSpacing/>
        <w:jc w:val="both"/>
        <w:rPr>
          <w:rFonts w:ascii="Arial" w:hAnsi="Arial" w:cs="Arial"/>
          <w:sz w:val="24"/>
          <w:szCs w:val="24"/>
        </w:rPr>
      </w:pPr>
      <w:r w:rsidRPr="003D1995">
        <w:rPr>
          <w:rFonts w:ascii="Arial" w:hAnsi="Arial" w:cs="Arial"/>
          <w:sz w:val="24"/>
          <w:szCs w:val="24"/>
        </w:rPr>
        <w:t xml:space="preserve">     c) w 2018 roku na likwidację barier technicznych :</w:t>
      </w:r>
    </w:p>
    <w:p w:rsidR="005C5FF3" w:rsidRPr="003D1995" w:rsidRDefault="005C5FF3" w:rsidP="00CB1CF5">
      <w:pPr>
        <w:spacing w:line="240" w:lineRule="auto"/>
        <w:ind w:left="709"/>
        <w:contextualSpacing/>
        <w:jc w:val="both"/>
        <w:rPr>
          <w:rFonts w:ascii="Arial" w:hAnsi="Arial" w:cs="Arial"/>
          <w:sz w:val="24"/>
          <w:szCs w:val="24"/>
        </w:rPr>
      </w:pPr>
      <w:r w:rsidRPr="003D1995">
        <w:rPr>
          <w:rFonts w:ascii="Arial" w:hAnsi="Arial" w:cs="Arial"/>
          <w:sz w:val="24"/>
          <w:szCs w:val="24"/>
        </w:rPr>
        <w:t>- złożono 6 wniosków na kwotę 30.568,29 zł (1 podnośn</w:t>
      </w:r>
      <w:r w:rsidR="00CB1CF5">
        <w:rPr>
          <w:rFonts w:ascii="Arial" w:hAnsi="Arial" w:cs="Arial"/>
          <w:sz w:val="24"/>
          <w:szCs w:val="24"/>
        </w:rPr>
        <w:t>ik transportowy, 1 </w:t>
      </w:r>
      <w:proofErr w:type="spellStart"/>
      <w:r w:rsidRPr="003D1995">
        <w:rPr>
          <w:rFonts w:ascii="Arial" w:hAnsi="Arial" w:cs="Arial"/>
          <w:sz w:val="24"/>
          <w:szCs w:val="24"/>
        </w:rPr>
        <w:t>schodołaz</w:t>
      </w:r>
      <w:proofErr w:type="spellEnd"/>
      <w:r w:rsidRPr="003D1995">
        <w:rPr>
          <w:rFonts w:ascii="Arial" w:hAnsi="Arial" w:cs="Arial"/>
          <w:sz w:val="24"/>
          <w:szCs w:val="24"/>
        </w:rPr>
        <w:t>,  2 krzesło kąpielowe, 1 nakładka toaletowa, 1 łóżko ortopedyczne),</w:t>
      </w:r>
    </w:p>
    <w:p w:rsidR="005C5FF3" w:rsidRPr="003D1995" w:rsidRDefault="005C5FF3" w:rsidP="00CB1CF5">
      <w:pPr>
        <w:spacing w:line="240" w:lineRule="auto"/>
        <w:ind w:left="709"/>
        <w:contextualSpacing/>
        <w:jc w:val="both"/>
        <w:rPr>
          <w:rFonts w:ascii="Arial" w:hAnsi="Arial" w:cs="Arial"/>
          <w:sz w:val="24"/>
          <w:szCs w:val="24"/>
        </w:rPr>
      </w:pPr>
      <w:r w:rsidRPr="003D1995">
        <w:rPr>
          <w:rFonts w:ascii="Arial" w:hAnsi="Arial" w:cs="Arial"/>
          <w:sz w:val="24"/>
          <w:szCs w:val="24"/>
        </w:rPr>
        <w:t xml:space="preserve"> - 1 wniosek został rozpatrzony negatywnie z powodu brak</w:t>
      </w:r>
      <w:r w:rsidR="00CB1CF5">
        <w:rPr>
          <w:rFonts w:ascii="Arial" w:hAnsi="Arial" w:cs="Arial"/>
          <w:sz w:val="24"/>
          <w:szCs w:val="24"/>
        </w:rPr>
        <w:t xml:space="preserve">u środków (podnośnik </w:t>
      </w:r>
      <w:r w:rsidRPr="003D1995">
        <w:rPr>
          <w:rFonts w:ascii="Arial" w:hAnsi="Arial" w:cs="Arial"/>
          <w:sz w:val="24"/>
          <w:szCs w:val="24"/>
        </w:rPr>
        <w:t>i łóżko ortopedyczne)</w:t>
      </w:r>
    </w:p>
    <w:p w:rsidR="005C5FF3" w:rsidRPr="003D1995" w:rsidRDefault="005C5FF3" w:rsidP="00CB1CF5">
      <w:pPr>
        <w:spacing w:line="240" w:lineRule="auto"/>
        <w:contextualSpacing/>
        <w:jc w:val="both"/>
        <w:rPr>
          <w:rFonts w:ascii="Arial" w:hAnsi="Arial" w:cs="Arial"/>
          <w:sz w:val="24"/>
          <w:szCs w:val="24"/>
        </w:rPr>
      </w:pPr>
      <w:r w:rsidRPr="003D1995">
        <w:rPr>
          <w:rFonts w:ascii="Arial" w:hAnsi="Arial" w:cs="Arial"/>
          <w:sz w:val="24"/>
          <w:szCs w:val="24"/>
        </w:rPr>
        <w:t xml:space="preserve">            - przyznano dofinansowanie i zawarto 5 umów na kwotę 20.160,00zł,</w:t>
      </w:r>
    </w:p>
    <w:p w:rsidR="005C5FF3" w:rsidRPr="003D1995" w:rsidRDefault="005C5FF3" w:rsidP="00CB1CF5">
      <w:pPr>
        <w:spacing w:line="240" w:lineRule="auto"/>
        <w:contextualSpacing/>
        <w:jc w:val="both"/>
        <w:rPr>
          <w:rFonts w:ascii="Arial" w:hAnsi="Arial" w:cs="Arial"/>
          <w:sz w:val="24"/>
          <w:szCs w:val="24"/>
        </w:rPr>
      </w:pPr>
      <w:r w:rsidRPr="003D1995">
        <w:rPr>
          <w:rFonts w:ascii="Arial" w:hAnsi="Arial" w:cs="Arial"/>
          <w:sz w:val="24"/>
          <w:szCs w:val="24"/>
        </w:rPr>
        <w:t xml:space="preserve">            - wypłacono dofinansowanie dla 5 Wnioskodawców na kwotę 20.000,00 zł,</w:t>
      </w:r>
    </w:p>
    <w:p w:rsidR="005C5FF3" w:rsidRDefault="00CB1CF5" w:rsidP="00CB1CF5">
      <w:pPr>
        <w:spacing w:line="240" w:lineRule="auto"/>
        <w:contextualSpacing/>
        <w:jc w:val="both"/>
        <w:rPr>
          <w:rFonts w:ascii="Arial" w:hAnsi="Arial" w:cs="Arial"/>
          <w:sz w:val="24"/>
          <w:szCs w:val="24"/>
        </w:rPr>
      </w:pPr>
      <w:r>
        <w:rPr>
          <w:rFonts w:ascii="Arial" w:hAnsi="Arial" w:cs="Arial"/>
          <w:sz w:val="24"/>
          <w:szCs w:val="24"/>
        </w:rPr>
        <w:t xml:space="preserve">            - dokonano </w:t>
      </w:r>
      <w:r w:rsidR="005C5FF3" w:rsidRPr="003D1995">
        <w:rPr>
          <w:rFonts w:ascii="Arial" w:hAnsi="Arial" w:cs="Arial"/>
          <w:sz w:val="24"/>
          <w:szCs w:val="24"/>
        </w:rPr>
        <w:t>3 kontroli umów (na terenie całego powiatu) dotyczących dofinansowania likwidacji barier w technicznych zawartych w roku</w:t>
      </w:r>
      <w:r>
        <w:rPr>
          <w:rFonts w:ascii="Arial" w:hAnsi="Arial" w:cs="Arial"/>
          <w:sz w:val="24"/>
          <w:szCs w:val="24"/>
        </w:rPr>
        <w:t xml:space="preserve"> 2016 i 2017.</w:t>
      </w:r>
    </w:p>
    <w:p w:rsidR="00CB1CF5" w:rsidRPr="003D1995" w:rsidRDefault="00CB1CF5" w:rsidP="00CB1CF5">
      <w:pPr>
        <w:spacing w:line="240" w:lineRule="auto"/>
        <w:contextualSpacing/>
        <w:jc w:val="both"/>
        <w:rPr>
          <w:rFonts w:ascii="Arial" w:hAnsi="Arial" w:cs="Arial"/>
          <w:sz w:val="24"/>
          <w:szCs w:val="24"/>
        </w:rPr>
      </w:pPr>
    </w:p>
    <w:p w:rsidR="005C5FF3" w:rsidRPr="003D1995" w:rsidRDefault="005C5FF3" w:rsidP="003D1995">
      <w:pPr>
        <w:numPr>
          <w:ilvl w:val="0"/>
          <w:numId w:val="14"/>
        </w:numPr>
        <w:suppressAutoHyphens/>
        <w:spacing w:after="0" w:line="240" w:lineRule="auto"/>
        <w:jc w:val="both"/>
        <w:rPr>
          <w:rFonts w:ascii="Arial" w:hAnsi="Arial" w:cs="Arial"/>
          <w:b/>
          <w:color w:val="000000"/>
          <w:sz w:val="24"/>
          <w:szCs w:val="24"/>
        </w:rPr>
      </w:pPr>
      <w:r w:rsidRPr="003D1995">
        <w:rPr>
          <w:rFonts w:ascii="Arial" w:hAnsi="Arial" w:cs="Arial"/>
          <w:b/>
          <w:color w:val="000000"/>
          <w:sz w:val="24"/>
          <w:szCs w:val="24"/>
        </w:rPr>
        <w:t>Dofinansowanie sportu, kult</w:t>
      </w:r>
      <w:r w:rsidR="00CB1CF5">
        <w:rPr>
          <w:rFonts w:ascii="Arial" w:hAnsi="Arial" w:cs="Arial"/>
          <w:b/>
          <w:color w:val="000000"/>
          <w:sz w:val="24"/>
          <w:szCs w:val="24"/>
        </w:rPr>
        <w:t xml:space="preserve">ury, turystyki i rekreacji osób </w:t>
      </w:r>
      <w:r w:rsidRPr="003D1995">
        <w:rPr>
          <w:rFonts w:ascii="Arial" w:hAnsi="Arial" w:cs="Arial"/>
          <w:b/>
          <w:color w:val="000000"/>
          <w:sz w:val="24"/>
          <w:szCs w:val="24"/>
        </w:rPr>
        <w:t>niepełnosprawnych.</w:t>
      </w:r>
    </w:p>
    <w:p w:rsidR="005C5FF3" w:rsidRPr="003D1995" w:rsidRDefault="005C5FF3" w:rsidP="00CB1CF5">
      <w:pPr>
        <w:spacing w:line="240" w:lineRule="auto"/>
        <w:ind w:left="30" w:firstLine="678"/>
        <w:contextualSpacing/>
        <w:jc w:val="both"/>
        <w:rPr>
          <w:rFonts w:ascii="Arial" w:hAnsi="Arial" w:cs="Arial"/>
          <w:sz w:val="24"/>
          <w:szCs w:val="24"/>
        </w:rPr>
      </w:pPr>
      <w:r w:rsidRPr="003D1995">
        <w:rPr>
          <w:rFonts w:ascii="Arial" w:hAnsi="Arial" w:cs="Arial"/>
          <w:sz w:val="24"/>
          <w:szCs w:val="24"/>
        </w:rPr>
        <w:t>O dofinansowanie ze środków PFRON organizacji sportu, kultury, rekreacji                  i turystyki dla osób niepełnosprawnych mogły ubiegać się osoby prawne i jednostki organizacyjne nieposiadające osobowości prawnej, jeżeli:</w:t>
      </w:r>
    </w:p>
    <w:p w:rsidR="005C5FF3" w:rsidRPr="003D1995" w:rsidRDefault="005C5FF3" w:rsidP="00CB1CF5">
      <w:pPr>
        <w:numPr>
          <w:ilvl w:val="0"/>
          <w:numId w:val="13"/>
        </w:numPr>
        <w:suppressLineNumbers/>
        <w:tabs>
          <w:tab w:val="right" w:pos="284"/>
          <w:tab w:val="left" w:pos="408"/>
        </w:tabs>
        <w:suppressAutoHyphens/>
        <w:autoSpaceDE w:val="0"/>
        <w:autoSpaceDN w:val="0"/>
        <w:adjustRightInd w:val="0"/>
        <w:spacing w:after="0" w:line="240" w:lineRule="auto"/>
        <w:contextualSpacing/>
        <w:jc w:val="both"/>
        <w:rPr>
          <w:rFonts w:ascii="Arial" w:hAnsi="Arial" w:cs="Arial"/>
          <w:sz w:val="24"/>
          <w:szCs w:val="24"/>
        </w:rPr>
      </w:pPr>
      <w:r w:rsidRPr="003D1995">
        <w:rPr>
          <w:rFonts w:ascii="Arial" w:hAnsi="Arial" w:cs="Arial"/>
          <w:sz w:val="24"/>
          <w:szCs w:val="24"/>
        </w:rPr>
        <w:t xml:space="preserve">prowadziły działalność na rzecz osób niepełnosprawnych przez okres co najmniej </w:t>
      </w:r>
    </w:p>
    <w:p w:rsidR="005C5FF3" w:rsidRPr="003D1995" w:rsidRDefault="005C5FF3" w:rsidP="00CB1CF5">
      <w:pPr>
        <w:suppressLineNumbers/>
        <w:tabs>
          <w:tab w:val="right" w:pos="284"/>
          <w:tab w:val="left" w:pos="408"/>
        </w:tabs>
        <w:autoSpaceDE w:val="0"/>
        <w:autoSpaceDN w:val="0"/>
        <w:adjustRightInd w:val="0"/>
        <w:spacing w:line="240" w:lineRule="auto"/>
        <w:ind w:left="840"/>
        <w:contextualSpacing/>
        <w:jc w:val="both"/>
        <w:rPr>
          <w:rFonts w:ascii="Arial" w:hAnsi="Arial" w:cs="Arial"/>
          <w:sz w:val="24"/>
          <w:szCs w:val="24"/>
        </w:rPr>
      </w:pPr>
      <w:r w:rsidRPr="003D1995">
        <w:rPr>
          <w:rFonts w:ascii="Arial" w:hAnsi="Arial" w:cs="Arial"/>
          <w:sz w:val="24"/>
          <w:szCs w:val="24"/>
        </w:rPr>
        <w:t>2 lat przed dniem złożenia wniosku,</w:t>
      </w:r>
    </w:p>
    <w:p w:rsidR="005C5FF3" w:rsidRPr="003D1995" w:rsidRDefault="005C5FF3" w:rsidP="00CB1CF5">
      <w:pPr>
        <w:numPr>
          <w:ilvl w:val="0"/>
          <w:numId w:val="13"/>
        </w:numPr>
        <w:suppressLineNumbers/>
        <w:tabs>
          <w:tab w:val="right" w:pos="284"/>
          <w:tab w:val="left" w:pos="408"/>
        </w:tabs>
        <w:suppressAutoHyphens/>
        <w:autoSpaceDE w:val="0"/>
        <w:autoSpaceDN w:val="0"/>
        <w:adjustRightInd w:val="0"/>
        <w:spacing w:after="0" w:line="240" w:lineRule="auto"/>
        <w:contextualSpacing/>
        <w:jc w:val="both"/>
        <w:rPr>
          <w:rFonts w:ascii="Arial" w:hAnsi="Arial" w:cs="Arial"/>
          <w:sz w:val="24"/>
          <w:szCs w:val="24"/>
        </w:rPr>
      </w:pPr>
      <w:r w:rsidRPr="003D1995">
        <w:rPr>
          <w:rFonts w:ascii="Arial" w:hAnsi="Arial" w:cs="Arial"/>
          <w:sz w:val="24"/>
          <w:szCs w:val="24"/>
        </w:rPr>
        <w:t>udokumentowały zapewnienie odpowiednich do potrzeb osób niepełnosprawnych warunków technicznych i lokalowych do realizacji zadania,</w:t>
      </w:r>
    </w:p>
    <w:p w:rsidR="005C5FF3" w:rsidRPr="003D1995" w:rsidRDefault="005C5FF3" w:rsidP="00CB1CF5">
      <w:pPr>
        <w:numPr>
          <w:ilvl w:val="0"/>
          <w:numId w:val="13"/>
        </w:numPr>
        <w:suppressLineNumbers/>
        <w:tabs>
          <w:tab w:val="right" w:pos="284"/>
          <w:tab w:val="left" w:pos="408"/>
        </w:tabs>
        <w:suppressAutoHyphens/>
        <w:autoSpaceDE w:val="0"/>
        <w:autoSpaceDN w:val="0"/>
        <w:adjustRightInd w:val="0"/>
        <w:spacing w:after="0" w:line="240" w:lineRule="auto"/>
        <w:contextualSpacing/>
        <w:jc w:val="both"/>
        <w:rPr>
          <w:rFonts w:ascii="Arial" w:hAnsi="Arial" w:cs="Arial"/>
          <w:sz w:val="24"/>
          <w:szCs w:val="24"/>
        </w:rPr>
      </w:pPr>
      <w:r w:rsidRPr="003D1995">
        <w:rPr>
          <w:rFonts w:ascii="Arial" w:hAnsi="Arial" w:cs="Arial"/>
          <w:sz w:val="24"/>
          <w:szCs w:val="24"/>
        </w:rPr>
        <w:t>udokumentowały posiadanie środków własnych lub pozyskanych z innych źródeł na sfinansowanie przedsięwzięcia w wysokości nieobjętej dofinansowaniem ze środków Funduszu.</w:t>
      </w:r>
    </w:p>
    <w:p w:rsidR="005C5FF3" w:rsidRPr="003D1995" w:rsidRDefault="005C5FF3" w:rsidP="00CB1CF5">
      <w:pPr>
        <w:spacing w:line="240" w:lineRule="auto"/>
        <w:ind w:firstLine="708"/>
        <w:contextualSpacing/>
        <w:jc w:val="both"/>
        <w:rPr>
          <w:rFonts w:ascii="Arial" w:hAnsi="Arial" w:cs="Arial"/>
          <w:sz w:val="24"/>
          <w:szCs w:val="24"/>
        </w:rPr>
      </w:pPr>
      <w:r w:rsidRPr="003D1995">
        <w:rPr>
          <w:rFonts w:ascii="Arial" w:hAnsi="Arial" w:cs="Arial"/>
          <w:sz w:val="24"/>
          <w:szCs w:val="24"/>
        </w:rPr>
        <w:t xml:space="preserve">Wysokość dofinansowania organizacji sportu, kultury, rekreacji i turystyki osób niepełnosprawnych wynosiła do 60% kosztów przedsięwzięcia. </w:t>
      </w:r>
    </w:p>
    <w:p w:rsidR="005C5FF3" w:rsidRPr="003D1995" w:rsidRDefault="005C5FF3" w:rsidP="00CB1CF5">
      <w:pPr>
        <w:numPr>
          <w:ilvl w:val="0"/>
          <w:numId w:val="16"/>
        </w:numPr>
        <w:suppressAutoHyphens/>
        <w:spacing w:after="0" w:line="240" w:lineRule="auto"/>
        <w:contextualSpacing/>
        <w:jc w:val="both"/>
        <w:rPr>
          <w:rFonts w:ascii="Arial" w:hAnsi="Arial" w:cs="Arial"/>
          <w:sz w:val="24"/>
          <w:szCs w:val="24"/>
        </w:rPr>
      </w:pPr>
      <w:r w:rsidRPr="003D1995">
        <w:rPr>
          <w:rFonts w:ascii="Arial" w:hAnsi="Arial" w:cs="Arial"/>
          <w:sz w:val="24"/>
          <w:szCs w:val="24"/>
        </w:rPr>
        <w:t>w 2018 roku do organizacji sportu, kultury, rekreacji i turystyki osób niepełnosprawnych:</w:t>
      </w:r>
    </w:p>
    <w:p w:rsidR="005C5FF3" w:rsidRPr="003D1995" w:rsidRDefault="005C5FF3" w:rsidP="00CB1CF5">
      <w:pPr>
        <w:spacing w:line="240" w:lineRule="auto"/>
        <w:ind w:left="708"/>
        <w:contextualSpacing/>
        <w:jc w:val="both"/>
        <w:rPr>
          <w:rFonts w:ascii="Arial" w:hAnsi="Arial" w:cs="Arial"/>
          <w:sz w:val="24"/>
          <w:szCs w:val="24"/>
        </w:rPr>
      </w:pPr>
      <w:r w:rsidRPr="003D1995">
        <w:rPr>
          <w:rFonts w:ascii="Arial" w:hAnsi="Arial" w:cs="Arial"/>
          <w:sz w:val="24"/>
          <w:szCs w:val="24"/>
        </w:rPr>
        <w:lastRenderedPageBreak/>
        <w:t>- złożono 25 wniosków na kwotę 120.922,00zł (z tego 12 wniosków na kwotę 62.636,00 zł do realizacji na 2018 rok i 13 wniosków na kwotę 58.286,00 do realizacji na 2019 rok),</w:t>
      </w:r>
    </w:p>
    <w:p w:rsidR="005C5FF3" w:rsidRPr="003D1995" w:rsidRDefault="005C5FF3" w:rsidP="00CB1CF5">
      <w:pPr>
        <w:spacing w:line="240" w:lineRule="auto"/>
        <w:ind w:left="708"/>
        <w:contextualSpacing/>
        <w:jc w:val="both"/>
        <w:rPr>
          <w:rFonts w:ascii="Arial" w:hAnsi="Arial" w:cs="Arial"/>
          <w:sz w:val="24"/>
          <w:szCs w:val="24"/>
        </w:rPr>
      </w:pPr>
      <w:r w:rsidRPr="003D1995">
        <w:rPr>
          <w:rFonts w:ascii="Arial" w:hAnsi="Arial" w:cs="Arial"/>
          <w:sz w:val="24"/>
          <w:szCs w:val="24"/>
        </w:rPr>
        <w:t xml:space="preserve"> -  rozpatrzono pozytywnie 11 wniosków </w:t>
      </w:r>
      <w:r w:rsidR="00CB1CF5">
        <w:rPr>
          <w:rFonts w:ascii="Arial" w:hAnsi="Arial" w:cs="Arial"/>
          <w:sz w:val="24"/>
          <w:szCs w:val="24"/>
        </w:rPr>
        <w:t>na kwotę 40.000,00 zł (z tego z </w:t>
      </w:r>
      <w:r w:rsidRPr="003D1995">
        <w:rPr>
          <w:rFonts w:ascii="Arial" w:hAnsi="Arial" w:cs="Arial"/>
          <w:sz w:val="24"/>
          <w:szCs w:val="24"/>
        </w:rPr>
        <w:t>realizacji 1 wniosku zrezygnowano),</w:t>
      </w:r>
    </w:p>
    <w:p w:rsidR="005C5FF3" w:rsidRPr="003D1995" w:rsidRDefault="005C5FF3" w:rsidP="00CB1CF5">
      <w:pPr>
        <w:spacing w:line="240" w:lineRule="auto"/>
        <w:ind w:firstLine="708"/>
        <w:contextualSpacing/>
        <w:jc w:val="both"/>
        <w:rPr>
          <w:rFonts w:ascii="Arial" w:hAnsi="Arial" w:cs="Arial"/>
          <w:sz w:val="24"/>
          <w:szCs w:val="24"/>
        </w:rPr>
      </w:pPr>
      <w:r w:rsidRPr="003D1995">
        <w:rPr>
          <w:rFonts w:ascii="Arial" w:hAnsi="Arial" w:cs="Arial"/>
          <w:sz w:val="24"/>
          <w:szCs w:val="24"/>
        </w:rPr>
        <w:t>- zawarto 10 umów na kwotę 40.000 zł,</w:t>
      </w:r>
    </w:p>
    <w:p w:rsidR="005C5FF3" w:rsidRDefault="005C5FF3" w:rsidP="00CB1CF5">
      <w:pPr>
        <w:spacing w:line="240" w:lineRule="auto"/>
        <w:ind w:left="709"/>
        <w:contextualSpacing/>
        <w:jc w:val="both"/>
        <w:rPr>
          <w:rFonts w:ascii="Arial" w:hAnsi="Arial" w:cs="Arial"/>
          <w:sz w:val="24"/>
          <w:szCs w:val="24"/>
        </w:rPr>
      </w:pPr>
      <w:r w:rsidRPr="003D1995">
        <w:rPr>
          <w:rFonts w:ascii="Arial" w:hAnsi="Arial" w:cs="Arial"/>
          <w:sz w:val="24"/>
          <w:szCs w:val="24"/>
        </w:rPr>
        <w:t>- wypłacono dofinansowanie do 10 wniosków dla 758 osób niepełnosprawnych          na kwotę 39.683,00 zł.</w:t>
      </w:r>
    </w:p>
    <w:p w:rsidR="00CB1CF5" w:rsidRPr="003D1995" w:rsidRDefault="00CB1CF5" w:rsidP="00CB1CF5">
      <w:pPr>
        <w:spacing w:line="240" w:lineRule="auto"/>
        <w:ind w:left="709"/>
        <w:contextualSpacing/>
        <w:jc w:val="both"/>
        <w:rPr>
          <w:rFonts w:ascii="Arial" w:hAnsi="Arial" w:cs="Arial"/>
          <w:sz w:val="24"/>
          <w:szCs w:val="24"/>
        </w:rPr>
      </w:pPr>
    </w:p>
    <w:p w:rsidR="005C5FF3" w:rsidRPr="003D1995" w:rsidRDefault="00CB1CF5" w:rsidP="003D1995">
      <w:pPr>
        <w:spacing w:line="240" w:lineRule="auto"/>
        <w:jc w:val="both"/>
        <w:rPr>
          <w:rFonts w:ascii="Arial" w:hAnsi="Arial" w:cs="Arial"/>
          <w:sz w:val="24"/>
          <w:szCs w:val="24"/>
        </w:rPr>
      </w:pPr>
      <w:r>
        <w:rPr>
          <w:rFonts w:ascii="Arial" w:hAnsi="Arial" w:cs="Arial"/>
          <w:b/>
          <w:color w:val="000000"/>
          <w:sz w:val="24"/>
          <w:szCs w:val="24"/>
        </w:rPr>
        <w:t xml:space="preserve">3. </w:t>
      </w:r>
      <w:r w:rsidR="005C5FF3" w:rsidRPr="003D1995">
        <w:rPr>
          <w:rFonts w:ascii="Arial" w:hAnsi="Arial" w:cs="Arial"/>
          <w:b/>
          <w:color w:val="000000"/>
          <w:sz w:val="24"/>
          <w:szCs w:val="24"/>
        </w:rPr>
        <w:t>Realizacja zadań dofinansowanych ze środków Państwowego Funduszu Rehabilitacji Osób Niepełnosprawnych w ramach pilotażowego programu „Aktywny samorząd”</w:t>
      </w:r>
      <w:r w:rsidR="00786A33">
        <w:rPr>
          <w:rFonts w:ascii="Arial" w:hAnsi="Arial" w:cs="Arial"/>
          <w:b/>
          <w:color w:val="000000"/>
          <w:sz w:val="24"/>
          <w:szCs w:val="24"/>
        </w:rPr>
        <w:t>.</w:t>
      </w:r>
    </w:p>
    <w:p w:rsidR="005C5FF3" w:rsidRPr="00786A33" w:rsidRDefault="005C5FF3" w:rsidP="00CB1CF5">
      <w:pPr>
        <w:suppressAutoHyphens/>
        <w:spacing w:after="0" w:line="240" w:lineRule="auto"/>
        <w:jc w:val="both"/>
        <w:rPr>
          <w:rFonts w:ascii="Arial" w:hAnsi="Arial" w:cs="Arial"/>
          <w:sz w:val="24"/>
          <w:szCs w:val="24"/>
        </w:rPr>
      </w:pPr>
      <w:r w:rsidRPr="00786A33">
        <w:rPr>
          <w:rFonts w:ascii="Arial" w:hAnsi="Arial" w:cs="Arial"/>
          <w:bCs/>
          <w:sz w:val="24"/>
          <w:szCs w:val="24"/>
        </w:rPr>
        <w:t>W 2018 roku były realizowane następujące formy wsparcia:</w:t>
      </w:r>
    </w:p>
    <w:p w:rsidR="005C5FF3" w:rsidRPr="003D1995" w:rsidRDefault="005C5FF3" w:rsidP="00CB1CF5">
      <w:pPr>
        <w:spacing w:line="240" w:lineRule="auto"/>
        <w:ind w:left="360"/>
        <w:contextualSpacing/>
        <w:jc w:val="both"/>
        <w:rPr>
          <w:rFonts w:ascii="Arial" w:hAnsi="Arial" w:cs="Arial"/>
          <w:b/>
          <w:bCs/>
          <w:sz w:val="24"/>
          <w:szCs w:val="24"/>
        </w:rPr>
      </w:pPr>
      <w:r w:rsidRPr="003D1995">
        <w:rPr>
          <w:rFonts w:ascii="Arial" w:hAnsi="Arial" w:cs="Arial"/>
          <w:b/>
          <w:bCs/>
          <w:sz w:val="24"/>
          <w:szCs w:val="24"/>
        </w:rPr>
        <w:t>1) Moduł I:</w:t>
      </w:r>
    </w:p>
    <w:p w:rsidR="005C5FF3" w:rsidRPr="003D1995" w:rsidRDefault="005C5FF3" w:rsidP="00CB1CF5">
      <w:pPr>
        <w:numPr>
          <w:ilvl w:val="0"/>
          <w:numId w:val="17"/>
        </w:numPr>
        <w:spacing w:line="240" w:lineRule="auto"/>
        <w:ind w:left="714" w:hanging="357"/>
        <w:contextualSpacing/>
        <w:jc w:val="both"/>
        <w:rPr>
          <w:rFonts w:ascii="Arial" w:hAnsi="Arial" w:cs="Arial"/>
          <w:sz w:val="24"/>
          <w:szCs w:val="24"/>
        </w:rPr>
      </w:pPr>
      <w:r w:rsidRPr="003D1995">
        <w:rPr>
          <w:rFonts w:ascii="Arial" w:hAnsi="Arial" w:cs="Arial"/>
          <w:b/>
          <w:bCs/>
          <w:sz w:val="24"/>
          <w:szCs w:val="24"/>
        </w:rPr>
        <w:t>Obszar A Zadanie 1</w:t>
      </w:r>
      <w:r w:rsidRPr="003D1995">
        <w:rPr>
          <w:rFonts w:ascii="Arial" w:hAnsi="Arial" w:cs="Arial"/>
          <w:sz w:val="24"/>
          <w:szCs w:val="24"/>
        </w:rPr>
        <w:t xml:space="preserve"> – pomoc w zakupie i montażu oprzyrządowania do posiadanego samochodu:</w:t>
      </w:r>
    </w:p>
    <w:p w:rsidR="005C5FF3" w:rsidRPr="003D1995" w:rsidRDefault="005C5FF3" w:rsidP="00CB1CF5">
      <w:pPr>
        <w:spacing w:line="240" w:lineRule="auto"/>
        <w:ind w:left="714"/>
        <w:contextualSpacing/>
        <w:jc w:val="both"/>
        <w:rPr>
          <w:rFonts w:ascii="Arial" w:hAnsi="Arial" w:cs="Arial"/>
          <w:sz w:val="24"/>
          <w:szCs w:val="24"/>
        </w:rPr>
      </w:pPr>
      <w:bookmarkStart w:id="3" w:name="_Hlk535578545"/>
      <w:r w:rsidRPr="003D1995">
        <w:rPr>
          <w:rFonts w:ascii="Arial" w:hAnsi="Arial" w:cs="Arial"/>
          <w:sz w:val="24"/>
          <w:szCs w:val="24"/>
        </w:rPr>
        <w:t>- złożono 3 wnioski na kwotę 22.460,00zł,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pozytywną ocenę formalną i merytoryczną uzyskały 3 wnioski na kwotę 20.060,00zł,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przyznano dofinansowanie i zawarto 3 umowy na kwotę 20.060,00 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xml:space="preserve">- wypłacono dofinansowanie do 1 wniosku na kwotę 6.800,00zł, natomiast pozostałe 2 wnioski będą zrealizowane w 2019r.   </w:t>
      </w:r>
    </w:p>
    <w:bookmarkEnd w:id="3"/>
    <w:p w:rsidR="005C5FF3" w:rsidRPr="003D1995" w:rsidRDefault="005C5FF3" w:rsidP="00CB1CF5">
      <w:pPr>
        <w:numPr>
          <w:ilvl w:val="0"/>
          <w:numId w:val="17"/>
        </w:numPr>
        <w:spacing w:line="240" w:lineRule="auto"/>
        <w:ind w:left="714" w:hanging="357"/>
        <w:contextualSpacing/>
        <w:jc w:val="both"/>
        <w:rPr>
          <w:rFonts w:ascii="Arial" w:hAnsi="Arial" w:cs="Arial"/>
          <w:sz w:val="24"/>
          <w:szCs w:val="24"/>
        </w:rPr>
      </w:pPr>
      <w:r w:rsidRPr="003D1995">
        <w:rPr>
          <w:rFonts w:ascii="Arial" w:hAnsi="Arial" w:cs="Arial"/>
          <w:b/>
          <w:bCs/>
          <w:sz w:val="24"/>
          <w:szCs w:val="24"/>
        </w:rPr>
        <w:t>Obszar A Zadanie 2</w:t>
      </w:r>
      <w:r w:rsidRPr="003D1995">
        <w:rPr>
          <w:rFonts w:ascii="Arial" w:hAnsi="Arial" w:cs="Arial"/>
          <w:sz w:val="24"/>
          <w:szCs w:val="24"/>
        </w:rPr>
        <w:t xml:space="preserve"> – pomoc w uzyskaniu prawa jazdy kategorii B:</w:t>
      </w:r>
    </w:p>
    <w:p w:rsidR="005C5FF3" w:rsidRPr="003D1995" w:rsidRDefault="005C5FF3" w:rsidP="00CB1CF5">
      <w:pPr>
        <w:spacing w:line="240" w:lineRule="auto"/>
        <w:ind w:left="714"/>
        <w:contextualSpacing/>
        <w:jc w:val="both"/>
        <w:rPr>
          <w:rFonts w:ascii="Arial" w:hAnsi="Arial" w:cs="Arial"/>
          <w:sz w:val="24"/>
          <w:szCs w:val="24"/>
        </w:rPr>
      </w:pPr>
      <w:bookmarkStart w:id="4" w:name="_Hlk535579337"/>
      <w:r w:rsidRPr="003D1995">
        <w:rPr>
          <w:rFonts w:ascii="Arial" w:hAnsi="Arial" w:cs="Arial"/>
          <w:sz w:val="24"/>
          <w:szCs w:val="24"/>
        </w:rPr>
        <w:t>- złożono 2 wnioski na kwotę 3.856,00zł,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pozytywną ocenę formalną i merytoryczną uzyskały 2 wnioski na kwotę 2.891,00zł,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przyznano dofinansowanie i zawarto 4 umowy na kwotę 7.091,00 zł (w tym realizacja 2 wniosków na kwotę 4.200,00 zł dotyczyła wniosków złożonych w 2017 roku),</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xml:space="preserve">- wypłacono dofinansowanie do 3 wniosku na kwotę 4.451,50zł </w:t>
      </w:r>
      <w:bookmarkEnd w:id="4"/>
      <w:r w:rsidRPr="003D1995">
        <w:rPr>
          <w:rFonts w:ascii="Arial" w:hAnsi="Arial" w:cs="Arial"/>
          <w:sz w:val="24"/>
          <w:szCs w:val="24"/>
        </w:rPr>
        <w:t xml:space="preserve">(w tym wypłacono dofinansowanie dla 2 wniosków złożonych w 2017 r. na kwotę 3.187,50zł, 1 wniosek na kwotę 1.264,00zł złożony w 2018r. i 1 wniosek, który został złożony w 2018 r. zostanie wypłacony w 2019 r.).  </w:t>
      </w:r>
    </w:p>
    <w:p w:rsidR="005C5FF3" w:rsidRPr="003D1995" w:rsidRDefault="005C5FF3" w:rsidP="00CB1CF5">
      <w:pPr>
        <w:numPr>
          <w:ilvl w:val="0"/>
          <w:numId w:val="17"/>
        </w:numPr>
        <w:spacing w:line="240" w:lineRule="auto"/>
        <w:ind w:left="714" w:hanging="357"/>
        <w:contextualSpacing/>
        <w:jc w:val="both"/>
        <w:rPr>
          <w:rFonts w:ascii="Arial" w:hAnsi="Arial" w:cs="Arial"/>
          <w:sz w:val="24"/>
          <w:szCs w:val="24"/>
        </w:rPr>
      </w:pPr>
      <w:r w:rsidRPr="003D1995">
        <w:rPr>
          <w:rFonts w:ascii="Arial" w:hAnsi="Arial" w:cs="Arial"/>
          <w:b/>
          <w:bCs/>
          <w:sz w:val="24"/>
          <w:szCs w:val="24"/>
        </w:rPr>
        <w:t>Obszar B Zadanie 1</w:t>
      </w:r>
      <w:r w:rsidRPr="003D1995">
        <w:rPr>
          <w:rFonts w:ascii="Arial" w:hAnsi="Arial" w:cs="Arial"/>
          <w:sz w:val="24"/>
          <w:szCs w:val="24"/>
        </w:rPr>
        <w:t xml:space="preserve"> – pomoc w zakupie sprzętu elektronicznego lub jego elementów oraz oprogramowania:</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xml:space="preserve">- </w:t>
      </w:r>
      <w:bookmarkStart w:id="5" w:name="_Hlk535579884"/>
      <w:bookmarkStart w:id="6" w:name="_Hlk535580014"/>
      <w:r w:rsidRPr="003D1995">
        <w:rPr>
          <w:rFonts w:ascii="Arial" w:hAnsi="Arial" w:cs="Arial"/>
          <w:sz w:val="24"/>
          <w:szCs w:val="24"/>
        </w:rPr>
        <w:t>złożono 12 wniosków na kwotę 66.117,38zł,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pozytywną ocenę formalną i merytoryczną uzyskało 12 wniosków na kwotę 61.562,00zł,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przyznano dofinansowanie i zawarto 13 umów na kwotę 66.562,00 zł (w tym 1 wniosek na kwotę 5.000,00 zł dotyczył wniosków złożonych w 2017 roku),</w:t>
      </w:r>
    </w:p>
    <w:bookmarkEnd w:id="5"/>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wypłacono dofinansowanie do 13 wniosku na kwotę 65.719,80zł</w:t>
      </w:r>
      <w:r w:rsidR="00CB1CF5">
        <w:rPr>
          <w:rFonts w:ascii="Arial" w:hAnsi="Arial" w:cs="Arial"/>
          <w:sz w:val="24"/>
          <w:szCs w:val="24"/>
        </w:rPr>
        <w:t xml:space="preserve"> (w tym 1 </w:t>
      </w:r>
      <w:r w:rsidRPr="003D1995">
        <w:rPr>
          <w:rFonts w:ascii="Arial" w:hAnsi="Arial" w:cs="Arial"/>
          <w:sz w:val="24"/>
          <w:szCs w:val="24"/>
        </w:rPr>
        <w:t>wniosek na kwotę 4.798.80 zł z 2017 r.).</w:t>
      </w:r>
    </w:p>
    <w:bookmarkEnd w:id="6"/>
    <w:p w:rsidR="005C5FF3" w:rsidRPr="003D1995" w:rsidRDefault="005C5FF3" w:rsidP="00CB1CF5">
      <w:pPr>
        <w:numPr>
          <w:ilvl w:val="0"/>
          <w:numId w:val="17"/>
        </w:numPr>
        <w:spacing w:line="240" w:lineRule="auto"/>
        <w:ind w:left="714" w:hanging="357"/>
        <w:contextualSpacing/>
        <w:jc w:val="both"/>
        <w:rPr>
          <w:rFonts w:ascii="Arial" w:hAnsi="Arial" w:cs="Arial"/>
          <w:sz w:val="24"/>
          <w:szCs w:val="24"/>
        </w:rPr>
      </w:pPr>
      <w:r w:rsidRPr="003D1995">
        <w:rPr>
          <w:rFonts w:ascii="Arial" w:hAnsi="Arial" w:cs="Arial"/>
          <w:b/>
          <w:bCs/>
          <w:sz w:val="24"/>
          <w:szCs w:val="24"/>
        </w:rPr>
        <w:t>Obszar B Zadanie 2</w:t>
      </w:r>
      <w:r w:rsidRPr="003D1995">
        <w:rPr>
          <w:rFonts w:ascii="Arial" w:hAnsi="Arial" w:cs="Arial"/>
          <w:sz w:val="24"/>
          <w:szCs w:val="24"/>
        </w:rPr>
        <w:t xml:space="preserve"> – dofinansowanie szkoleń w zakresie obsługi nabytego w ramach programu sprzętu elektronicznego i oprogramowania:</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złożono 1 wniosek na kwotę 2.000,00zł,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pozytywną ocenę formalną i merytoryczną uzyskał 1 wniosek na kwotę 2.000,00zł,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przyznano dofinansowanie i zawarto 1 umowę na kwotę 2.000,00 zł.</w:t>
      </w:r>
    </w:p>
    <w:p w:rsidR="005C5FF3" w:rsidRPr="003D1995" w:rsidRDefault="005C5FF3" w:rsidP="00CB1CF5">
      <w:pPr>
        <w:numPr>
          <w:ilvl w:val="0"/>
          <w:numId w:val="17"/>
        </w:numPr>
        <w:spacing w:line="240" w:lineRule="auto"/>
        <w:ind w:left="714" w:hanging="357"/>
        <w:contextualSpacing/>
        <w:jc w:val="both"/>
        <w:rPr>
          <w:rFonts w:ascii="Arial" w:hAnsi="Arial" w:cs="Arial"/>
          <w:sz w:val="24"/>
          <w:szCs w:val="24"/>
        </w:rPr>
      </w:pPr>
      <w:r w:rsidRPr="003D1995">
        <w:rPr>
          <w:rFonts w:ascii="Arial" w:hAnsi="Arial" w:cs="Arial"/>
          <w:b/>
          <w:bCs/>
          <w:sz w:val="24"/>
          <w:szCs w:val="24"/>
        </w:rPr>
        <w:t>Obszar C Zadanie 2</w:t>
      </w:r>
      <w:r w:rsidRPr="003D1995">
        <w:rPr>
          <w:rFonts w:ascii="Arial" w:hAnsi="Arial" w:cs="Arial"/>
          <w:sz w:val="24"/>
          <w:szCs w:val="24"/>
        </w:rPr>
        <w:t xml:space="preserve"> – pomoc w utrzymaniu sprawności technicznej posiadanego wózka inwalidzkiego o napędzie elektrycznym:</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złożono 5 wniosków na kwotę 9.200,00zł,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pozytywną ocenę formalną i merytoryczną uzyskało 5 wniosków na kwotę 9.200,00zł,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lastRenderedPageBreak/>
        <w:t>- przyznano dofinansowanie i zawarto 6 umów</w:t>
      </w:r>
      <w:r w:rsidR="00CB1CF5">
        <w:rPr>
          <w:rFonts w:ascii="Arial" w:hAnsi="Arial" w:cs="Arial"/>
          <w:sz w:val="24"/>
          <w:szCs w:val="24"/>
        </w:rPr>
        <w:t xml:space="preserve"> na kwotę 11.500,00 zł (w tym 2 </w:t>
      </w:r>
      <w:r w:rsidRPr="003D1995">
        <w:rPr>
          <w:rFonts w:ascii="Arial" w:hAnsi="Arial" w:cs="Arial"/>
          <w:sz w:val="24"/>
          <w:szCs w:val="24"/>
        </w:rPr>
        <w:t>wnioski na kwotę 3.350,00 zł to wnioski złożone w 2017 roku),</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wypłacono dofinansowanie do 5 wniosk</w:t>
      </w:r>
      <w:r w:rsidR="00CB1CF5">
        <w:rPr>
          <w:rFonts w:ascii="Arial" w:hAnsi="Arial" w:cs="Arial"/>
          <w:sz w:val="24"/>
          <w:szCs w:val="24"/>
        </w:rPr>
        <w:t>ów na kwotę 9.900,00zł (w tym 2 </w:t>
      </w:r>
      <w:r w:rsidRPr="003D1995">
        <w:rPr>
          <w:rFonts w:ascii="Arial" w:hAnsi="Arial" w:cs="Arial"/>
          <w:sz w:val="24"/>
          <w:szCs w:val="24"/>
        </w:rPr>
        <w:t>wnioski na kwotę 3.350.00 zł to wnioski z 2017 r., natomiast 1 wniosek z 2018r. na kwotę 1.600,00 zł został wypłacony w styczniu 2019 r.).</w:t>
      </w:r>
    </w:p>
    <w:p w:rsidR="005C5FF3" w:rsidRPr="003D1995" w:rsidRDefault="005C5FF3" w:rsidP="00CB1CF5">
      <w:pPr>
        <w:numPr>
          <w:ilvl w:val="0"/>
          <w:numId w:val="17"/>
        </w:numPr>
        <w:spacing w:line="240" w:lineRule="auto"/>
        <w:ind w:left="714" w:hanging="357"/>
        <w:contextualSpacing/>
        <w:jc w:val="both"/>
        <w:rPr>
          <w:rFonts w:ascii="Arial" w:hAnsi="Arial" w:cs="Arial"/>
          <w:sz w:val="24"/>
          <w:szCs w:val="24"/>
        </w:rPr>
      </w:pPr>
      <w:r w:rsidRPr="003D1995">
        <w:rPr>
          <w:rFonts w:ascii="Arial" w:hAnsi="Arial" w:cs="Arial"/>
          <w:b/>
          <w:bCs/>
          <w:sz w:val="24"/>
          <w:szCs w:val="24"/>
        </w:rPr>
        <w:t>Obszar D</w:t>
      </w:r>
      <w:r w:rsidRPr="003D1995">
        <w:rPr>
          <w:rFonts w:ascii="Arial" w:hAnsi="Arial" w:cs="Arial"/>
          <w:sz w:val="24"/>
          <w:szCs w:val="24"/>
        </w:rPr>
        <w:t xml:space="preserve"> – pomoc w utrzymaniu aktywności zawodowej poprzez zapewnienie opieki dla osoby zależnej, tj. dziecka będącego pod opieką Wnioskodawcy, przebywającego w żłobku lub w przedszkolu albo pod inną tego typu opieką:</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złożono 16 wniosków na kwotę 35.096,18zł,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pozytywną ocenę formalną i merytoryczną uzyskało 13 wniosków na kwotę 27.329,00zł,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przyznano dofinansowanie i zawarto 23 umowy na kwotę 41.827,78 zł (w tym 10 wniosków na kwotę 18.259,78 zł to wnioski złożone w 2017 roku),</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wypłacono dofinansowanie do 27 wniosku na kwotę 32.016,64zł (w tym 14 wniosków na kwotę 15.752.64 zł z 2017 r.).</w:t>
      </w:r>
    </w:p>
    <w:p w:rsidR="005C5FF3" w:rsidRPr="003D1995" w:rsidRDefault="005C5FF3" w:rsidP="00CB1CF5">
      <w:pPr>
        <w:numPr>
          <w:ilvl w:val="0"/>
          <w:numId w:val="19"/>
        </w:numPr>
        <w:suppressAutoHyphens/>
        <w:spacing w:after="0" w:line="240" w:lineRule="auto"/>
        <w:contextualSpacing/>
        <w:jc w:val="both"/>
        <w:rPr>
          <w:rFonts w:ascii="Arial" w:hAnsi="Arial" w:cs="Arial"/>
          <w:sz w:val="24"/>
          <w:szCs w:val="24"/>
        </w:rPr>
      </w:pPr>
      <w:r w:rsidRPr="003D1995">
        <w:rPr>
          <w:rFonts w:ascii="Arial" w:hAnsi="Arial" w:cs="Arial"/>
          <w:b/>
          <w:bCs/>
          <w:sz w:val="24"/>
          <w:szCs w:val="24"/>
        </w:rPr>
        <w:t>Moduł II</w:t>
      </w:r>
      <w:r w:rsidRPr="003D1995">
        <w:rPr>
          <w:rFonts w:ascii="Arial" w:hAnsi="Arial" w:cs="Arial"/>
          <w:sz w:val="24"/>
          <w:szCs w:val="24"/>
        </w:rPr>
        <w:t xml:space="preserve"> – pomoc w uzyskaniu wykształcenia na poziomie wyższym:</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złożono 71 wniosków na kwotę 218.743,50zł,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pozytywną ocenę formalną uzyskało 70 wniosków na kwotę 184.153,00zł,</w:t>
      </w:r>
    </w:p>
    <w:p w:rsidR="005C5FF3" w:rsidRPr="003D1995"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przyznano dofinansowanie i zawarto 80 umów na kwotę 211.954,00 zł (w tym 13 wniosków na kwotę 37.271,00 zł to wnioski złożone w 2017 roku),</w:t>
      </w:r>
    </w:p>
    <w:p w:rsidR="005C5FF3" w:rsidRDefault="005C5FF3" w:rsidP="00CB1CF5">
      <w:pPr>
        <w:spacing w:line="240" w:lineRule="auto"/>
        <w:ind w:left="714"/>
        <w:contextualSpacing/>
        <w:jc w:val="both"/>
        <w:rPr>
          <w:rFonts w:ascii="Arial" w:hAnsi="Arial" w:cs="Arial"/>
          <w:sz w:val="24"/>
          <w:szCs w:val="24"/>
        </w:rPr>
      </w:pPr>
      <w:r w:rsidRPr="003D1995">
        <w:rPr>
          <w:rFonts w:ascii="Arial" w:hAnsi="Arial" w:cs="Arial"/>
          <w:sz w:val="24"/>
          <w:szCs w:val="24"/>
        </w:rPr>
        <w:t>- wypłacono dofinansowanie do 111 wniosków na kwotę 242.559,71zł (w tym 55 wniosków na kwotę 111.782,00 zł to wnioski z 2017 r.).</w:t>
      </w:r>
    </w:p>
    <w:p w:rsidR="00426ADE" w:rsidRPr="003D1995" w:rsidRDefault="00426ADE" w:rsidP="00CB1CF5">
      <w:pPr>
        <w:spacing w:line="240" w:lineRule="auto"/>
        <w:ind w:left="714"/>
        <w:contextualSpacing/>
        <w:jc w:val="both"/>
        <w:rPr>
          <w:rFonts w:ascii="Arial" w:hAnsi="Arial" w:cs="Arial"/>
          <w:sz w:val="24"/>
          <w:szCs w:val="24"/>
        </w:rPr>
      </w:pPr>
    </w:p>
    <w:p w:rsidR="005C5FF3" w:rsidRPr="003D1995" w:rsidRDefault="00426ADE" w:rsidP="003D1995">
      <w:pPr>
        <w:tabs>
          <w:tab w:val="left" w:pos="1440"/>
        </w:tabs>
        <w:spacing w:line="240" w:lineRule="auto"/>
        <w:jc w:val="both"/>
        <w:rPr>
          <w:rFonts w:ascii="Arial" w:hAnsi="Arial" w:cs="Arial"/>
          <w:b/>
          <w:color w:val="000000"/>
          <w:sz w:val="24"/>
          <w:szCs w:val="24"/>
        </w:rPr>
      </w:pPr>
      <w:r>
        <w:rPr>
          <w:rFonts w:ascii="Arial" w:hAnsi="Arial" w:cs="Arial"/>
          <w:b/>
          <w:sz w:val="24"/>
          <w:szCs w:val="24"/>
          <w:lang w:eastAsia="pl-PL"/>
        </w:rPr>
        <w:t>4.</w:t>
      </w:r>
      <w:r w:rsidR="005C5FF3" w:rsidRPr="003D1995">
        <w:rPr>
          <w:rFonts w:ascii="Arial" w:hAnsi="Arial" w:cs="Arial"/>
          <w:b/>
          <w:sz w:val="24"/>
          <w:szCs w:val="24"/>
          <w:lang w:eastAsia="pl-PL"/>
        </w:rPr>
        <w:t xml:space="preserve"> Kontrole w</w:t>
      </w:r>
      <w:r w:rsidR="005C5FF3" w:rsidRPr="003D1995">
        <w:rPr>
          <w:rFonts w:ascii="Arial" w:hAnsi="Arial" w:cs="Arial"/>
          <w:b/>
          <w:color w:val="000000"/>
          <w:sz w:val="24"/>
          <w:szCs w:val="24"/>
        </w:rPr>
        <w:t xml:space="preserve"> ramach pilotażowego programu „Aktywny samorząd”.</w:t>
      </w:r>
    </w:p>
    <w:p w:rsidR="005C5FF3" w:rsidRPr="003D1995" w:rsidRDefault="005C5FF3" w:rsidP="00426ADE">
      <w:pPr>
        <w:spacing w:line="240" w:lineRule="auto"/>
        <w:contextualSpacing/>
        <w:jc w:val="both"/>
        <w:rPr>
          <w:rFonts w:ascii="Arial" w:hAnsi="Arial" w:cs="Arial"/>
          <w:sz w:val="24"/>
          <w:szCs w:val="24"/>
          <w:lang w:eastAsia="pl-PL"/>
        </w:rPr>
      </w:pPr>
      <w:r w:rsidRPr="003D1995">
        <w:rPr>
          <w:rFonts w:ascii="Arial" w:hAnsi="Arial" w:cs="Arial"/>
          <w:sz w:val="24"/>
          <w:szCs w:val="24"/>
          <w:lang w:eastAsia="pl-PL"/>
        </w:rPr>
        <w:t>Realizator ma obowiązek dokonywania kontroli wykorzystania przedmiotu dofinansowania oraz prawidłowości, rzetelności i zgodności ze stanem faktyczn</w:t>
      </w:r>
      <w:r w:rsidR="00426ADE">
        <w:rPr>
          <w:rFonts w:ascii="Arial" w:hAnsi="Arial" w:cs="Arial"/>
          <w:sz w:val="24"/>
          <w:szCs w:val="24"/>
          <w:lang w:eastAsia="pl-PL"/>
        </w:rPr>
        <w:t xml:space="preserve">ym danych zawartych </w:t>
      </w:r>
      <w:r w:rsidRPr="003D1995">
        <w:rPr>
          <w:rFonts w:ascii="Arial" w:hAnsi="Arial" w:cs="Arial"/>
          <w:sz w:val="24"/>
          <w:szCs w:val="24"/>
          <w:lang w:eastAsia="pl-PL"/>
        </w:rPr>
        <w:t>w dokumentach, stanowiących podstawę przyznania i rozliczenia dofinansowania.</w:t>
      </w:r>
      <w:r w:rsidR="00426ADE">
        <w:rPr>
          <w:rFonts w:ascii="Arial" w:hAnsi="Arial" w:cs="Arial"/>
          <w:sz w:val="24"/>
          <w:szCs w:val="24"/>
          <w:lang w:eastAsia="pl-PL"/>
        </w:rPr>
        <w:t xml:space="preserve"> </w:t>
      </w:r>
      <w:r w:rsidRPr="003D1995">
        <w:rPr>
          <w:rFonts w:ascii="Arial" w:hAnsi="Arial" w:cs="Arial"/>
          <w:sz w:val="24"/>
          <w:szCs w:val="24"/>
          <w:lang w:eastAsia="pl-PL"/>
        </w:rPr>
        <w:t>W związku z powyższym w 2018 roku przeprowadzona została kontrola Wnioskodawców, którzy uzyskali dofinansowanie w 2017 r. w następujący sposób:</w:t>
      </w:r>
    </w:p>
    <w:p w:rsidR="005C5FF3" w:rsidRPr="003D1995" w:rsidRDefault="005C5FF3" w:rsidP="00426ADE">
      <w:pPr>
        <w:spacing w:line="240" w:lineRule="auto"/>
        <w:contextualSpacing/>
        <w:jc w:val="both"/>
        <w:rPr>
          <w:rFonts w:ascii="Arial" w:hAnsi="Arial" w:cs="Arial"/>
          <w:sz w:val="24"/>
          <w:szCs w:val="24"/>
          <w:lang w:eastAsia="pl-PL"/>
        </w:rPr>
      </w:pPr>
      <w:bookmarkStart w:id="7" w:name="_Hlk527546723"/>
      <w:r w:rsidRPr="003D1995">
        <w:rPr>
          <w:rFonts w:ascii="Arial" w:hAnsi="Arial" w:cs="Arial"/>
          <w:sz w:val="24"/>
          <w:szCs w:val="24"/>
          <w:lang w:eastAsia="pl-PL"/>
        </w:rPr>
        <w:t xml:space="preserve">       - Moduł I Obszar A Zadanie 1 – 1 wniosek </w:t>
      </w:r>
      <w:bookmarkEnd w:id="7"/>
      <w:r w:rsidRPr="003D1995">
        <w:rPr>
          <w:rFonts w:ascii="Arial" w:hAnsi="Arial" w:cs="Arial"/>
          <w:sz w:val="24"/>
          <w:szCs w:val="24"/>
          <w:lang w:eastAsia="pl-PL"/>
        </w:rPr>
        <w:t>,</w:t>
      </w:r>
    </w:p>
    <w:p w:rsidR="005C5FF3" w:rsidRPr="003D1995" w:rsidRDefault="005C5FF3" w:rsidP="00426ADE">
      <w:pPr>
        <w:spacing w:line="240" w:lineRule="auto"/>
        <w:contextualSpacing/>
        <w:jc w:val="both"/>
        <w:rPr>
          <w:rFonts w:ascii="Arial" w:hAnsi="Arial" w:cs="Arial"/>
          <w:sz w:val="24"/>
          <w:szCs w:val="24"/>
          <w:lang w:eastAsia="pl-PL"/>
        </w:rPr>
      </w:pPr>
      <w:r w:rsidRPr="003D1995">
        <w:rPr>
          <w:rFonts w:ascii="Arial" w:hAnsi="Arial" w:cs="Arial"/>
          <w:sz w:val="24"/>
          <w:szCs w:val="24"/>
          <w:lang w:eastAsia="pl-PL"/>
        </w:rPr>
        <w:t xml:space="preserve">      - Moduł I Obszar A Zadanie 2 – 1 wniosek ,</w:t>
      </w:r>
    </w:p>
    <w:p w:rsidR="005C5FF3" w:rsidRPr="003D1995" w:rsidRDefault="005C5FF3" w:rsidP="00426ADE">
      <w:pPr>
        <w:spacing w:line="240" w:lineRule="auto"/>
        <w:contextualSpacing/>
        <w:jc w:val="both"/>
        <w:rPr>
          <w:rFonts w:ascii="Arial" w:hAnsi="Arial" w:cs="Arial"/>
          <w:sz w:val="24"/>
          <w:szCs w:val="24"/>
          <w:lang w:eastAsia="pl-PL"/>
        </w:rPr>
      </w:pPr>
      <w:r w:rsidRPr="003D1995">
        <w:rPr>
          <w:rFonts w:ascii="Arial" w:hAnsi="Arial" w:cs="Arial"/>
          <w:sz w:val="24"/>
          <w:szCs w:val="24"/>
          <w:lang w:eastAsia="pl-PL"/>
        </w:rPr>
        <w:t xml:space="preserve">      - Moduł I Obszar B Zadanie 1 -  3 wnioski,</w:t>
      </w:r>
    </w:p>
    <w:p w:rsidR="005C5FF3" w:rsidRPr="003D1995" w:rsidRDefault="005C5FF3" w:rsidP="00426ADE">
      <w:pPr>
        <w:spacing w:line="240" w:lineRule="auto"/>
        <w:contextualSpacing/>
        <w:jc w:val="both"/>
        <w:rPr>
          <w:rFonts w:ascii="Arial" w:hAnsi="Arial" w:cs="Arial"/>
          <w:sz w:val="24"/>
          <w:szCs w:val="24"/>
          <w:lang w:eastAsia="pl-PL"/>
        </w:rPr>
      </w:pPr>
      <w:r w:rsidRPr="003D1995">
        <w:rPr>
          <w:rFonts w:ascii="Arial" w:hAnsi="Arial" w:cs="Arial"/>
          <w:sz w:val="24"/>
          <w:szCs w:val="24"/>
          <w:lang w:eastAsia="pl-PL"/>
        </w:rPr>
        <w:t xml:space="preserve">      - Moduł I Obszar C Zadanie 2 – 1 wniosek,</w:t>
      </w:r>
    </w:p>
    <w:p w:rsidR="005C5FF3" w:rsidRPr="003D1995" w:rsidRDefault="005C5FF3" w:rsidP="00426ADE">
      <w:pPr>
        <w:spacing w:line="240" w:lineRule="auto"/>
        <w:contextualSpacing/>
        <w:jc w:val="both"/>
        <w:rPr>
          <w:rFonts w:ascii="Arial" w:hAnsi="Arial" w:cs="Arial"/>
          <w:sz w:val="24"/>
          <w:szCs w:val="24"/>
          <w:lang w:eastAsia="pl-PL"/>
        </w:rPr>
      </w:pPr>
      <w:r w:rsidRPr="003D1995">
        <w:rPr>
          <w:rFonts w:ascii="Arial" w:hAnsi="Arial" w:cs="Arial"/>
          <w:sz w:val="24"/>
          <w:szCs w:val="24"/>
          <w:lang w:eastAsia="pl-PL"/>
        </w:rPr>
        <w:t xml:space="preserve">      - Moduł I Obszar C Zadanie 4 -  1 wniosek,</w:t>
      </w:r>
    </w:p>
    <w:p w:rsidR="005C5FF3" w:rsidRPr="003D1995" w:rsidRDefault="005C5FF3" w:rsidP="00426ADE">
      <w:pPr>
        <w:spacing w:line="240" w:lineRule="auto"/>
        <w:contextualSpacing/>
        <w:jc w:val="both"/>
        <w:rPr>
          <w:rFonts w:ascii="Arial" w:hAnsi="Arial" w:cs="Arial"/>
          <w:sz w:val="24"/>
          <w:szCs w:val="24"/>
          <w:lang w:eastAsia="pl-PL"/>
        </w:rPr>
      </w:pPr>
      <w:r w:rsidRPr="003D1995">
        <w:rPr>
          <w:rFonts w:ascii="Arial" w:hAnsi="Arial" w:cs="Arial"/>
          <w:sz w:val="24"/>
          <w:szCs w:val="24"/>
          <w:lang w:eastAsia="pl-PL"/>
        </w:rPr>
        <w:t xml:space="preserve">      - Moduł I Obszar D – 2 wnioski,</w:t>
      </w:r>
    </w:p>
    <w:p w:rsidR="005C5FF3" w:rsidRDefault="005C5FF3" w:rsidP="00426ADE">
      <w:pPr>
        <w:spacing w:line="240" w:lineRule="auto"/>
        <w:contextualSpacing/>
        <w:jc w:val="both"/>
        <w:rPr>
          <w:rFonts w:ascii="Arial" w:hAnsi="Arial" w:cs="Arial"/>
          <w:sz w:val="24"/>
          <w:szCs w:val="24"/>
          <w:lang w:eastAsia="pl-PL"/>
        </w:rPr>
      </w:pPr>
      <w:r w:rsidRPr="003D1995">
        <w:rPr>
          <w:rFonts w:ascii="Arial" w:hAnsi="Arial" w:cs="Arial"/>
          <w:sz w:val="24"/>
          <w:szCs w:val="24"/>
          <w:lang w:eastAsia="pl-PL"/>
        </w:rPr>
        <w:t xml:space="preserve">      - Moduł II - 14 wniosków.</w:t>
      </w:r>
    </w:p>
    <w:p w:rsidR="00426ADE" w:rsidRPr="003D1995" w:rsidRDefault="00426ADE" w:rsidP="00426ADE">
      <w:pPr>
        <w:spacing w:line="240" w:lineRule="auto"/>
        <w:contextualSpacing/>
        <w:jc w:val="both"/>
        <w:rPr>
          <w:rFonts w:ascii="Arial" w:hAnsi="Arial" w:cs="Arial"/>
          <w:sz w:val="24"/>
          <w:szCs w:val="24"/>
          <w:lang w:eastAsia="pl-PL"/>
        </w:rPr>
      </w:pPr>
    </w:p>
    <w:p w:rsidR="005C5FF3" w:rsidRPr="003D1995" w:rsidRDefault="00426ADE" w:rsidP="003D1995">
      <w:pPr>
        <w:tabs>
          <w:tab w:val="left" w:pos="1440"/>
        </w:tabs>
        <w:spacing w:line="240" w:lineRule="auto"/>
        <w:jc w:val="both"/>
        <w:rPr>
          <w:rFonts w:ascii="Arial" w:hAnsi="Arial" w:cs="Arial"/>
          <w:b/>
          <w:color w:val="000000"/>
          <w:sz w:val="24"/>
          <w:szCs w:val="24"/>
        </w:rPr>
      </w:pPr>
      <w:r>
        <w:rPr>
          <w:rFonts w:ascii="Arial" w:hAnsi="Arial" w:cs="Arial"/>
          <w:b/>
          <w:sz w:val="24"/>
          <w:szCs w:val="24"/>
          <w:lang w:eastAsia="pl-PL"/>
        </w:rPr>
        <w:t>5</w:t>
      </w:r>
      <w:r w:rsidR="005C5FF3" w:rsidRPr="003D1995">
        <w:rPr>
          <w:rFonts w:ascii="Arial" w:hAnsi="Arial" w:cs="Arial"/>
          <w:b/>
          <w:sz w:val="24"/>
          <w:szCs w:val="24"/>
          <w:lang w:eastAsia="pl-PL"/>
        </w:rPr>
        <w:t>.</w:t>
      </w:r>
      <w:r>
        <w:rPr>
          <w:rFonts w:ascii="Arial" w:hAnsi="Arial" w:cs="Arial"/>
          <w:b/>
          <w:sz w:val="24"/>
          <w:szCs w:val="24"/>
          <w:lang w:eastAsia="pl-PL"/>
        </w:rPr>
        <w:t xml:space="preserve"> </w:t>
      </w:r>
      <w:r w:rsidR="005C5FF3" w:rsidRPr="003D1995">
        <w:rPr>
          <w:rFonts w:ascii="Arial" w:hAnsi="Arial" w:cs="Arial"/>
          <w:b/>
          <w:sz w:val="24"/>
          <w:szCs w:val="24"/>
          <w:lang w:eastAsia="pl-PL"/>
        </w:rPr>
        <w:t>Promocja w</w:t>
      </w:r>
      <w:r w:rsidR="005C5FF3" w:rsidRPr="003D1995">
        <w:rPr>
          <w:rFonts w:ascii="Arial" w:hAnsi="Arial" w:cs="Arial"/>
          <w:b/>
          <w:color w:val="000000"/>
          <w:sz w:val="24"/>
          <w:szCs w:val="24"/>
        </w:rPr>
        <w:t xml:space="preserve"> ramach pilotażowego programu „Aktywny samorząd”.</w:t>
      </w:r>
    </w:p>
    <w:p w:rsidR="005C5FF3" w:rsidRPr="003D1995" w:rsidRDefault="005C5FF3" w:rsidP="003D1995">
      <w:pPr>
        <w:tabs>
          <w:tab w:val="left" w:pos="1440"/>
        </w:tabs>
        <w:spacing w:line="240" w:lineRule="auto"/>
        <w:jc w:val="both"/>
        <w:rPr>
          <w:rFonts w:ascii="Arial" w:hAnsi="Arial" w:cs="Arial"/>
          <w:color w:val="000000"/>
          <w:sz w:val="24"/>
          <w:szCs w:val="24"/>
        </w:rPr>
      </w:pPr>
      <w:r w:rsidRPr="003D1995">
        <w:rPr>
          <w:rFonts w:ascii="Arial" w:hAnsi="Arial" w:cs="Arial"/>
          <w:color w:val="000000"/>
          <w:sz w:val="24"/>
          <w:szCs w:val="24"/>
        </w:rPr>
        <w:t>W 2018 roku w ramach pilotażowego programu „Aktywny samorząd” Moduł II przeprowadzono promocję w 11 szkołach z naszego powiatu poprzez rozesłanie informacji oraz przekazanie gadżetów promocyjnych.</w:t>
      </w:r>
    </w:p>
    <w:p w:rsidR="005C5FF3" w:rsidRPr="003D1995" w:rsidRDefault="005C5FF3" w:rsidP="003D1995">
      <w:pPr>
        <w:tabs>
          <w:tab w:val="left" w:pos="1440"/>
        </w:tabs>
        <w:spacing w:line="240" w:lineRule="auto"/>
        <w:jc w:val="both"/>
        <w:rPr>
          <w:rFonts w:ascii="Arial" w:hAnsi="Arial" w:cs="Arial"/>
          <w:color w:val="000000"/>
          <w:sz w:val="24"/>
          <w:szCs w:val="24"/>
        </w:rPr>
      </w:pPr>
      <w:r w:rsidRPr="003D1995">
        <w:rPr>
          <w:rFonts w:ascii="Arial" w:hAnsi="Arial" w:cs="Arial"/>
          <w:color w:val="000000"/>
          <w:sz w:val="24"/>
          <w:szCs w:val="24"/>
        </w:rPr>
        <w:t>Na temat realizacji całego programu  zamieszczono ogłoszenie na stronie Internetowej PCPR w Radio ESKA Iława oraz Radio EUROZET.</w:t>
      </w:r>
    </w:p>
    <w:p w:rsidR="005C5FF3" w:rsidRPr="003D1995" w:rsidRDefault="00426ADE" w:rsidP="003D1995">
      <w:pPr>
        <w:spacing w:line="240" w:lineRule="auto"/>
        <w:jc w:val="both"/>
        <w:rPr>
          <w:rFonts w:ascii="Arial" w:hAnsi="Arial" w:cs="Arial"/>
          <w:b/>
          <w:bCs/>
          <w:sz w:val="24"/>
          <w:szCs w:val="24"/>
        </w:rPr>
      </w:pPr>
      <w:r>
        <w:rPr>
          <w:rFonts w:ascii="Arial" w:hAnsi="Arial" w:cs="Arial"/>
          <w:b/>
          <w:bCs/>
          <w:sz w:val="24"/>
          <w:szCs w:val="24"/>
        </w:rPr>
        <w:t xml:space="preserve">6. </w:t>
      </w:r>
      <w:r w:rsidR="005C5FF3" w:rsidRPr="003D1995">
        <w:rPr>
          <w:rFonts w:ascii="Arial" w:hAnsi="Arial" w:cs="Arial"/>
          <w:b/>
          <w:bCs/>
          <w:sz w:val="24"/>
          <w:szCs w:val="24"/>
        </w:rPr>
        <w:t xml:space="preserve">Realizacja ,,Programu </w:t>
      </w:r>
      <w:r w:rsidR="005C5FF3" w:rsidRPr="003D1995">
        <w:rPr>
          <w:rFonts w:ascii="Arial" w:hAnsi="Arial" w:cs="Arial"/>
          <w:b/>
          <w:sz w:val="24"/>
          <w:szCs w:val="24"/>
        </w:rPr>
        <w:t>wyrównywanie różnic między regionami III”.</w:t>
      </w:r>
    </w:p>
    <w:p w:rsidR="005C5FF3" w:rsidRPr="003D1995" w:rsidRDefault="005C5FF3" w:rsidP="00426ADE">
      <w:pPr>
        <w:spacing w:line="240" w:lineRule="auto"/>
        <w:contextualSpacing/>
        <w:jc w:val="both"/>
        <w:rPr>
          <w:rFonts w:ascii="Arial" w:hAnsi="Arial" w:cs="Arial"/>
          <w:sz w:val="24"/>
          <w:szCs w:val="24"/>
        </w:rPr>
      </w:pPr>
      <w:r w:rsidRPr="003D1995">
        <w:rPr>
          <w:rFonts w:ascii="Arial" w:hAnsi="Arial" w:cs="Arial"/>
          <w:sz w:val="24"/>
          <w:szCs w:val="24"/>
        </w:rPr>
        <w:t>W roku 2018 w ramach ,,Programu Wyrównywania różnic miedzy regionami                           III” finansowanego ze środków Państwowego Funduszu Rehabilitacji Osób Niepełnosprawnych do Powiatowego Centrum Pomocy Rodzinie w Iławie wpłynęły następujące wnioski:</w:t>
      </w:r>
    </w:p>
    <w:p w:rsidR="005C5FF3" w:rsidRPr="003D1995" w:rsidRDefault="00426ADE" w:rsidP="00426ADE">
      <w:pPr>
        <w:pStyle w:val="Akapitzlist1"/>
        <w:widowControl/>
        <w:suppressAutoHyphens w:val="0"/>
        <w:spacing w:after="200"/>
        <w:ind w:left="708"/>
        <w:contextualSpacing/>
        <w:jc w:val="both"/>
        <w:rPr>
          <w:rFonts w:ascii="Arial" w:hAnsi="Arial" w:cs="Arial"/>
          <w:sz w:val="24"/>
          <w:szCs w:val="24"/>
        </w:rPr>
      </w:pPr>
      <w:r>
        <w:rPr>
          <w:rFonts w:ascii="Arial" w:hAnsi="Arial" w:cs="Arial"/>
          <w:sz w:val="24"/>
          <w:szCs w:val="24"/>
        </w:rPr>
        <w:lastRenderedPageBreak/>
        <w:t xml:space="preserve">- </w:t>
      </w:r>
      <w:r w:rsidR="005C5FF3" w:rsidRPr="003D1995">
        <w:rPr>
          <w:rFonts w:ascii="Arial" w:hAnsi="Arial" w:cs="Arial"/>
          <w:sz w:val="24"/>
          <w:szCs w:val="24"/>
        </w:rPr>
        <w:t>Stowarzyszenie na rzecz Ośrodka Aktywności w Lubawie – likwidacja barier transportowych – zakup mikrobusu przystosowanego do przewozu osób niepełnosprawnych, w tym poruszających się na wózkach inwalidzkich (kwota dofinasowania 80.000,00 zł, umowa w trakcie rozliczenia, dofinansowanie przekazane na konto sprzedawcy samochodu),</w:t>
      </w:r>
    </w:p>
    <w:p w:rsidR="005C5FF3" w:rsidRDefault="005C5FF3" w:rsidP="00426ADE">
      <w:pPr>
        <w:pStyle w:val="Akapitzlist1"/>
        <w:widowControl/>
        <w:suppressAutoHyphens w:val="0"/>
        <w:spacing w:after="200"/>
        <w:ind w:left="708"/>
        <w:contextualSpacing/>
        <w:jc w:val="both"/>
        <w:rPr>
          <w:rFonts w:ascii="Arial" w:hAnsi="Arial" w:cs="Arial"/>
          <w:sz w:val="24"/>
          <w:szCs w:val="24"/>
        </w:rPr>
      </w:pPr>
      <w:r w:rsidRPr="003D1995">
        <w:rPr>
          <w:rFonts w:ascii="Arial" w:hAnsi="Arial" w:cs="Arial"/>
          <w:sz w:val="24"/>
          <w:szCs w:val="24"/>
        </w:rPr>
        <w:t>- Urząd Gminy Iława na rzecz Gminnego Ośrodka Pomocy Społecznej w Iławie</w:t>
      </w:r>
      <w:r w:rsidR="00426ADE">
        <w:rPr>
          <w:rFonts w:ascii="Arial" w:hAnsi="Arial" w:cs="Arial"/>
          <w:sz w:val="24"/>
          <w:szCs w:val="24"/>
        </w:rPr>
        <w:t xml:space="preserve">, </w:t>
      </w:r>
      <w:r w:rsidRPr="003D1995">
        <w:rPr>
          <w:rFonts w:ascii="Arial" w:hAnsi="Arial" w:cs="Arial"/>
          <w:sz w:val="24"/>
          <w:szCs w:val="24"/>
        </w:rPr>
        <w:t xml:space="preserve"> likwidacja barier transportowych – zakup samochodu typu autobus do przewozu niepełnosprawnych mieszkańców gminy Iława (wniosek zweryfikowany negatywnie przez PFRON Olsztyn).</w:t>
      </w:r>
    </w:p>
    <w:p w:rsidR="00426ADE" w:rsidRPr="003D1995" w:rsidRDefault="00426ADE" w:rsidP="00426ADE">
      <w:pPr>
        <w:pStyle w:val="Akapitzlist1"/>
        <w:widowControl/>
        <w:suppressAutoHyphens w:val="0"/>
        <w:spacing w:after="200"/>
        <w:ind w:left="708"/>
        <w:contextualSpacing/>
        <w:jc w:val="both"/>
        <w:rPr>
          <w:rFonts w:ascii="Arial" w:hAnsi="Arial" w:cs="Arial"/>
          <w:sz w:val="24"/>
          <w:szCs w:val="24"/>
        </w:rPr>
      </w:pPr>
    </w:p>
    <w:p w:rsidR="005C5FF3" w:rsidRPr="00786A33" w:rsidRDefault="005C5FF3" w:rsidP="003D1995">
      <w:pPr>
        <w:pStyle w:val="Akapitzlist1"/>
        <w:widowControl/>
        <w:suppressAutoHyphens w:val="0"/>
        <w:spacing w:after="200"/>
        <w:ind w:left="0"/>
        <w:jc w:val="both"/>
        <w:rPr>
          <w:rFonts w:ascii="Arial" w:hAnsi="Arial" w:cs="Arial"/>
          <w:sz w:val="24"/>
          <w:szCs w:val="24"/>
        </w:rPr>
      </w:pPr>
      <w:r w:rsidRPr="00786A33">
        <w:rPr>
          <w:rFonts w:ascii="Arial" w:hAnsi="Arial" w:cs="Arial"/>
          <w:sz w:val="24"/>
          <w:szCs w:val="24"/>
        </w:rPr>
        <w:t xml:space="preserve">Wnioski złożone w 2017 r. </w:t>
      </w:r>
      <w:r w:rsidR="00426ADE" w:rsidRPr="00786A33">
        <w:rPr>
          <w:rFonts w:ascii="Arial" w:hAnsi="Arial" w:cs="Arial"/>
          <w:sz w:val="24"/>
          <w:szCs w:val="24"/>
        </w:rPr>
        <w:t xml:space="preserve"> i</w:t>
      </w:r>
      <w:r w:rsidRPr="00786A33">
        <w:rPr>
          <w:rFonts w:ascii="Arial" w:hAnsi="Arial" w:cs="Arial"/>
          <w:sz w:val="24"/>
          <w:szCs w:val="24"/>
        </w:rPr>
        <w:t xml:space="preserve"> rozliczone w 2018r. :</w:t>
      </w:r>
    </w:p>
    <w:p w:rsidR="005C5FF3" w:rsidRPr="003D1995" w:rsidRDefault="005C5FF3" w:rsidP="00426ADE">
      <w:pPr>
        <w:pStyle w:val="Akapitzlist1"/>
        <w:widowControl/>
        <w:suppressAutoHyphens w:val="0"/>
        <w:spacing w:after="200"/>
        <w:contextualSpacing/>
        <w:jc w:val="both"/>
        <w:rPr>
          <w:rFonts w:ascii="Arial" w:hAnsi="Arial" w:cs="Arial"/>
          <w:sz w:val="24"/>
          <w:szCs w:val="24"/>
        </w:rPr>
      </w:pPr>
      <w:r w:rsidRPr="003D1995">
        <w:rPr>
          <w:rFonts w:ascii="Arial" w:hAnsi="Arial" w:cs="Arial"/>
          <w:sz w:val="24"/>
          <w:szCs w:val="24"/>
        </w:rPr>
        <w:t>- Polskie Stowarzyszenie na rzecz Osób z Niepełnosprawnością Intelektualną Koło w Iławie – likwidacja barier transportowych – zakup mikrobusu przystosowanego do przewozu osób niepełnosprawnych, w tym poruszających się na wózkach inwalidzkich (kwota dofinasowania 80.000,00 zł, umowa rozliczona),</w:t>
      </w:r>
    </w:p>
    <w:p w:rsidR="005C5FF3" w:rsidRPr="003D1995" w:rsidRDefault="005C5FF3" w:rsidP="00426ADE">
      <w:pPr>
        <w:pStyle w:val="Akapitzlist1"/>
        <w:widowControl/>
        <w:suppressAutoHyphens w:val="0"/>
        <w:spacing w:after="200"/>
        <w:contextualSpacing/>
        <w:jc w:val="both"/>
        <w:rPr>
          <w:rFonts w:ascii="Arial" w:hAnsi="Arial" w:cs="Arial"/>
          <w:b/>
          <w:sz w:val="24"/>
          <w:szCs w:val="24"/>
        </w:rPr>
      </w:pPr>
      <w:r w:rsidRPr="003D1995">
        <w:rPr>
          <w:rFonts w:ascii="Arial" w:hAnsi="Arial" w:cs="Arial"/>
          <w:sz w:val="24"/>
          <w:szCs w:val="24"/>
        </w:rPr>
        <w:t>- Powiat Iławski na rzecz Zespołu Szkół im. Ireny Kosmowskiej w Suszu (kwota dofinansowania 8 540,00 zł - umowa rozliczona</w:t>
      </w:r>
      <w:r w:rsidRPr="003D1995">
        <w:rPr>
          <w:rFonts w:ascii="Arial" w:hAnsi="Arial" w:cs="Arial"/>
          <w:b/>
          <w:sz w:val="24"/>
          <w:szCs w:val="24"/>
        </w:rPr>
        <w:t>),</w:t>
      </w:r>
    </w:p>
    <w:p w:rsidR="005C5FF3" w:rsidRPr="003D1995" w:rsidRDefault="005C5FF3" w:rsidP="00426ADE">
      <w:pPr>
        <w:pStyle w:val="Akapitzlist1"/>
        <w:widowControl/>
        <w:suppressAutoHyphens w:val="0"/>
        <w:spacing w:after="200"/>
        <w:contextualSpacing/>
        <w:jc w:val="both"/>
        <w:rPr>
          <w:rFonts w:ascii="Arial" w:hAnsi="Arial" w:cs="Arial"/>
          <w:b/>
          <w:sz w:val="24"/>
          <w:szCs w:val="24"/>
        </w:rPr>
      </w:pPr>
      <w:r w:rsidRPr="003D1995">
        <w:rPr>
          <w:rFonts w:ascii="Arial" w:hAnsi="Arial" w:cs="Arial"/>
          <w:sz w:val="24"/>
          <w:szCs w:val="24"/>
        </w:rPr>
        <w:t>- Powiat Iławski na rzecz Zespołu Placówek Szkolno-Wychowawczych w Iławie (kwota dofinansowania 80 000,00 zł - umowa rozliczona</w:t>
      </w:r>
      <w:r w:rsidRPr="003D1995">
        <w:rPr>
          <w:rFonts w:ascii="Arial" w:hAnsi="Arial" w:cs="Arial"/>
          <w:b/>
          <w:sz w:val="24"/>
          <w:szCs w:val="24"/>
        </w:rPr>
        <w:t>).</w:t>
      </w:r>
    </w:p>
    <w:p w:rsidR="005C5FF3" w:rsidRPr="003D1995" w:rsidRDefault="00426ADE" w:rsidP="003D1995">
      <w:pPr>
        <w:spacing w:line="240" w:lineRule="auto"/>
        <w:jc w:val="both"/>
        <w:rPr>
          <w:rFonts w:ascii="Arial" w:hAnsi="Arial" w:cs="Arial"/>
          <w:b/>
          <w:sz w:val="24"/>
          <w:szCs w:val="24"/>
        </w:rPr>
      </w:pPr>
      <w:r>
        <w:rPr>
          <w:rFonts w:ascii="Arial" w:hAnsi="Arial" w:cs="Arial"/>
          <w:b/>
          <w:sz w:val="24"/>
          <w:szCs w:val="24"/>
        </w:rPr>
        <w:t xml:space="preserve">7. </w:t>
      </w:r>
      <w:r w:rsidR="005C5FF3" w:rsidRPr="003D1995">
        <w:rPr>
          <w:rFonts w:ascii="Arial" w:hAnsi="Arial" w:cs="Arial"/>
          <w:b/>
          <w:sz w:val="24"/>
          <w:szCs w:val="24"/>
        </w:rPr>
        <w:t>Realizacja zadań dofinansowanych ze środków Państwowego Funduszu Rehabilitacji Osób Niepełnosprawnych z z</w:t>
      </w:r>
      <w:r>
        <w:rPr>
          <w:rFonts w:ascii="Arial" w:hAnsi="Arial" w:cs="Arial"/>
          <w:b/>
          <w:sz w:val="24"/>
          <w:szCs w:val="24"/>
        </w:rPr>
        <w:t>akresu rehabilitacji społecznej</w:t>
      </w:r>
      <w:r w:rsidR="00786A33">
        <w:rPr>
          <w:rFonts w:ascii="Arial" w:hAnsi="Arial" w:cs="Arial"/>
          <w:b/>
          <w:sz w:val="24"/>
          <w:szCs w:val="24"/>
        </w:rPr>
        <w:t>.</w:t>
      </w:r>
    </w:p>
    <w:p w:rsidR="005C5FF3" w:rsidRPr="003D1995" w:rsidRDefault="005C5FF3" w:rsidP="00426ADE">
      <w:pPr>
        <w:spacing w:line="240" w:lineRule="auto"/>
        <w:contextualSpacing/>
        <w:jc w:val="both"/>
        <w:rPr>
          <w:rFonts w:ascii="Arial" w:hAnsi="Arial" w:cs="Arial"/>
          <w:color w:val="000000"/>
          <w:sz w:val="24"/>
          <w:szCs w:val="24"/>
        </w:rPr>
      </w:pPr>
      <w:r w:rsidRPr="003D1995">
        <w:rPr>
          <w:rFonts w:ascii="Arial" w:hAnsi="Arial" w:cs="Arial"/>
          <w:color w:val="000000"/>
          <w:sz w:val="24"/>
          <w:szCs w:val="24"/>
        </w:rPr>
        <w:t>Zadania w tym zakresie realizowane były na podstawie art. 35a wyżej wymie</w:t>
      </w:r>
      <w:r w:rsidR="00426ADE">
        <w:rPr>
          <w:rFonts w:ascii="Arial" w:hAnsi="Arial" w:cs="Arial"/>
          <w:color w:val="000000"/>
          <w:sz w:val="24"/>
          <w:szCs w:val="24"/>
        </w:rPr>
        <w:t xml:space="preserve">nionej ustawy </w:t>
      </w:r>
      <w:r w:rsidRPr="003D1995">
        <w:rPr>
          <w:rFonts w:ascii="Arial" w:hAnsi="Arial" w:cs="Arial"/>
          <w:color w:val="000000"/>
          <w:sz w:val="24"/>
          <w:szCs w:val="24"/>
        </w:rPr>
        <w:t>i obejmowały w szczególności:</w:t>
      </w:r>
    </w:p>
    <w:p w:rsidR="005C5FF3" w:rsidRPr="003D1995" w:rsidRDefault="005C5FF3" w:rsidP="00426ADE">
      <w:pPr>
        <w:numPr>
          <w:ilvl w:val="0"/>
          <w:numId w:val="20"/>
        </w:numPr>
        <w:suppressLineNumbers/>
        <w:tabs>
          <w:tab w:val="left" w:pos="360"/>
        </w:tabs>
        <w:suppressAutoHyphens/>
        <w:spacing w:after="0" w:line="240" w:lineRule="auto"/>
        <w:ind w:left="360" w:firstLine="0"/>
        <w:contextualSpacing/>
        <w:jc w:val="both"/>
        <w:rPr>
          <w:rFonts w:ascii="Arial" w:hAnsi="Arial" w:cs="Arial"/>
          <w:color w:val="000000"/>
          <w:sz w:val="24"/>
          <w:szCs w:val="24"/>
        </w:rPr>
      </w:pPr>
      <w:r w:rsidRPr="003D1995">
        <w:rPr>
          <w:rFonts w:ascii="Arial" w:hAnsi="Arial" w:cs="Arial"/>
          <w:color w:val="000000"/>
          <w:sz w:val="24"/>
          <w:szCs w:val="24"/>
        </w:rPr>
        <w:t xml:space="preserve">dofinansowanie uczestnictwa osób niepełnosprawnych i ich opiekunów </w:t>
      </w:r>
      <w:r w:rsidRPr="003D1995">
        <w:rPr>
          <w:rFonts w:ascii="Arial" w:hAnsi="Arial" w:cs="Arial"/>
          <w:color w:val="000000"/>
          <w:sz w:val="24"/>
          <w:szCs w:val="24"/>
        </w:rPr>
        <w:br/>
        <w:t>w turnusach rehabilitacyjnych,</w:t>
      </w:r>
    </w:p>
    <w:p w:rsidR="005C5FF3" w:rsidRPr="003D1995" w:rsidRDefault="005C5FF3" w:rsidP="00426ADE">
      <w:pPr>
        <w:numPr>
          <w:ilvl w:val="0"/>
          <w:numId w:val="20"/>
        </w:numPr>
        <w:suppressLineNumbers/>
        <w:tabs>
          <w:tab w:val="left" w:pos="360"/>
        </w:tabs>
        <w:suppressAutoHyphens/>
        <w:spacing w:after="0" w:line="240" w:lineRule="auto"/>
        <w:ind w:left="360" w:firstLine="0"/>
        <w:contextualSpacing/>
        <w:jc w:val="both"/>
        <w:rPr>
          <w:rFonts w:ascii="Arial" w:hAnsi="Arial" w:cs="Arial"/>
          <w:color w:val="000000"/>
          <w:sz w:val="24"/>
          <w:szCs w:val="24"/>
        </w:rPr>
      </w:pPr>
      <w:r w:rsidRPr="003D1995">
        <w:rPr>
          <w:rFonts w:ascii="Arial" w:hAnsi="Arial" w:cs="Arial"/>
          <w:color w:val="000000"/>
          <w:sz w:val="24"/>
          <w:szCs w:val="24"/>
        </w:rPr>
        <w:t>dofinansowanie zaopatrzenia osób niepełnosprawnych w sprzęt rehabilitacyjny, przedmioty ortopedyczne i środki pomocnicze,</w:t>
      </w:r>
    </w:p>
    <w:p w:rsidR="005C5FF3" w:rsidRPr="003D1995" w:rsidRDefault="005C5FF3" w:rsidP="003D1995">
      <w:pPr>
        <w:numPr>
          <w:ilvl w:val="0"/>
          <w:numId w:val="20"/>
        </w:numPr>
        <w:suppressLineNumbers/>
        <w:tabs>
          <w:tab w:val="left" w:pos="360"/>
        </w:tabs>
        <w:suppressAutoHyphens/>
        <w:spacing w:after="0" w:line="240" w:lineRule="auto"/>
        <w:ind w:left="360" w:firstLine="0"/>
        <w:jc w:val="both"/>
        <w:rPr>
          <w:rStyle w:val="Pogrubienie"/>
          <w:rFonts w:ascii="Arial" w:hAnsi="Arial" w:cs="Arial"/>
          <w:b w:val="0"/>
          <w:bCs w:val="0"/>
          <w:sz w:val="24"/>
          <w:szCs w:val="24"/>
        </w:rPr>
      </w:pPr>
      <w:r w:rsidRPr="003D1995">
        <w:rPr>
          <w:rFonts w:ascii="Arial" w:hAnsi="Arial" w:cs="Arial"/>
          <w:color w:val="000000"/>
          <w:sz w:val="24"/>
          <w:szCs w:val="24"/>
        </w:rPr>
        <w:t>dofinansowanie działalności warsztatów terapii zajęciowej.</w:t>
      </w:r>
    </w:p>
    <w:p w:rsidR="005C5FF3" w:rsidRPr="003D1995" w:rsidRDefault="005C5FF3" w:rsidP="00426ADE">
      <w:pPr>
        <w:spacing w:line="240" w:lineRule="auto"/>
        <w:jc w:val="both"/>
        <w:rPr>
          <w:rFonts w:ascii="Arial" w:hAnsi="Arial" w:cs="Arial"/>
          <w:color w:val="000000"/>
          <w:sz w:val="24"/>
          <w:szCs w:val="24"/>
        </w:rPr>
      </w:pPr>
      <w:r w:rsidRPr="003D1995">
        <w:rPr>
          <w:rFonts w:ascii="Arial" w:hAnsi="Arial" w:cs="Arial"/>
          <w:color w:val="000000"/>
          <w:sz w:val="24"/>
          <w:szCs w:val="24"/>
        </w:rPr>
        <w:t>W związku z dużą ilością wpływających wniosków oraz ograniczonymi środkami                            z Państwowego Funduszu Rehabilitacji Osób Niepełnosprawnych, w 2018 roku  dofinansowanie do uczestnictwa w turnusie rehabilitacyjnym obniżone było o 20% dofinansowania do uczestnictwa osób niepełnosprawnych w turnusach rehabilitacyjnych oraz pobytu ich opiekunów z wyłączeniem  dzieci i młodzieży niepełnosprawnej uczącej się do 24 roku życia  i ich opiekunów oraz osób pracujących niepełnosprawnych i ich opiekunów .</w:t>
      </w:r>
    </w:p>
    <w:p w:rsidR="005C5FF3" w:rsidRPr="003D1995" w:rsidRDefault="00426ADE" w:rsidP="003D1995">
      <w:pPr>
        <w:spacing w:line="240" w:lineRule="auto"/>
        <w:jc w:val="both"/>
        <w:rPr>
          <w:rFonts w:ascii="Arial" w:hAnsi="Arial" w:cs="Arial"/>
          <w:color w:val="000000"/>
          <w:sz w:val="24"/>
          <w:szCs w:val="24"/>
        </w:rPr>
      </w:pPr>
      <w:r>
        <w:rPr>
          <w:rFonts w:ascii="Arial" w:hAnsi="Arial" w:cs="Arial"/>
          <w:color w:val="000000"/>
          <w:sz w:val="24"/>
          <w:szCs w:val="24"/>
        </w:rPr>
        <w:tab/>
        <w:t xml:space="preserve">Dofinansowanie do zaopatrzenia </w:t>
      </w:r>
      <w:r w:rsidR="005C5FF3" w:rsidRPr="003D1995">
        <w:rPr>
          <w:rFonts w:ascii="Arial" w:hAnsi="Arial" w:cs="Arial"/>
          <w:color w:val="000000"/>
          <w:sz w:val="24"/>
          <w:szCs w:val="24"/>
        </w:rPr>
        <w:t xml:space="preserve">w sprzęt rehabilitacyjny wynosiło maksymalnie 80% wartości danego sprzętu, nie więcej jednak niż do kwoty 5-krotnego przeciętnego wynagrodzenia. W roku 2018 przyznawano dofinansowanie głównie do zakupu rowerów rehabilitacyjnych. </w:t>
      </w:r>
    </w:p>
    <w:p w:rsidR="005C5FF3" w:rsidRPr="003D1995" w:rsidRDefault="005C5FF3" w:rsidP="003D1995">
      <w:pPr>
        <w:spacing w:line="240" w:lineRule="auto"/>
        <w:ind w:firstLine="708"/>
        <w:jc w:val="both"/>
        <w:rPr>
          <w:rFonts w:ascii="Arial" w:hAnsi="Arial" w:cs="Arial"/>
          <w:color w:val="000000"/>
          <w:sz w:val="24"/>
          <w:szCs w:val="24"/>
        </w:rPr>
      </w:pPr>
      <w:r w:rsidRPr="003D1995">
        <w:rPr>
          <w:rFonts w:ascii="Arial" w:hAnsi="Arial" w:cs="Arial"/>
          <w:color w:val="000000"/>
          <w:sz w:val="24"/>
          <w:szCs w:val="24"/>
        </w:rPr>
        <w:t>Dofinansowanie zaopatrzenia osób niepełnosprawnych w przedmioty ortopedyczne</w:t>
      </w:r>
      <w:r w:rsidR="00426ADE">
        <w:rPr>
          <w:rFonts w:ascii="Arial" w:hAnsi="Arial" w:cs="Arial"/>
          <w:color w:val="000000"/>
          <w:sz w:val="24"/>
          <w:szCs w:val="24"/>
        </w:rPr>
        <w:t xml:space="preserve"> </w:t>
      </w:r>
      <w:r w:rsidRPr="003D1995">
        <w:rPr>
          <w:rFonts w:ascii="Arial" w:hAnsi="Arial" w:cs="Arial"/>
          <w:color w:val="000000"/>
          <w:sz w:val="24"/>
          <w:szCs w:val="24"/>
        </w:rPr>
        <w:t>i środki pomocnicze przyznawane było na nieco innych zasadach. Tu wysokość dofinansowania zależała od limitu, przyznanego na konkretny przedmiot przez Na</w:t>
      </w:r>
      <w:r w:rsidR="00426ADE">
        <w:rPr>
          <w:rFonts w:ascii="Arial" w:hAnsi="Arial" w:cs="Arial"/>
          <w:color w:val="000000"/>
          <w:sz w:val="24"/>
          <w:szCs w:val="24"/>
        </w:rPr>
        <w:t xml:space="preserve">rodowy Fundusz Zdrowia </w:t>
      </w:r>
      <w:r w:rsidRPr="003D1995">
        <w:rPr>
          <w:rFonts w:ascii="Arial" w:hAnsi="Arial" w:cs="Arial"/>
          <w:color w:val="000000"/>
          <w:sz w:val="24"/>
          <w:szCs w:val="24"/>
        </w:rPr>
        <w:t xml:space="preserve">i wynosiła do 100% jego wartości. Osoba niepełnosprawna, chcąca otrzymać dofinansowanie, po otrzymaniu od lekarza (najczęściej specjalisty) zlecenia na zaopatrzenie, zgłaszała się do Filii Oddziału Narodowego Funduszu Zdrowia w Iławie przy ul. Jagiellończyka 16, który przyznawał limit i dopiero wtedy zainteresowany mógł dokonać zakupu sprzętu, a następnie złożyć do Powiatowego Centrum Pomocy Rodzinie wniosek  o dofinansowanie ze środków PFRON. </w:t>
      </w:r>
    </w:p>
    <w:p w:rsidR="005C5FF3" w:rsidRPr="003D1995" w:rsidRDefault="005C5FF3" w:rsidP="00426ADE">
      <w:pPr>
        <w:spacing w:line="240" w:lineRule="auto"/>
        <w:contextualSpacing/>
        <w:jc w:val="both"/>
        <w:textAlignment w:val="baseline"/>
        <w:rPr>
          <w:rFonts w:ascii="Arial" w:hAnsi="Arial" w:cs="Arial"/>
          <w:color w:val="000000"/>
          <w:sz w:val="24"/>
          <w:szCs w:val="24"/>
        </w:rPr>
      </w:pPr>
      <w:r w:rsidRPr="003D1995">
        <w:rPr>
          <w:rFonts w:ascii="Arial" w:hAnsi="Arial" w:cs="Arial"/>
          <w:color w:val="000000"/>
          <w:sz w:val="24"/>
          <w:szCs w:val="24"/>
        </w:rPr>
        <w:lastRenderedPageBreak/>
        <w:t>O dofinansowanie ze środków Państwowego Funduszu Rehabilitacji Osób Niepełnosprawnych zaopatrzenia w sprzęt rehabilitac</w:t>
      </w:r>
      <w:r w:rsidR="00426ADE">
        <w:rPr>
          <w:rFonts w:ascii="Arial" w:hAnsi="Arial" w:cs="Arial"/>
          <w:color w:val="000000"/>
          <w:sz w:val="24"/>
          <w:szCs w:val="24"/>
        </w:rPr>
        <w:t>yjny, przedmioty ortopedyczne i </w:t>
      </w:r>
      <w:r w:rsidRPr="003D1995">
        <w:rPr>
          <w:rFonts w:ascii="Arial" w:hAnsi="Arial" w:cs="Arial"/>
          <w:color w:val="000000"/>
          <w:sz w:val="24"/>
          <w:szCs w:val="24"/>
        </w:rPr>
        <w:t>środki pomocnicze mogła ubiegać się osoba niepełnosprawna, jeżeli jej średni miesięczny dochód liczony za kwartał poprzedzający miesiąc składania wniosku nie przekroczył:</w:t>
      </w:r>
    </w:p>
    <w:p w:rsidR="005C5FF3" w:rsidRPr="003D1995" w:rsidRDefault="005C5FF3" w:rsidP="00426ADE">
      <w:pPr>
        <w:spacing w:line="240" w:lineRule="auto"/>
        <w:contextualSpacing/>
        <w:jc w:val="both"/>
        <w:textAlignment w:val="baseline"/>
        <w:rPr>
          <w:rFonts w:ascii="Arial" w:hAnsi="Arial" w:cs="Arial"/>
          <w:color w:val="000000"/>
          <w:sz w:val="24"/>
          <w:szCs w:val="24"/>
        </w:rPr>
      </w:pPr>
      <w:r w:rsidRPr="003D1995">
        <w:rPr>
          <w:rFonts w:ascii="Arial" w:hAnsi="Arial" w:cs="Arial"/>
          <w:color w:val="000000"/>
          <w:sz w:val="24"/>
          <w:szCs w:val="24"/>
        </w:rPr>
        <w:t xml:space="preserve">- 65% przeciętnego miesięcznego wynagrodzenia - w przypadku osoby samotnej,                </w:t>
      </w:r>
    </w:p>
    <w:p w:rsidR="005C5FF3" w:rsidRPr="003D1995" w:rsidRDefault="005C5FF3" w:rsidP="00426ADE">
      <w:pPr>
        <w:spacing w:line="240" w:lineRule="auto"/>
        <w:contextualSpacing/>
        <w:jc w:val="both"/>
        <w:textAlignment w:val="baseline"/>
        <w:rPr>
          <w:rFonts w:ascii="Arial" w:hAnsi="Arial" w:cs="Arial"/>
          <w:color w:val="000000"/>
          <w:sz w:val="24"/>
          <w:szCs w:val="24"/>
        </w:rPr>
      </w:pPr>
      <w:r w:rsidRPr="003D1995">
        <w:rPr>
          <w:rFonts w:ascii="Arial" w:hAnsi="Arial" w:cs="Arial"/>
          <w:color w:val="000000"/>
          <w:sz w:val="24"/>
          <w:szCs w:val="24"/>
        </w:rPr>
        <w:t xml:space="preserve">- 50% przeciętnego miesięcznego wynagrodzenia na członka rodziny - w przypadku zamieszkiwania niepełnosprawnego z rodziną we wspólnym gospodarstwie domowym.       </w:t>
      </w:r>
    </w:p>
    <w:p w:rsidR="005C5FF3" w:rsidRPr="003D1995" w:rsidRDefault="005C5FF3" w:rsidP="003D1995">
      <w:pPr>
        <w:spacing w:line="240" w:lineRule="auto"/>
        <w:jc w:val="both"/>
        <w:textAlignment w:val="baseline"/>
        <w:rPr>
          <w:rFonts w:ascii="Arial" w:hAnsi="Arial" w:cs="Arial"/>
          <w:color w:val="000000"/>
          <w:sz w:val="24"/>
          <w:szCs w:val="24"/>
        </w:rPr>
      </w:pPr>
    </w:p>
    <w:p w:rsidR="005C5FF3" w:rsidRPr="00426ADE" w:rsidRDefault="00426ADE" w:rsidP="00426ADE">
      <w:pPr>
        <w:spacing w:line="240" w:lineRule="auto"/>
        <w:jc w:val="both"/>
        <w:rPr>
          <w:rFonts w:ascii="Arial" w:hAnsi="Arial" w:cs="Arial"/>
          <w:b/>
          <w:bCs/>
          <w:sz w:val="24"/>
          <w:szCs w:val="24"/>
        </w:rPr>
      </w:pPr>
      <w:r>
        <w:rPr>
          <w:rFonts w:ascii="Arial" w:hAnsi="Arial" w:cs="Arial"/>
          <w:b/>
          <w:bCs/>
          <w:sz w:val="24"/>
          <w:szCs w:val="24"/>
        </w:rPr>
        <w:t xml:space="preserve">8. </w:t>
      </w:r>
      <w:r w:rsidR="005C5FF3" w:rsidRPr="003D1995">
        <w:rPr>
          <w:rFonts w:ascii="Arial" w:hAnsi="Arial" w:cs="Arial"/>
          <w:b/>
          <w:bCs/>
          <w:sz w:val="24"/>
          <w:szCs w:val="24"/>
        </w:rPr>
        <w:t>Sprawozdanie finansowe z realizacji zadań w 2018 r. z zakresu rehabilitacji społecznej osób niepełnosprawnych</w:t>
      </w:r>
      <w:r>
        <w:rPr>
          <w:rFonts w:ascii="Arial" w:hAnsi="Arial" w:cs="Arial"/>
          <w:b/>
          <w:bCs/>
          <w:sz w:val="24"/>
          <w:szCs w:val="24"/>
        </w:rPr>
        <w:t>.</w:t>
      </w:r>
    </w:p>
    <w:p w:rsidR="005C5FF3" w:rsidRPr="00426ADE" w:rsidRDefault="00426ADE" w:rsidP="00426ADE">
      <w:pPr>
        <w:spacing w:line="240" w:lineRule="auto"/>
        <w:contextualSpacing/>
        <w:jc w:val="both"/>
        <w:rPr>
          <w:rFonts w:ascii="Arial" w:hAnsi="Arial" w:cs="Arial"/>
          <w:sz w:val="24"/>
          <w:szCs w:val="24"/>
        </w:rPr>
      </w:pPr>
      <w:r w:rsidRPr="00426ADE">
        <w:rPr>
          <w:rFonts w:ascii="Arial" w:hAnsi="Arial" w:cs="Arial"/>
          <w:sz w:val="24"/>
          <w:szCs w:val="24"/>
        </w:rPr>
        <w:t>Ogółem uzyskano ś</w:t>
      </w:r>
      <w:r w:rsidR="005C5FF3" w:rsidRPr="00426ADE">
        <w:rPr>
          <w:rFonts w:ascii="Arial" w:hAnsi="Arial" w:cs="Arial"/>
          <w:sz w:val="24"/>
          <w:szCs w:val="24"/>
        </w:rPr>
        <w:t xml:space="preserve">rodki na rehabilitację społeczną </w:t>
      </w:r>
      <w:r w:rsidRPr="00426ADE">
        <w:rPr>
          <w:rFonts w:ascii="Arial" w:hAnsi="Arial" w:cs="Arial"/>
          <w:sz w:val="24"/>
          <w:szCs w:val="24"/>
        </w:rPr>
        <w:t>w wysokości</w:t>
      </w:r>
      <w:r w:rsidR="005C5FF3" w:rsidRPr="00426ADE">
        <w:rPr>
          <w:rFonts w:ascii="Arial" w:hAnsi="Arial" w:cs="Arial"/>
          <w:sz w:val="24"/>
          <w:szCs w:val="24"/>
        </w:rPr>
        <w:t xml:space="preserve"> 2.988.730,00 zł, w tym na:</w:t>
      </w:r>
    </w:p>
    <w:p w:rsidR="005C5FF3" w:rsidRPr="00426ADE" w:rsidRDefault="005C5FF3" w:rsidP="00426ADE">
      <w:pPr>
        <w:spacing w:line="240" w:lineRule="auto"/>
        <w:contextualSpacing/>
        <w:jc w:val="both"/>
        <w:rPr>
          <w:rFonts w:ascii="Arial" w:hAnsi="Arial" w:cs="Arial"/>
          <w:bCs/>
          <w:sz w:val="24"/>
          <w:szCs w:val="24"/>
        </w:rPr>
      </w:pPr>
      <w:r w:rsidRPr="00426ADE">
        <w:rPr>
          <w:rFonts w:ascii="Arial" w:hAnsi="Arial" w:cs="Arial"/>
          <w:sz w:val="24"/>
          <w:szCs w:val="24"/>
        </w:rPr>
        <w:t xml:space="preserve"> a)</w:t>
      </w:r>
      <w:r w:rsidRPr="003D1995">
        <w:rPr>
          <w:rFonts w:ascii="Arial" w:hAnsi="Arial" w:cs="Arial"/>
          <w:sz w:val="24"/>
          <w:szCs w:val="24"/>
        </w:rPr>
        <w:t xml:space="preserve"> zobowiązania w zakresie dofinansowania kosztów działalności warsztatów  </w:t>
      </w:r>
      <w:r w:rsidRPr="003D1995">
        <w:rPr>
          <w:rFonts w:ascii="Arial" w:hAnsi="Arial" w:cs="Arial"/>
          <w:sz w:val="24"/>
          <w:szCs w:val="24"/>
        </w:rPr>
        <w:br/>
        <w:t xml:space="preserve">         terapii zajęciowej </w:t>
      </w:r>
      <w:r w:rsidRPr="00426ADE">
        <w:rPr>
          <w:rFonts w:ascii="Arial" w:hAnsi="Arial" w:cs="Arial"/>
          <w:sz w:val="24"/>
          <w:szCs w:val="24"/>
        </w:rPr>
        <w:t xml:space="preserve">– </w:t>
      </w:r>
      <w:r w:rsidRPr="00426ADE">
        <w:rPr>
          <w:rFonts w:ascii="Arial" w:hAnsi="Arial" w:cs="Arial"/>
          <w:bCs/>
          <w:sz w:val="24"/>
          <w:szCs w:val="24"/>
        </w:rPr>
        <w:t>2.091.096,00 zł.</w:t>
      </w:r>
    </w:p>
    <w:p w:rsidR="005C5FF3" w:rsidRPr="003D1995" w:rsidRDefault="005C5FF3" w:rsidP="00426ADE">
      <w:pPr>
        <w:spacing w:line="240" w:lineRule="auto"/>
        <w:contextualSpacing/>
        <w:jc w:val="both"/>
        <w:rPr>
          <w:rFonts w:ascii="Arial" w:hAnsi="Arial" w:cs="Arial"/>
          <w:sz w:val="24"/>
          <w:szCs w:val="24"/>
        </w:rPr>
      </w:pPr>
      <w:r w:rsidRPr="003D1995">
        <w:rPr>
          <w:rFonts w:ascii="Arial" w:hAnsi="Arial" w:cs="Arial"/>
          <w:sz w:val="24"/>
          <w:szCs w:val="24"/>
        </w:rPr>
        <w:t xml:space="preserve">         Na terenie Powiatu Iławskiego prowadzone są 3 warsztaty, dla 135 </w:t>
      </w:r>
      <w:r w:rsidRPr="003D1995">
        <w:rPr>
          <w:rFonts w:ascii="Arial" w:hAnsi="Arial" w:cs="Arial"/>
          <w:sz w:val="24"/>
          <w:szCs w:val="24"/>
        </w:rPr>
        <w:br/>
        <w:t xml:space="preserve">         uczestników:</w:t>
      </w:r>
    </w:p>
    <w:p w:rsidR="005C5FF3" w:rsidRPr="003D1995" w:rsidRDefault="005C5FF3" w:rsidP="00426ADE">
      <w:pPr>
        <w:spacing w:line="240" w:lineRule="auto"/>
        <w:contextualSpacing/>
        <w:jc w:val="both"/>
        <w:rPr>
          <w:rFonts w:ascii="Arial" w:hAnsi="Arial" w:cs="Arial"/>
          <w:sz w:val="24"/>
          <w:szCs w:val="24"/>
        </w:rPr>
      </w:pPr>
      <w:r w:rsidRPr="003D1995">
        <w:rPr>
          <w:rFonts w:ascii="Arial" w:hAnsi="Arial" w:cs="Arial"/>
          <w:sz w:val="24"/>
          <w:szCs w:val="24"/>
        </w:rPr>
        <w:t>- Warsztat Terapii Zajęciowej w Iławie – 65 uczestników,</w:t>
      </w:r>
    </w:p>
    <w:p w:rsidR="005C5FF3" w:rsidRPr="003D1995" w:rsidRDefault="005C5FF3" w:rsidP="00426ADE">
      <w:pPr>
        <w:spacing w:line="240" w:lineRule="auto"/>
        <w:contextualSpacing/>
        <w:jc w:val="both"/>
        <w:rPr>
          <w:rFonts w:ascii="Arial" w:hAnsi="Arial" w:cs="Arial"/>
          <w:sz w:val="24"/>
          <w:szCs w:val="24"/>
        </w:rPr>
      </w:pPr>
      <w:r w:rsidRPr="003D1995">
        <w:rPr>
          <w:rFonts w:ascii="Arial" w:hAnsi="Arial" w:cs="Arial"/>
          <w:sz w:val="24"/>
          <w:szCs w:val="24"/>
        </w:rPr>
        <w:t>- Warsztat Terapii Zajęciowej w Lubawie – 30 uczestników,</w:t>
      </w:r>
    </w:p>
    <w:p w:rsidR="005C5FF3" w:rsidRPr="003D1995" w:rsidRDefault="005C5FF3" w:rsidP="00426ADE">
      <w:pPr>
        <w:spacing w:line="240" w:lineRule="auto"/>
        <w:contextualSpacing/>
        <w:jc w:val="both"/>
        <w:rPr>
          <w:rFonts w:ascii="Arial" w:hAnsi="Arial" w:cs="Arial"/>
          <w:sz w:val="24"/>
          <w:szCs w:val="24"/>
        </w:rPr>
      </w:pPr>
      <w:r w:rsidRPr="003D1995">
        <w:rPr>
          <w:rFonts w:ascii="Arial" w:hAnsi="Arial" w:cs="Arial"/>
          <w:sz w:val="24"/>
          <w:szCs w:val="24"/>
        </w:rPr>
        <w:t xml:space="preserve">- Warsztat Terapii Zajęciowej w Suszu – 40 uczestników, </w:t>
      </w:r>
    </w:p>
    <w:p w:rsidR="005C5FF3" w:rsidRPr="00426ADE" w:rsidRDefault="005C5FF3" w:rsidP="00426ADE">
      <w:pPr>
        <w:spacing w:line="240" w:lineRule="auto"/>
        <w:contextualSpacing/>
        <w:jc w:val="both"/>
        <w:rPr>
          <w:rFonts w:ascii="Arial" w:hAnsi="Arial" w:cs="Arial"/>
          <w:sz w:val="24"/>
          <w:szCs w:val="24"/>
        </w:rPr>
      </w:pPr>
      <w:r w:rsidRPr="00426ADE">
        <w:rPr>
          <w:rFonts w:ascii="Arial" w:hAnsi="Arial" w:cs="Arial"/>
          <w:sz w:val="24"/>
          <w:szCs w:val="24"/>
        </w:rPr>
        <w:t>b) dofinansowanie</w:t>
      </w:r>
      <w:r w:rsidRPr="003D1995">
        <w:rPr>
          <w:rFonts w:ascii="Arial" w:hAnsi="Arial" w:cs="Arial"/>
          <w:sz w:val="24"/>
          <w:szCs w:val="24"/>
        </w:rPr>
        <w:t xml:space="preserve"> turnusów rehabilitacyjnych </w:t>
      </w:r>
      <w:r w:rsidRPr="00426ADE">
        <w:rPr>
          <w:rFonts w:ascii="Arial" w:hAnsi="Arial" w:cs="Arial"/>
          <w:sz w:val="24"/>
          <w:szCs w:val="24"/>
        </w:rPr>
        <w:t>– 152.388,00zł</w:t>
      </w:r>
    </w:p>
    <w:p w:rsidR="005C5FF3" w:rsidRPr="003D1995" w:rsidRDefault="005C5FF3" w:rsidP="00426ADE">
      <w:pPr>
        <w:tabs>
          <w:tab w:val="left" w:pos="284"/>
        </w:tabs>
        <w:spacing w:line="240" w:lineRule="auto"/>
        <w:contextualSpacing/>
        <w:jc w:val="both"/>
        <w:rPr>
          <w:rFonts w:ascii="Arial" w:hAnsi="Arial" w:cs="Arial"/>
          <w:sz w:val="24"/>
          <w:szCs w:val="24"/>
        </w:rPr>
      </w:pPr>
      <w:r w:rsidRPr="003D1995">
        <w:rPr>
          <w:rFonts w:ascii="Arial" w:hAnsi="Arial" w:cs="Arial"/>
          <w:sz w:val="24"/>
          <w:szCs w:val="24"/>
        </w:rPr>
        <w:tab/>
        <w:t xml:space="preserve">Liczba osób ubiegających się o dofinansowanie – 279, w tym 96 opiekunów  </w:t>
      </w:r>
      <w:r w:rsidRPr="003D1995">
        <w:rPr>
          <w:rFonts w:ascii="Arial" w:hAnsi="Arial" w:cs="Arial"/>
          <w:sz w:val="24"/>
          <w:szCs w:val="24"/>
        </w:rPr>
        <w:br/>
        <w:t xml:space="preserve">    osób niepełnosprawnych.</w:t>
      </w:r>
    </w:p>
    <w:p w:rsidR="005C5FF3" w:rsidRPr="003D1995" w:rsidRDefault="005C5FF3" w:rsidP="00426ADE">
      <w:pPr>
        <w:tabs>
          <w:tab w:val="left" w:pos="284"/>
        </w:tabs>
        <w:spacing w:line="240" w:lineRule="auto"/>
        <w:contextualSpacing/>
        <w:jc w:val="both"/>
        <w:rPr>
          <w:rFonts w:ascii="Arial" w:hAnsi="Arial" w:cs="Arial"/>
          <w:sz w:val="24"/>
          <w:szCs w:val="24"/>
        </w:rPr>
      </w:pPr>
      <w:r w:rsidRPr="003D1995">
        <w:rPr>
          <w:rFonts w:ascii="Arial" w:hAnsi="Arial" w:cs="Arial"/>
          <w:sz w:val="24"/>
          <w:szCs w:val="24"/>
        </w:rPr>
        <w:t>Wypłacono dofinansowanie dla 158 osób na kwotę 152.388,00zł w tym:</w:t>
      </w:r>
    </w:p>
    <w:p w:rsidR="005C5FF3" w:rsidRPr="003D1995" w:rsidRDefault="005C5FF3" w:rsidP="00426ADE">
      <w:pPr>
        <w:spacing w:line="240" w:lineRule="auto"/>
        <w:ind w:left="705"/>
        <w:contextualSpacing/>
        <w:jc w:val="both"/>
        <w:rPr>
          <w:rFonts w:ascii="Arial" w:hAnsi="Arial" w:cs="Arial"/>
          <w:sz w:val="24"/>
          <w:szCs w:val="24"/>
        </w:rPr>
      </w:pPr>
      <w:r w:rsidRPr="003D1995">
        <w:rPr>
          <w:rFonts w:ascii="Arial" w:hAnsi="Arial" w:cs="Arial"/>
          <w:sz w:val="24"/>
          <w:szCs w:val="24"/>
        </w:rPr>
        <w:t>- dla 21 dzieci i młodzieży niepełnosprawnej i ich opiekunów 20 na kwotę 42.053,00 zł,</w:t>
      </w:r>
    </w:p>
    <w:p w:rsidR="005C5FF3" w:rsidRPr="003D1995" w:rsidRDefault="005C5FF3" w:rsidP="00426ADE">
      <w:pPr>
        <w:spacing w:line="240" w:lineRule="auto"/>
        <w:ind w:left="705"/>
        <w:contextualSpacing/>
        <w:jc w:val="both"/>
        <w:rPr>
          <w:rFonts w:ascii="Arial" w:hAnsi="Arial" w:cs="Arial"/>
          <w:sz w:val="24"/>
          <w:szCs w:val="24"/>
        </w:rPr>
      </w:pPr>
      <w:r w:rsidRPr="003D1995">
        <w:rPr>
          <w:rFonts w:ascii="Arial" w:hAnsi="Arial" w:cs="Arial"/>
          <w:sz w:val="24"/>
          <w:szCs w:val="24"/>
        </w:rPr>
        <w:t>- dla 20 mieszkańców wsi na kwotę 34.824,00 zł,</w:t>
      </w:r>
    </w:p>
    <w:p w:rsidR="005C5FF3" w:rsidRPr="003D1995" w:rsidRDefault="005C5FF3" w:rsidP="00426ADE">
      <w:pPr>
        <w:spacing w:line="240" w:lineRule="auto"/>
        <w:ind w:left="705"/>
        <w:contextualSpacing/>
        <w:jc w:val="both"/>
        <w:rPr>
          <w:rFonts w:ascii="Arial" w:hAnsi="Arial" w:cs="Arial"/>
          <w:sz w:val="24"/>
          <w:szCs w:val="24"/>
        </w:rPr>
      </w:pPr>
      <w:r w:rsidRPr="003D1995">
        <w:rPr>
          <w:rFonts w:ascii="Arial" w:hAnsi="Arial" w:cs="Arial"/>
          <w:sz w:val="24"/>
          <w:szCs w:val="24"/>
        </w:rPr>
        <w:t>- dla 48 kobiet  na kwotę 74.755,00 zł.</w:t>
      </w:r>
    </w:p>
    <w:p w:rsidR="005C5FF3" w:rsidRPr="00426ADE" w:rsidRDefault="005C5FF3" w:rsidP="00426ADE">
      <w:pPr>
        <w:spacing w:line="240" w:lineRule="auto"/>
        <w:contextualSpacing/>
        <w:jc w:val="both"/>
        <w:rPr>
          <w:rFonts w:ascii="Arial" w:hAnsi="Arial" w:cs="Arial"/>
          <w:bCs/>
          <w:sz w:val="24"/>
          <w:szCs w:val="24"/>
        </w:rPr>
      </w:pPr>
      <w:r w:rsidRPr="00426ADE">
        <w:rPr>
          <w:rFonts w:ascii="Arial" w:hAnsi="Arial" w:cs="Arial"/>
          <w:sz w:val="24"/>
          <w:szCs w:val="24"/>
        </w:rPr>
        <w:t>c)</w:t>
      </w:r>
      <w:r w:rsidRPr="003D1995">
        <w:rPr>
          <w:rFonts w:ascii="Arial" w:hAnsi="Arial" w:cs="Arial"/>
          <w:sz w:val="24"/>
          <w:szCs w:val="24"/>
        </w:rPr>
        <w:t xml:space="preserve"> dofinansowanie zaopatrzenia w sprzęt rehabilitacyjny, przedmioty ortopedyczne, środki </w:t>
      </w:r>
      <w:r w:rsidRPr="00426ADE">
        <w:rPr>
          <w:rFonts w:ascii="Arial" w:hAnsi="Arial" w:cs="Arial"/>
          <w:sz w:val="24"/>
          <w:szCs w:val="24"/>
        </w:rPr>
        <w:t>pomocnicze – 570</w:t>
      </w:r>
      <w:r w:rsidRPr="00426ADE">
        <w:rPr>
          <w:rFonts w:ascii="Arial" w:hAnsi="Arial" w:cs="Arial"/>
          <w:bCs/>
          <w:sz w:val="24"/>
          <w:szCs w:val="24"/>
        </w:rPr>
        <w:t>.802,00 zł.</w:t>
      </w:r>
    </w:p>
    <w:p w:rsidR="005C5FF3" w:rsidRPr="003D1995" w:rsidRDefault="005C5FF3" w:rsidP="00426ADE">
      <w:pPr>
        <w:tabs>
          <w:tab w:val="left" w:pos="142"/>
        </w:tabs>
        <w:spacing w:line="240" w:lineRule="auto"/>
        <w:contextualSpacing/>
        <w:jc w:val="both"/>
        <w:rPr>
          <w:rFonts w:ascii="Arial" w:hAnsi="Arial" w:cs="Arial"/>
          <w:sz w:val="24"/>
          <w:szCs w:val="24"/>
        </w:rPr>
      </w:pPr>
      <w:r w:rsidRPr="003D1995">
        <w:rPr>
          <w:rFonts w:ascii="Arial" w:hAnsi="Arial" w:cs="Arial"/>
          <w:b/>
          <w:bCs/>
          <w:sz w:val="24"/>
          <w:szCs w:val="24"/>
        </w:rPr>
        <w:t xml:space="preserve">  </w:t>
      </w:r>
      <w:r w:rsidRPr="003D1995">
        <w:rPr>
          <w:rFonts w:ascii="Arial" w:hAnsi="Arial" w:cs="Arial"/>
          <w:sz w:val="24"/>
          <w:szCs w:val="24"/>
        </w:rPr>
        <w:t>Złożono 591wniosków na łączną kwotę 862.229,00 zł..</w:t>
      </w:r>
    </w:p>
    <w:p w:rsidR="005C5FF3" w:rsidRPr="003D1995" w:rsidRDefault="005C5FF3" w:rsidP="00426ADE">
      <w:pPr>
        <w:tabs>
          <w:tab w:val="left" w:pos="142"/>
        </w:tabs>
        <w:spacing w:line="240" w:lineRule="auto"/>
        <w:contextualSpacing/>
        <w:jc w:val="both"/>
        <w:rPr>
          <w:rFonts w:ascii="Arial" w:hAnsi="Arial" w:cs="Arial"/>
          <w:b/>
          <w:bCs/>
          <w:sz w:val="24"/>
          <w:szCs w:val="24"/>
        </w:rPr>
      </w:pPr>
      <w:r w:rsidRPr="003D1995">
        <w:rPr>
          <w:rFonts w:ascii="Arial" w:hAnsi="Arial" w:cs="Arial"/>
          <w:sz w:val="24"/>
          <w:szCs w:val="24"/>
        </w:rPr>
        <w:t xml:space="preserve">  Wypłacono dofinansowanie dla 471 osób na kwotę 570.800,00 zł w tym:</w:t>
      </w:r>
    </w:p>
    <w:p w:rsidR="005C5FF3" w:rsidRPr="003D1995" w:rsidRDefault="005C5FF3" w:rsidP="00426ADE">
      <w:pPr>
        <w:spacing w:line="240" w:lineRule="auto"/>
        <w:ind w:left="705"/>
        <w:contextualSpacing/>
        <w:jc w:val="both"/>
        <w:rPr>
          <w:rFonts w:ascii="Arial" w:hAnsi="Arial" w:cs="Arial"/>
          <w:sz w:val="24"/>
          <w:szCs w:val="24"/>
        </w:rPr>
      </w:pPr>
      <w:r w:rsidRPr="003D1995">
        <w:rPr>
          <w:rFonts w:ascii="Arial" w:hAnsi="Arial" w:cs="Arial"/>
          <w:sz w:val="24"/>
          <w:szCs w:val="24"/>
        </w:rPr>
        <w:t>- dla 45 dzieci i młodzieży niepełnosprawnej na kwotę 78.368,00 zł,</w:t>
      </w:r>
    </w:p>
    <w:p w:rsidR="005C5FF3" w:rsidRPr="003D1995" w:rsidRDefault="005C5FF3" w:rsidP="00426ADE">
      <w:pPr>
        <w:spacing w:line="240" w:lineRule="auto"/>
        <w:ind w:left="705"/>
        <w:contextualSpacing/>
        <w:jc w:val="both"/>
        <w:rPr>
          <w:rFonts w:ascii="Arial" w:hAnsi="Arial" w:cs="Arial"/>
          <w:sz w:val="24"/>
          <w:szCs w:val="24"/>
        </w:rPr>
      </w:pPr>
      <w:r w:rsidRPr="003D1995">
        <w:rPr>
          <w:rFonts w:ascii="Arial" w:hAnsi="Arial" w:cs="Arial"/>
          <w:sz w:val="24"/>
          <w:szCs w:val="24"/>
        </w:rPr>
        <w:t>- dla 158 mieszkańców wsi na kwotę 230.791,00 zł,</w:t>
      </w:r>
    </w:p>
    <w:p w:rsidR="005C5FF3" w:rsidRPr="003D1995" w:rsidRDefault="005C5FF3" w:rsidP="00426ADE">
      <w:pPr>
        <w:spacing w:line="240" w:lineRule="auto"/>
        <w:ind w:left="705"/>
        <w:contextualSpacing/>
        <w:jc w:val="both"/>
        <w:rPr>
          <w:rFonts w:ascii="Arial" w:hAnsi="Arial" w:cs="Arial"/>
          <w:sz w:val="24"/>
          <w:szCs w:val="24"/>
        </w:rPr>
      </w:pPr>
      <w:r w:rsidRPr="003D1995">
        <w:rPr>
          <w:rFonts w:ascii="Arial" w:hAnsi="Arial" w:cs="Arial"/>
          <w:sz w:val="24"/>
          <w:szCs w:val="24"/>
        </w:rPr>
        <w:t>- dla 242 kobiet  na kwotę 256.524,00 zł,</w:t>
      </w:r>
    </w:p>
    <w:p w:rsidR="00426ADE" w:rsidRDefault="005C5FF3" w:rsidP="00426ADE">
      <w:pPr>
        <w:spacing w:line="240" w:lineRule="auto"/>
        <w:ind w:left="705"/>
        <w:contextualSpacing/>
        <w:jc w:val="both"/>
        <w:rPr>
          <w:rFonts w:ascii="Arial" w:hAnsi="Arial" w:cs="Arial"/>
          <w:sz w:val="24"/>
          <w:szCs w:val="24"/>
        </w:rPr>
      </w:pPr>
      <w:r w:rsidRPr="003D1995">
        <w:rPr>
          <w:rFonts w:ascii="Arial" w:hAnsi="Arial" w:cs="Arial"/>
          <w:sz w:val="24"/>
          <w:szCs w:val="24"/>
        </w:rPr>
        <w:t>- dokonano 13 kontroli umów (na terenie całego powiatu) dotyczącego dofinansowania sprzętu rehabilitacyjnego zawartych w 2016 i 2017 roku.</w:t>
      </w:r>
    </w:p>
    <w:p w:rsidR="00426ADE" w:rsidRPr="003D1995" w:rsidRDefault="00426ADE" w:rsidP="00426ADE">
      <w:pPr>
        <w:spacing w:line="240" w:lineRule="auto"/>
        <w:contextualSpacing/>
        <w:jc w:val="both"/>
        <w:rPr>
          <w:rFonts w:ascii="Arial" w:hAnsi="Arial" w:cs="Arial"/>
          <w:sz w:val="24"/>
          <w:szCs w:val="24"/>
        </w:rPr>
      </w:pPr>
    </w:p>
    <w:p w:rsidR="005C5FF3" w:rsidRPr="003D1995" w:rsidRDefault="00426ADE" w:rsidP="003D1995">
      <w:pPr>
        <w:suppressAutoHyphens/>
        <w:spacing w:after="0" w:line="240" w:lineRule="auto"/>
        <w:jc w:val="both"/>
        <w:rPr>
          <w:rFonts w:ascii="Arial" w:eastAsia="Lucida Sans Unicode" w:hAnsi="Arial" w:cs="Arial"/>
          <w:b/>
          <w:color w:val="000000"/>
          <w:kern w:val="1"/>
          <w:sz w:val="24"/>
          <w:szCs w:val="24"/>
          <w:lang w:eastAsia="ar-SA"/>
        </w:rPr>
      </w:pPr>
      <w:r>
        <w:rPr>
          <w:rFonts w:ascii="Arial" w:eastAsia="Lucida Sans Unicode" w:hAnsi="Arial" w:cs="Arial"/>
          <w:b/>
          <w:color w:val="000000"/>
          <w:kern w:val="1"/>
          <w:sz w:val="24"/>
          <w:szCs w:val="24"/>
          <w:lang w:eastAsia="ar-SA"/>
        </w:rPr>
        <w:t>V</w:t>
      </w:r>
      <w:r w:rsidR="00786A33">
        <w:rPr>
          <w:rFonts w:ascii="Arial" w:eastAsia="Lucida Sans Unicode" w:hAnsi="Arial" w:cs="Arial"/>
          <w:b/>
          <w:color w:val="000000"/>
          <w:kern w:val="1"/>
          <w:sz w:val="24"/>
          <w:szCs w:val="24"/>
          <w:lang w:eastAsia="ar-SA"/>
        </w:rPr>
        <w:t>I</w:t>
      </w:r>
      <w:r>
        <w:rPr>
          <w:rFonts w:ascii="Arial" w:eastAsia="Lucida Sans Unicode" w:hAnsi="Arial" w:cs="Arial"/>
          <w:b/>
          <w:color w:val="000000"/>
          <w:kern w:val="1"/>
          <w:sz w:val="24"/>
          <w:szCs w:val="24"/>
          <w:lang w:eastAsia="ar-SA"/>
        </w:rPr>
        <w:t xml:space="preserve">. </w:t>
      </w:r>
      <w:r w:rsidR="005C5FF3" w:rsidRPr="003D1995">
        <w:rPr>
          <w:rFonts w:ascii="Arial" w:eastAsia="Lucida Sans Unicode" w:hAnsi="Arial" w:cs="Arial"/>
          <w:b/>
          <w:color w:val="000000"/>
          <w:kern w:val="1"/>
          <w:sz w:val="24"/>
          <w:szCs w:val="24"/>
          <w:lang w:eastAsia="ar-SA"/>
        </w:rPr>
        <w:t>Sprawozdanie z działalności na stanowisku Powiatowego Zespołu do spraw Orzekania o Niepełnosprawności w Iławie za 2018 r.</w:t>
      </w:r>
    </w:p>
    <w:p w:rsidR="005C5FF3" w:rsidRPr="003D1995" w:rsidRDefault="005C5FF3" w:rsidP="003D1995">
      <w:pPr>
        <w:suppressAutoHyphens/>
        <w:spacing w:after="0" w:line="240" w:lineRule="auto"/>
        <w:jc w:val="both"/>
        <w:rPr>
          <w:rFonts w:ascii="Arial" w:eastAsia="Lucida Sans Unicode" w:hAnsi="Arial" w:cs="Arial"/>
          <w:color w:val="000000"/>
          <w:kern w:val="1"/>
          <w:sz w:val="24"/>
          <w:szCs w:val="24"/>
          <w:lang w:eastAsia="ar-SA"/>
        </w:rPr>
      </w:pPr>
    </w:p>
    <w:p w:rsidR="005C5FF3" w:rsidRPr="003D1995" w:rsidRDefault="00786A33" w:rsidP="00426ADE">
      <w:pPr>
        <w:contextualSpacing/>
        <w:jc w:val="both"/>
        <w:rPr>
          <w:rFonts w:ascii="Arial" w:eastAsia="Times New Roman" w:hAnsi="Arial" w:cs="Arial"/>
          <w:sz w:val="24"/>
          <w:szCs w:val="24"/>
          <w:lang w:eastAsia="ar-SA"/>
        </w:rPr>
      </w:pPr>
      <w:r>
        <w:rPr>
          <w:rFonts w:ascii="Arial" w:hAnsi="Arial" w:cs="Arial"/>
          <w:b/>
          <w:sz w:val="24"/>
          <w:szCs w:val="24"/>
        </w:rPr>
        <w:t xml:space="preserve">1. </w:t>
      </w:r>
      <w:r w:rsidR="005C5FF3" w:rsidRPr="00426ADE">
        <w:rPr>
          <w:rFonts w:ascii="Arial" w:hAnsi="Arial" w:cs="Arial"/>
          <w:b/>
          <w:sz w:val="24"/>
          <w:szCs w:val="24"/>
        </w:rPr>
        <w:t>Podstawa prawna</w:t>
      </w:r>
      <w:r w:rsidR="00426ADE">
        <w:rPr>
          <w:rFonts w:ascii="Arial" w:hAnsi="Arial" w:cs="Arial"/>
          <w:b/>
          <w:sz w:val="24"/>
          <w:szCs w:val="24"/>
        </w:rPr>
        <w:t xml:space="preserve">. </w:t>
      </w:r>
      <w:r w:rsidR="005C5FF3" w:rsidRPr="003D1995">
        <w:rPr>
          <w:rFonts w:ascii="Arial" w:eastAsia="Times New Roman" w:hAnsi="Arial" w:cs="Arial"/>
          <w:color w:val="000000"/>
          <w:sz w:val="24"/>
          <w:szCs w:val="24"/>
          <w:lang w:eastAsia="ar-SA"/>
        </w:rPr>
        <w:t xml:space="preserve">Powiatowy Zespół do spraw Orzekania o Niepełnosprawności w Iławie (PZO) prowadzi  swą działalność  od dnia 1 czerwca 2010 roku, </w:t>
      </w:r>
      <w:r w:rsidR="005C5FF3" w:rsidRPr="003D1995">
        <w:rPr>
          <w:rFonts w:ascii="Arial" w:eastAsia="Times New Roman" w:hAnsi="Arial" w:cs="Arial"/>
          <w:sz w:val="24"/>
          <w:szCs w:val="24"/>
          <w:lang w:eastAsia="ar-SA"/>
        </w:rPr>
        <w:t xml:space="preserve">na podstawie art. 6a ust.1 ustawy z dnia 27 sierpnia 1997 roku o rehabilitacji zawodowej i społecznej oraz zatrudnianiu osób niepełnosprawnych </w:t>
      </w:r>
      <w:r w:rsidR="005C5FF3" w:rsidRPr="003D1995">
        <w:rPr>
          <w:rFonts w:ascii="Arial" w:eastAsia="Arial-BoldMT" w:hAnsi="Arial" w:cs="Arial"/>
          <w:sz w:val="24"/>
          <w:szCs w:val="24"/>
          <w:lang w:eastAsia="ar-SA"/>
        </w:rPr>
        <w:t xml:space="preserve">(Dz.U. z 2018 r., poz. 511) </w:t>
      </w:r>
      <w:r w:rsidR="005C5FF3" w:rsidRPr="003D1995">
        <w:rPr>
          <w:rFonts w:ascii="Arial" w:eastAsia="Times New Roman" w:hAnsi="Arial" w:cs="Arial"/>
          <w:sz w:val="24"/>
          <w:szCs w:val="24"/>
          <w:lang w:eastAsia="ar-SA"/>
        </w:rPr>
        <w:t xml:space="preserve">oraz Rozporządzenia Ministra Gospodarki, Pracy i Polityki Społecznej z dnia 15 lipca 2003 roku w sprawie orzekania o niepełnosprawności i stopniu niepełnosprawności </w:t>
      </w:r>
      <w:bookmarkStart w:id="8" w:name="columns"/>
      <w:bookmarkEnd w:id="8"/>
      <w:r w:rsidR="005C5FF3" w:rsidRPr="003D1995">
        <w:rPr>
          <w:rFonts w:ascii="Arial" w:eastAsia="Times New Roman" w:hAnsi="Arial" w:cs="Arial"/>
          <w:sz w:val="24"/>
          <w:szCs w:val="24"/>
          <w:lang w:eastAsia="ar-SA"/>
        </w:rPr>
        <w:t>(Dz.U. z 2018 r.,  poz. 2027).</w:t>
      </w:r>
    </w:p>
    <w:p w:rsidR="005C5FF3" w:rsidRDefault="005C5FF3" w:rsidP="003D1995">
      <w:pPr>
        <w:suppressAutoHyphens/>
        <w:spacing w:after="120" w:line="240" w:lineRule="auto"/>
        <w:jc w:val="both"/>
        <w:rPr>
          <w:rFonts w:ascii="Arial" w:eastAsia="Times New Roman" w:hAnsi="Arial" w:cs="Arial"/>
          <w:sz w:val="24"/>
          <w:szCs w:val="24"/>
          <w:lang w:eastAsia="ar-SA"/>
        </w:rPr>
      </w:pPr>
    </w:p>
    <w:p w:rsidR="00F61030" w:rsidRPr="003D1995" w:rsidRDefault="00F61030" w:rsidP="003D1995">
      <w:pPr>
        <w:suppressAutoHyphens/>
        <w:spacing w:after="120" w:line="240" w:lineRule="auto"/>
        <w:jc w:val="both"/>
        <w:rPr>
          <w:rFonts w:ascii="Arial" w:eastAsia="Times New Roman" w:hAnsi="Arial" w:cs="Arial"/>
          <w:sz w:val="24"/>
          <w:szCs w:val="24"/>
          <w:lang w:eastAsia="ar-SA"/>
        </w:rPr>
      </w:pPr>
    </w:p>
    <w:p w:rsidR="005C5FF3" w:rsidRPr="003D1995" w:rsidRDefault="00786A33" w:rsidP="00786A33">
      <w:pPr>
        <w:contextualSpacing/>
        <w:jc w:val="both"/>
        <w:rPr>
          <w:rFonts w:ascii="Arial" w:eastAsia="Times New Roman" w:hAnsi="Arial" w:cs="Arial"/>
          <w:color w:val="000000"/>
          <w:sz w:val="24"/>
          <w:szCs w:val="24"/>
          <w:lang w:eastAsia="ar-SA"/>
        </w:rPr>
      </w:pPr>
      <w:r>
        <w:rPr>
          <w:rFonts w:ascii="Arial" w:hAnsi="Arial" w:cs="Arial"/>
          <w:b/>
          <w:color w:val="000000"/>
          <w:sz w:val="24"/>
          <w:szCs w:val="24"/>
        </w:rPr>
        <w:lastRenderedPageBreak/>
        <w:t xml:space="preserve">2. </w:t>
      </w:r>
      <w:r w:rsidR="005C5FF3" w:rsidRPr="00426ADE">
        <w:rPr>
          <w:rFonts w:ascii="Arial" w:hAnsi="Arial" w:cs="Arial"/>
          <w:b/>
          <w:color w:val="000000"/>
          <w:sz w:val="24"/>
          <w:szCs w:val="24"/>
        </w:rPr>
        <w:t>Zadania</w:t>
      </w:r>
      <w:r w:rsidR="00426ADE">
        <w:rPr>
          <w:rFonts w:ascii="Arial" w:hAnsi="Arial" w:cs="Arial"/>
          <w:b/>
          <w:color w:val="000000"/>
          <w:sz w:val="24"/>
          <w:szCs w:val="24"/>
        </w:rPr>
        <w:t xml:space="preserve">. </w:t>
      </w:r>
      <w:r w:rsidR="005C5FF3" w:rsidRPr="003D1995">
        <w:rPr>
          <w:rFonts w:ascii="Arial" w:eastAsia="Times New Roman" w:hAnsi="Arial" w:cs="Arial"/>
          <w:color w:val="000000"/>
          <w:sz w:val="24"/>
          <w:szCs w:val="24"/>
          <w:lang w:eastAsia="ar-SA"/>
        </w:rPr>
        <w:t xml:space="preserve">Powiatowy Zespół ds. Orzekania o Niepełnosprawności w Iławie </w:t>
      </w:r>
      <w:r w:rsidR="005C5FF3" w:rsidRPr="00426ADE">
        <w:rPr>
          <w:rFonts w:ascii="Arial" w:eastAsia="Times New Roman" w:hAnsi="Arial" w:cs="Arial"/>
          <w:color w:val="000000"/>
          <w:sz w:val="24"/>
          <w:szCs w:val="24"/>
          <w:lang w:eastAsia="ar-SA"/>
        </w:rPr>
        <w:t>wydaje:</w:t>
      </w:r>
      <w:r w:rsidR="005C5FF3" w:rsidRPr="003D1995">
        <w:rPr>
          <w:rFonts w:ascii="Arial" w:eastAsia="Times New Roman" w:hAnsi="Arial" w:cs="Arial"/>
          <w:color w:val="000000"/>
          <w:sz w:val="24"/>
          <w:szCs w:val="24"/>
          <w:lang w:eastAsia="ar-SA"/>
        </w:rPr>
        <w:t xml:space="preserve"> </w:t>
      </w:r>
    </w:p>
    <w:p w:rsidR="005C5FF3" w:rsidRPr="003D1995" w:rsidRDefault="005C5FF3" w:rsidP="00786A33">
      <w:pPr>
        <w:suppressAutoHyphens/>
        <w:spacing w:after="0" w:line="240" w:lineRule="auto"/>
        <w:contextualSpacing/>
        <w:jc w:val="both"/>
        <w:rPr>
          <w:rFonts w:ascii="Arial" w:eastAsia="Times New Roman" w:hAnsi="Arial" w:cs="Arial"/>
          <w:b/>
          <w:color w:val="000000"/>
          <w:sz w:val="24"/>
          <w:szCs w:val="24"/>
          <w:lang w:eastAsia="ar-SA"/>
        </w:rPr>
      </w:pPr>
      <w:r w:rsidRPr="003D1995">
        <w:rPr>
          <w:rFonts w:ascii="Arial" w:eastAsia="Times New Roman" w:hAnsi="Arial" w:cs="Arial"/>
          <w:color w:val="000000"/>
          <w:sz w:val="24"/>
          <w:szCs w:val="24"/>
          <w:lang w:eastAsia="ar-SA"/>
        </w:rPr>
        <w:t>1) orzeczenia o niepełnosprawności osób, które nie ukończyły 16 roku życia,</w:t>
      </w:r>
      <w:r w:rsidRPr="003D1995">
        <w:rPr>
          <w:rFonts w:ascii="Arial" w:eastAsia="Times New Roman" w:hAnsi="Arial" w:cs="Arial"/>
          <w:color w:val="000000"/>
          <w:sz w:val="24"/>
          <w:szCs w:val="24"/>
          <w:lang w:eastAsia="ar-SA"/>
        </w:rPr>
        <w:br/>
        <w:t>2) orzeczenia o stopniu niepełnosprawności osób, które ukończyły 16 rok życia,</w:t>
      </w:r>
      <w:r w:rsidRPr="003D1995">
        <w:rPr>
          <w:rFonts w:ascii="Arial" w:eastAsia="Times New Roman" w:hAnsi="Arial" w:cs="Arial"/>
          <w:color w:val="000000"/>
          <w:sz w:val="24"/>
          <w:szCs w:val="24"/>
          <w:lang w:eastAsia="ar-SA"/>
        </w:rPr>
        <w:br/>
        <w:t>3) orzeczenia o wskazaniach do ulg i uprawnień osób posiadających orzeczenia o inwalidztwie lub niezdolności do pracy,</w:t>
      </w:r>
    </w:p>
    <w:p w:rsidR="005C5FF3" w:rsidRPr="003D1995" w:rsidRDefault="005C5FF3" w:rsidP="003D1995">
      <w:pPr>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4) legitymacje osoby niepełnosprawnej,</w:t>
      </w:r>
    </w:p>
    <w:p w:rsidR="005C5FF3" w:rsidRPr="003D1995" w:rsidRDefault="005C5FF3" w:rsidP="003D1995">
      <w:pPr>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5) karty parkingowe.</w:t>
      </w:r>
    </w:p>
    <w:p w:rsidR="00426ADE" w:rsidRDefault="00426ADE" w:rsidP="003D1995">
      <w:pPr>
        <w:suppressAutoHyphens/>
        <w:spacing w:after="0" w:line="240" w:lineRule="auto"/>
        <w:jc w:val="both"/>
        <w:rPr>
          <w:rFonts w:ascii="Arial" w:eastAsia="Times New Roman" w:hAnsi="Arial" w:cs="Arial"/>
          <w:color w:val="000000"/>
          <w:sz w:val="24"/>
          <w:szCs w:val="24"/>
          <w:lang w:eastAsia="ar-SA"/>
        </w:rPr>
      </w:pPr>
    </w:p>
    <w:p w:rsidR="005C5FF3" w:rsidRPr="00426ADE" w:rsidRDefault="005C5FF3" w:rsidP="003D1995">
      <w:pPr>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 xml:space="preserve">Powiatowy Zespół ds. Orzekania o Niepełnosprawności </w:t>
      </w:r>
      <w:r w:rsidRPr="00426ADE">
        <w:rPr>
          <w:rFonts w:ascii="Arial" w:eastAsia="Times New Roman" w:hAnsi="Arial" w:cs="Arial"/>
          <w:color w:val="000000"/>
          <w:sz w:val="24"/>
          <w:szCs w:val="24"/>
          <w:lang w:eastAsia="ar-SA"/>
        </w:rPr>
        <w:t>przyjmuje:</w:t>
      </w:r>
    </w:p>
    <w:p w:rsidR="005C5FF3" w:rsidRPr="003D1995" w:rsidRDefault="005C5FF3" w:rsidP="003D1995">
      <w:pPr>
        <w:pStyle w:val="Akapitzlist"/>
        <w:numPr>
          <w:ilvl w:val="0"/>
          <w:numId w:val="24"/>
        </w:numPr>
        <w:contextualSpacing w:val="0"/>
        <w:jc w:val="both"/>
        <w:rPr>
          <w:rFonts w:ascii="Arial" w:hAnsi="Arial" w:cs="Arial"/>
          <w:color w:val="000000"/>
          <w:sz w:val="24"/>
          <w:szCs w:val="24"/>
        </w:rPr>
      </w:pPr>
      <w:r w:rsidRPr="003D1995">
        <w:rPr>
          <w:rFonts w:ascii="Arial" w:hAnsi="Arial" w:cs="Arial"/>
          <w:color w:val="000000"/>
          <w:sz w:val="24"/>
          <w:szCs w:val="24"/>
        </w:rPr>
        <w:t>wnioski o wydanie orzeczenia o niepełnosprawności i stopniu niepełnosprawności,</w:t>
      </w:r>
    </w:p>
    <w:p w:rsidR="005C5FF3" w:rsidRPr="003D1995" w:rsidRDefault="005C5FF3" w:rsidP="003D1995">
      <w:pPr>
        <w:pStyle w:val="Akapitzlist"/>
        <w:numPr>
          <w:ilvl w:val="0"/>
          <w:numId w:val="24"/>
        </w:numPr>
        <w:contextualSpacing w:val="0"/>
        <w:jc w:val="both"/>
        <w:rPr>
          <w:rFonts w:ascii="Arial" w:hAnsi="Arial" w:cs="Arial"/>
          <w:color w:val="000000"/>
          <w:sz w:val="24"/>
          <w:szCs w:val="24"/>
        </w:rPr>
      </w:pPr>
      <w:r w:rsidRPr="003D1995">
        <w:rPr>
          <w:rFonts w:ascii="Arial" w:hAnsi="Arial" w:cs="Arial"/>
          <w:color w:val="000000"/>
          <w:sz w:val="24"/>
          <w:szCs w:val="24"/>
        </w:rPr>
        <w:t>wnioski o wydanie legitymacji osobom niepełnosprawnym,</w:t>
      </w:r>
    </w:p>
    <w:p w:rsidR="005C5FF3" w:rsidRPr="003D1995" w:rsidRDefault="005C5FF3" w:rsidP="003D1995">
      <w:pPr>
        <w:pStyle w:val="Akapitzlist"/>
        <w:numPr>
          <w:ilvl w:val="0"/>
          <w:numId w:val="24"/>
        </w:numPr>
        <w:contextualSpacing w:val="0"/>
        <w:jc w:val="both"/>
        <w:rPr>
          <w:rFonts w:ascii="Arial" w:hAnsi="Arial" w:cs="Arial"/>
          <w:color w:val="000000"/>
          <w:sz w:val="24"/>
          <w:szCs w:val="24"/>
        </w:rPr>
      </w:pPr>
      <w:r w:rsidRPr="003D1995">
        <w:rPr>
          <w:rFonts w:ascii="Arial" w:hAnsi="Arial" w:cs="Arial"/>
          <w:color w:val="000000"/>
          <w:sz w:val="24"/>
          <w:szCs w:val="24"/>
        </w:rPr>
        <w:t>wnioski o wydanie karty parkingowej osobom niepełnosprawnym,</w:t>
      </w:r>
    </w:p>
    <w:p w:rsidR="005C5FF3" w:rsidRPr="003D1995" w:rsidRDefault="005C5FF3" w:rsidP="003D1995">
      <w:pPr>
        <w:pStyle w:val="Akapitzlist"/>
        <w:numPr>
          <w:ilvl w:val="0"/>
          <w:numId w:val="24"/>
        </w:numPr>
        <w:contextualSpacing w:val="0"/>
        <w:jc w:val="both"/>
        <w:rPr>
          <w:rFonts w:ascii="Arial" w:hAnsi="Arial" w:cs="Arial"/>
          <w:color w:val="000000"/>
          <w:sz w:val="24"/>
          <w:szCs w:val="24"/>
        </w:rPr>
      </w:pPr>
      <w:r w:rsidRPr="003D1995">
        <w:rPr>
          <w:rFonts w:ascii="Arial" w:hAnsi="Arial" w:cs="Arial"/>
          <w:color w:val="000000"/>
          <w:sz w:val="24"/>
          <w:szCs w:val="24"/>
        </w:rPr>
        <w:t>odwołania od orzeczeń wydanych przez PZO,</w:t>
      </w:r>
    </w:p>
    <w:p w:rsidR="005C5FF3" w:rsidRPr="00426ADE" w:rsidRDefault="005C5FF3" w:rsidP="00426ADE">
      <w:pPr>
        <w:pStyle w:val="Akapitzlist"/>
        <w:contextualSpacing w:val="0"/>
        <w:jc w:val="both"/>
        <w:rPr>
          <w:rFonts w:ascii="Arial" w:hAnsi="Arial" w:cs="Arial"/>
          <w:color w:val="000000"/>
          <w:sz w:val="24"/>
          <w:szCs w:val="24"/>
        </w:rPr>
      </w:pPr>
      <w:r w:rsidRPr="003D1995">
        <w:rPr>
          <w:rFonts w:ascii="Arial" w:hAnsi="Arial" w:cs="Arial"/>
          <w:color w:val="000000"/>
          <w:sz w:val="24"/>
          <w:szCs w:val="24"/>
        </w:rPr>
        <w:t>Powiatowy Zespół ds. Orzekania o Niepełnosprawności pr</w:t>
      </w:r>
      <w:r w:rsidR="00426ADE">
        <w:rPr>
          <w:rFonts w:ascii="Arial" w:hAnsi="Arial" w:cs="Arial"/>
          <w:color w:val="000000"/>
          <w:sz w:val="24"/>
          <w:szCs w:val="24"/>
        </w:rPr>
        <w:t>owadzi rejestry do ww. wniosków</w:t>
      </w:r>
    </w:p>
    <w:p w:rsidR="00426ADE" w:rsidRDefault="00426ADE" w:rsidP="003D1995">
      <w:pPr>
        <w:shd w:val="clear" w:color="auto" w:fill="FFFFFF"/>
        <w:suppressAutoHyphens/>
        <w:spacing w:after="0" w:line="240" w:lineRule="auto"/>
        <w:jc w:val="both"/>
        <w:rPr>
          <w:rFonts w:ascii="Arial" w:eastAsia="Times New Roman" w:hAnsi="Arial" w:cs="Arial"/>
          <w:color w:val="000000"/>
          <w:sz w:val="24"/>
          <w:szCs w:val="24"/>
          <w:lang w:eastAsia="ar-SA"/>
        </w:rPr>
      </w:pPr>
    </w:p>
    <w:p w:rsidR="005C5FF3" w:rsidRPr="003D1995"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 xml:space="preserve">Zespół funkcjonuje w ramach </w:t>
      </w:r>
      <w:r w:rsidR="00426ADE">
        <w:rPr>
          <w:rFonts w:ascii="Arial" w:eastAsia="Times New Roman" w:hAnsi="Arial" w:cs="Arial"/>
          <w:color w:val="000000"/>
          <w:sz w:val="24"/>
          <w:szCs w:val="24"/>
          <w:lang w:eastAsia="ar-SA"/>
        </w:rPr>
        <w:t xml:space="preserve">struktur </w:t>
      </w:r>
      <w:r w:rsidRPr="003D1995">
        <w:rPr>
          <w:rFonts w:ascii="Arial" w:eastAsia="Times New Roman" w:hAnsi="Arial" w:cs="Arial"/>
          <w:color w:val="000000"/>
          <w:sz w:val="24"/>
          <w:szCs w:val="24"/>
          <w:lang w:eastAsia="ar-SA"/>
        </w:rPr>
        <w:t>Powiatowego</w:t>
      </w:r>
      <w:r w:rsidR="00426ADE">
        <w:rPr>
          <w:rFonts w:ascii="Arial" w:eastAsia="Times New Roman" w:hAnsi="Arial" w:cs="Arial"/>
          <w:color w:val="000000"/>
          <w:sz w:val="24"/>
          <w:szCs w:val="24"/>
          <w:lang w:eastAsia="ar-SA"/>
        </w:rPr>
        <w:t xml:space="preserve"> Centrum Pomocy Rodzinie w </w:t>
      </w:r>
      <w:r w:rsidRPr="003D1995">
        <w:rPr>
          <w:rFonts w:ascii="Arial" w:eastAsia="Times New Roman" w:hAnsi="Arial" w:cs="Arial"/>
          <w:color w:val="000000"/>
          <w:sz w:val="24"/>
          <w:szCs w:val="24"/>
          <w:lang w:eastAsia="ar-SA"/>
        </w:rPr>
        <w:t xml:space="preserve">Iławie. W </w:t>
      </w:r>
      <w:r w:rsidRPr="003D1995">
        <w:rPr>
          <w:rFonts w:ascii="Arial" w:eastAsia="Times New Roman" w:hAnsi="Arial" w:cs="Arial"/>
          <w:color w:val="000000"/>
          <w:sz w:val="24"/>
          <w:szCs w:val="24"/>
          <w:shd w:val="clear" w:color="auto" w:fill="FFFFFF"/>
          <w:lang w:eastAsia="ar-SA"/>
        </w:rPr>
        <w:t xml:space="preserve">2018 </w:t>
      </w:r>
      <w:r w:rsidRPr="003D1995">
        <w:rPr>
          <w:rFonts w:ascii="Arial" w:eastAsia="Times New Roman" w:hAnsi="Arial" w:cs="Arial"/>
          <w:color w:val="000000"/>
          <w:sz w:val="24"/>
          <w:szCs w:val="24"/>
          <w:lang w:eastAsia="ar-SA"/>
        </w:rPr>
        <w:t>roku kadrę pracowników tworzyły:</w:t>
      </w:r>
    </w:p>
    <w:p w:rsidR="005C5FF3" w:rsidRPr="003D1995"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- 4</w:t>
      </w:r>
      <w:r w:rsidRPr="003D1995">
        <w:rPr>
          <w:rFonts w:ascii="Arial" w:eastAsia="Times New Roman" w:hAnsi="Arial" w:cs="Arial"/>
          <w:color w:val="000000"/>
          <w:sz w:val="24"/>
          <w:szCs w:val="24"/>
          <w:shd w:val="clear" w:color="auto" w:fill="FFFFFF"/>
          <w:lang w:eastAsia="ar-SA"/>
        </w:rPr>
        <w:t xml:space="preserve"> </w:t>
      </w:r>
      <w:r w:rsidRPr="003D1995">
        <w:rPr>
          <w:rFonts w:ascii="Arial" w:eastAsia="Times New Roman" w:hAnsi="Arial" w:cs="Arial"/>
          <w:color w:val="000000"/>
          <w:sz w:val="24"/>
          <w:szCs w:val="24"/>
          <w:lang w:eastAsia="ar-SA"/>
        </w:rPr>
        <w:t xml:space="preserve">osoby zatrudnione na umowę o pracę, </w:t>
      </w:r>
    </w:p>
    <w:p w:rsidR="005C5FF3" w:rsidRPr="003D1995"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- 1 osoba w ramach stażu dla osoby bezrobotnej.</w:t>
      </w:r>
    </w:p>
    <w:p w:rsidR="005C5FF3" w:rsidRPr="00786A33" w:rsidRDefault="005C5FF3" w:rsidP="003D1995">
      <w:pPr>
        <w:shd w:val="clear" w:color="auto" w:fill="FFFFFF"/>
        <w:suppressAutoHyphens/>
        <w:spacing w:after="0" w:line="240" w:lineRule="auto"/>
        <w:ind w:firstLine="708"/>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Odpowiadały one za działalność biura i administracyjną obsługę petentów. Zespołem kieruje przewodnicząca powołana przez Starostę Iławskiego. Zasady działania Zespołu określa Regulamin Powiatowe</w:t>
      </w:r>
      <w:r w:rsidR="00786A33">
        <w:rPr>
          <w:rFonts w:ascii="Arial" w:eastAsia="Times New Roman" w:hAnsi="Arial" w:cs="Arial"/>
          <w:color w:val="000000"/>
          <w:sz w:val="24"/>
          <w:szCs w:val="24"/>
          <w:lang w:eastAsia="ar-SA"/>
        </w:rPr>
        <w:t>go Zespołu do spraw Orzekania o </w:t>
      </w:r>
      <w:r w:rsidRPr="003D1995">
        <w:rPr>
          <w:rFonts w:ascii="Arial" w:eastAsia="Times New Roman" w:hAnsi="Arial" w:cs="Arial"/>
          <w:color w:val="000000"/>
          <w:sz w:val="24"/>
          <w:szCs w:val="24"/>
          <w:lang w:eastAsia="ar-SA"/>
        </w:rPr>
        <w:t>Niepełnosprawności</w:t>
      </w:r>
      <w:r w:rsidR="00426ADE">
        <w:rPr>
          <w:rFonts w:ascii="Arial" w:eastAsia="Times New Roman" w:hAnsi="Arial" w:cs="Arial"/>
          <w:color w:val="000000"/>
          <w:sz w:val="24"/>
          <w:szCs w:val="24"/>
          <w:lang w:eastAsia="ar-SA"/>
        </w:rPr>
        <w:t xml:space="preserve">, </w:t>
      </w:r>
      <w:r w:rsidR="00426ADE" w:rsidRPr="00786A33">
        <w:rPr>
          <w:rFonts w:ascii="Arial" w:eastAsia="Times New Roman" w:hAnsi="Arial" w:cs="Arial"/>
          <w:color w:val="000000"/>
          <w:sz w:val="24"/>
          <w:szCs w:val="24"/>
          <w:lang w:eastAsia="ar-SA"/>
        </w:rPr>
        <w:t xml:space="preserve">który jest załącznikiem do </w:t>
      </w:r>
      <w:r w:rsidR="00426ADE" w:rsidRPr="00786A33">
        <w:rPr>
          <w:rFonts w:ascii="Arial" w:hAnsi="Arial" w:cs="Arial"/>
          <w:sz w:val="24"/>
          <w:szCs w:val="24"/>
        </w:rPr>
        <w:t>Regulaminu organizacyjnego Powiatowego Centrum Pomocy Rodzinie w Iławie</w:t>
      </w:r>
      <w:r w:rsidR="00426ADE" w:rsidRPr="00786A33">
        <w:rPr>
          <w:rFonts w:ascii="Arial" w:eastAsia="Times New Roman" w:hAnsi="Arial" w:cs="Arial"/>
          <w:color w:val="000000"/>
          <w:sz w:val="24"/>
          <w:szCs w:val="24"/>
          <w:lang w:eastAsia="ar-SA"/>
        </w:rPr>
        <w:t xml:space="preserve"> </w:t>
      </w:r>
      <w:r w:rsidRPr="00786A33">
        <w:rPr>
          <w:rFonts w:ascii="Arial" w:eastAsia="Times New Roman" w:hAnsi="Arial" w:cs="Arial"/>
          <w:color w:val="000000"/>
          <w:sz w:val="24"/>
          <w:szCs w:val="24"/>
          <w:lang w:eastAsia="ar-SA"/>
        </w:rPr>
        <w:t xml:space="preserve">. </w:t>
      </w:r>
    </w:p>
    <w:p w:rsidR="005C5FF3" w:rsidRPr="00786A33"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r w:rsidRPr="00786A33">
        <w:rPr>
          <w:rFonts w:ascii="Arial" w:eastAsia="Times New Roman" w:hAnsi="Arial" w:cs="Arial"/>
          <w:color w:val="000000"/>
          <w:sz w:val="24"/>
          <w:szCs w:val="24"/>
          <w:lang w:eastAsia="ar-SA"/>
        </w:rPr>
        <w:tab/>
        <w:t xml:space="preserve">Dla potrzeb PZO w Iławie pracowało: </w:t>
      </w:r>
    </w:p>
    <w:p w:rsidR="005C5FF3" w:rsidRPr="003D1995"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 xml:space="preserve">- internista, </w:t>
      </w:r>
    </w:p>
    <w:p w:rsidR="005C5FF3" w:rsidRPr="003D1995"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 xml:space="preserve">- dwóch pediatrów, </w:t>
      </w:r>
    </w:p>
    <w:p w:rsidR="005C5FF3" w:rsidRPr="003D1995"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 xml:space="preserve">- ortopeda, </w:t>
      </w:r>
    </w:p>
    <w:p w:rsidR="005C5FF3" w:rsidRPr="003D1995"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 xml:space="preserve">- neurolog, </w:t>
      </w:r>
    </w:p>
    <w:p w:rsidR="005C5FF3" w:rsidRPr="003D1995"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 xml:space="preserve">- pracownik socjalny, </w:t>
      </w:r>
    </w:p>
    <w:p w:rsidR="005C5FF3" w:rsidRPr="003D1995"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 psycholog,</w:t>
      </w:r>
    </w:p>
    <w:p w:rsidR="005C5FF3" w:rsidRPr="003D1995"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 pedagog,</w:t>
      </w:r>
    </w:p>
    <w:p w:rsidR="005C5FF3" w:rsidRPr="003D1995"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 xml:space="preserve">- doradca zawodowy. </w:t>
      </w:r>
    </w:p>
    <w:p w:rsidR="005C5FF3" w:rsidRPr="003D1995"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ab/>
        <w:t>Wszyscy członkowie Powiatowego Zespołu ds. Orzekania o</w:t>
      </w:r>
      <w:r w:rsidR="006547E0">
        <w:rPr>
          <w:rFonts w:ascii="Arial" w:eastAsia="Times New Roman" w:hAnsi="Arial" w:cs="Arial"/>
          <w:color w:val="000000"/>
          <w:sz w:val="24"/>
          <w:szCs w:val="24"/>
          <w:lang w:eastAsia="ar-SA"/>
        </w:rPr>
        <w:t xml:space="preserve"> Niepełnosprawności </w:t>
      </w:r>
      <w:r w:rsidRPr="003D1995">
        <w:rPr>
          <w:rFonts w:ascii="Arial" w:eastAsia="Times New Roman" w:hAnsi="Arial" w:cs="Arial"/>
          <w:color w:val="000000"/>
          <w:sz w:val="24"/>
          <w:szCs w:val="24"/>
          <w:lang w:eastAsia="ar-SA"/>
        </w:rPr>
        <w:t>w Iławie  posiadali wymagane c</w:t>
      </w:r>
      <w:r w:rsidR="006547E0">
        <w:rPr>
          <w:rFonts w:ascii="Arial" w:eastAsia="Times New Roman" w:hAnsi="Arial" w:cs="Arial"/>
          <w:color w:val="000000"/>
          <w:sz w:val="24"/>
          <w:szCs w:val="24"/>
          <w:lang w:eastAsia="ar-SA"/>
        </w:rPr>
        <w:t>ertyfikaty konieczne do pracy w </w:t>
      </w:r>
      <w:r w:rsidRPr="003D1995">
        <w:rPr>
          <w:rFonts w:ascii="Arial" w:eastAsia="Times New Roman" w:hAnsi="Arial" w:cs="Arial"/>
          <w:color w:val="000000"/>
          <w:sz w:val="24"/>
          <w:szCs w:val="24"/>
          <w:lang w:eastAsia="ar-SA"/>
        </w:rPr>
        <w:t>składach orzekających.</w:t>
      </w:r>
    </w:p>
    <w:p w:rsidR="005C5FF3" w:rsidRPr="003D1995" w:rsidRDefault="005C5FF3" w:rsidP="003D1995">
      <w:pPr>
        <w:shd w:val="clear" w:color="auto" w:fill="FFFFFF"/>
        <w:suppressAutoHyphens/>
        <w:spacing w:after="0" w:line="240" w:lineRule="auto"/>
        <w:jc w:val="both"/>
        <w:rPr>
          <w:rFonts w:ascii="Arial" w:eastAsia="Times New Roman" w:hAnsi="Arial" w:cs="Arial"/>
          <w:color w:val="000000"/>
          <w:sz w:val="24"/>
          <w:szCs w:val="24"/>
          <w:lang w:eastAsia="ar-SA"/>
        </w:rPr>
      </w:pPr>
    </w:p>
    <w:p w:rsidR="005C5FF3" w:rsidRPr="003D1995" w:rsidRDefault="00786A33" w:rsidP="006547E0">
      <w:pPr>
        <w:shd w:val="clear" w:color="auto" w:fill="FFFFFF"/>
        <w:contextualSpacing/>
        <w:jc w:val="both"/>
        <w:rPr>
          <w:rFonts w:ascii="Arial" w:eastAsia="Times New Roman" w:hAnsi="Arial" w:cs="Arial"/>
          <w:color w:val="000000"/>
          <w:sz w:val="24"/>
          <w:szCs w:val="24"/>
          <w:lang w:eastAsia="ar-SA"/>
        </w:rPr>
      </w:pPr>
      <w:r>
        <w:rPr>
          <w:rFonts w:ascii="Arial" w:hAnsi="Arial" w:cs="Arial"/>
          <w:b/>
          <w:sz w:val="24"/>
          <w:szCs w:val="24"/>
        </w:rPr>
        <w:t xml:space="preserve">3. </w:t>
      </w:r>
      <w:r w:rsidR="005C5FF3" w:rsidRPr="006547E0">
        <w:rPr>
          <w:rFonts w:ascii="Arial" w:hAnsi="Arial" w:cs="Arial"/>
          <w:b/>
          <w:sz w:val="24"/>
          <w:szCs w:val="24"/>
        </w:rPr>
        <w:t>Działalność merytoryczna</w:t>
      </w:r>
      <w:r w:rsidR="006547E0">
        <w:rPr>
          <w:rFonts w:ascii="Arial" w:hAnsi="Arial" w:cs="Arial"/>
          <w:b/>
          <w:sz w:val="24"/>
          <w:szCs w:val="24"/>
        </w:rPr>
        <w:t xml:space="preserve">. </w:t>
      </w:r>
      <w:r w:rsidR="005C5FF3" w:rsidRPr="003D1995">
        <w:rPr>
          <w:rFonts w:ascii="Arial" w:eastAsia="Times New Roman" w:hAnsi="Arial" w:cs="Arial"/>
          <w:color w:val="000000"/>
          <w:sz w:val="24"/>
          <w:szCs w:val="24"/>
          <w:lang w:eastAsia="ar-SA"/>
        </w:rPr>
        <w:t>Posiedzenia Składu Komisji Orzekających odbywały się w dwóch pomieszczeniach zlokalizowanych w Powiatowym Centrum Pomocy Rodzinie w Iławie. Dysponowaliśmy gabinetem lek</w:t>
      </w:r>
      <w:r w:rsidR="006547E0">
        <w:rPr>
          <w:rFonts w:ascii="Arial" w:eastAsia="Times New Roman" w:hAnsi="Arial" w:cs="Arial"/>
          <w:color w:val="000000"/>
          <w:sz w:val="24"/>
          <w:szCs w:val="24"/>
          <w:lang w:eastAsia="ar-SA"/>
        </w:rPr>
        <w:t>arskim  oraz pokojem do badań i </w:t>
      </w:r>
      <w:r w:rsidR="005C5FF3" w:rsidRPr="003D1995">
        <w:rPr>
          <w:rFonts w:ascii="Arial" w:eastAsia="Times New Roman" w:hAnsi="Arial" w:cs="Arial"/>
          <w:color w:val="000000"/>
          <w:sz w:val="24"/>
          <w:szCs w:val="24"/>
          <w:lang w:eastAsia="ar-SA"/>
        </w:rPr>
        <w:t xml:space="preserve">rozmów przeprowadzanych przez specjalistów (psychologa, pracownika socjalnego, pedagoga oraz doradcy zawodowego). Lokalizacja pomieszczeń pozwalała na swobodny </w:t>
      </w:r>
      <w:r w:rsidR="006547E0">
        <w:rPr>
          <w:rFonts w:ascii="Arial" w:eastAsia="Times New Roman" w:hAnsi="Arial" w:cs="Arial"/>
          <w:color w:val="000000"/>
          <w:sz w:val="24"/>
          <w:szCs w:val="24"/>
          <w:lang w:eastAsia="ar-SA"/>
        </w:rPr>
        <w:t>dostęp osobom niepełnosprawnym.</w:t>
      </w:r>
    </w:p>
    <w:p w:rsidR="005C5FF3" w:rsidRPr="003D1995" w:rsidRDefault="005C5FF3" w:rsidP="006547E0">
      <w:pPr>
        <w:shd w:val="clear" w:color="auto" w:fill="FFFFFF"/>
        <w:suppressAutoHyphens/>
        <w:spacing w:after="120" w:line="240" w:lineRule="auto"/>
        <w:contextualSpacing/>
        <w:jc w:val="both"/>
        <w:rPr>
          <w:rFonts w:ascii="Arial" w:eastAsia="Times New Roman" w:hAnsi="Arial" w:cs="Arial"/>
          <w:color w:val="000000"/>
          <w:sz w:val="24"/>
          <w:szCs w:val="24"/>
          <w:shd w:val="clear" w:color="auto" w:fill="FFFFFF"/>
          <w:lang w:eastAsia="ar-SA"/>
        </w:rPr>
      </w:pPr>
      <w:r w:rsidRPr="003D1995">
        <w:rPr>
          <w:rFonts w:ascii="Arial" w:eastAsia="Times New Roman" w:hAnsi="Arial" w:cs="Arial"/>
          <w:color w:val="000000"/>
          <w:sz w:val="24"/>
          <w:szCs w:val="24"/>
          <w:shd w:val="clear" w:color="auto" w:fill="FFFFFF"/>
          <w:lang w:eastAsia="ar-SA"/>
        </w:rPr>
        <w:t xml:space="preserve">W 2018 r. Zespół ogółem wydał </w:t>
      </w:r>
      <w:r w:rsidRPr="006547E0">
        <w:rPr>
          <w:rFonts w:ascii="Arial" w:eastAsia="Times New Roman" w:hAnsi="Arial" w:cs="Arial"/>
          <w:color w:val="000000"/>
          <w:sz w:val="24"/>
          <w:szCs w:val="24"/>
          <w:shd w:val="clear" w:color="auto" w:fill="FFFFFF"/>
          <w:lang w:eastAsia="ar-SA"/>
        </w:rPr>
        <w:t>2.520 orzeczeń</w:t>
      </w:r>
      <w:r w:rsidRPr="003D1995">
        <w:rPr>
          <w:rFonts w:ascii="Arial" w:eastAsia="Times New Roman" w:hAnsi="Arial" w:cs="Arial"/>
          <w:color w:val="000000"/>
          <w:sz w:val="24"/>
          <w:szCs w:val="24"/>
          <w:shd w:val="clear" w:color="auto" w:fill="FFFFFF"/>
          <w:lang w:eastAsia="ar-SA"/>
        </w:rPr>
        <w:t>, w tym:</w:t>
      </w:r>
    </w:p>
    <w:p w:rsidR="005C5FF3" w:rsidRPr="003D1995" w:rsidRDefault="005C5FF3" w:rsidP="006547E0">
      <w:pPr>
        <w:numPr>
          <w:ilvl w:val="0"/>
          <w:numId w:val="22"/>
        </w:numPr>
        <w:shd w:val="clear" w:color="auto" w:fill="FFFFFF"/>
        <w:suppressAutoHyphens/>
        <w:spacing w:after="120" w:line="240" w:lineRule="auto"/>
        <w:ind w:hanging="360"/>
        <w:contextualSpacing/>
        <w:jc w:val="both"/>
        <w:rPr>
          <w:rFonts w:ascii="Arial" w:eastAsia="Times New Roman" w:hAnsi="Arial" w:cs="Arial"/>
          <w:color w:val="000000"/>
          <w:kern w:val="1"/>
          <w:sz w:val="24"/>
          <w:szCs w:val="24"/>
          <w:shd w:val="clear" w:color="auto" w:fill="FFFFFF"/>
          <w:lang w:eastAsia="ar-SA"/>
        </w:rPr>
      </w:pPr>
      <w:r w:rsidRPr="006547E0">
        <w:rPr>
          <w:rFonts w:ascii="Arial" w:eastAsia="Times New Roman" w:hAnsi="Arial" w:cs="Arial"/>
          <w:color w:val="000000"/>
          <w:kern w:val="1"/>
          <w:sz w:val="24"/>
          <w:szCs w:val="24"/>
          <w:shd w:val="clear" w:color="auto" w:fill="FFFFFF"/>
          <w:lang w:eastAsia="ar-SA"/>
        </w:rPr>
        <w:t>2.237</w:t>
      </w:r>
      <w:r w:rsidRPr="003D1995">
        <w:rPr>
          <w:rFonts w:ascii="Arial" w:eastAsia="Times New Roman" w:hAnsi="Arial" w:cs="Arial"/>
          <w:color w:val="000000"/>
          <w:kern w:val="1"/>
          <w:sz w:val="24"/>
          <w:szCs w:val="24"/>
          <w:shd w:val="clear" w:color="auto" w:fill="FFFFFF"/>
          <w:lang w:eastAsia="ar-SA"/>
        </w:rPr>
        <w:t xml:space="preserve"> orzeczeń osobom powyżej 16 roku życia,</w:t>
      </w:r>
    </w:p>
    <w:p w:rsidR="005C5FF3" w:rsidRPr="003D1995" w:rsidRDefault="005C5FF3" w:rsidP="006547E0">
      <w:pPr>
        <w:numPr>
          <w:ilvl w:val="0"/>
          <w:numId w:val="22"/>
        </w:numPr>
        <w:shd w:val="clear" w:color="auto" w:fill="FFFFFF"/>
        <w:suppressAutoHyphens/>
        <w:spacing w:after="120" w:line="240" w:lineRule="auto"/>
        <w:ind w:hanging="360"/>
        <w:contextualSpacing/>
        <w:jc w:val="both"/>
        <w:rPr>
          <w:rFonts w:ascii="Arial" w:eastAsia="Times New Roman" w:hAnsi="Arial" w:cs="Arial"/>
          <w:color w:val="000000"/>
          <w:kern w:val="1"/>
          <w:sz w:val="24"/>
          <w:szCs w:val="24"/>
          <w:shd w:val="clear" w:color="auto" w:fill="FFFFFF"/>
          <w:lang w:eastAsia="ar-SA"/>
        </w:rPr>
      </w:pPr>
      <w:r w:rsidRPr="006547E0">
        <w:rPr>
          <w:rFonts w:ascii="Arial" w:eastAsia="Times New Roman" w:hAnsi="Arial" w:cs="Arial"/>
          <w:color w:val="000000"/>
          <w:kern w:val="1"/>
          <w:sz w:val="24"/>
          <w:szCs w:val="24"/>
          <w:shd w:val="clear" w:color="auto" w:fill="FFFFFF"/>
          <w:lang w:eastAsia="ar-SA"/>
        </w:rPr>
        <w:t>283 o</w:t>
      </w:r>
      <w:r w:rsidR="006547E0">
        <w:rPr>
          <w:rFonts w:ascii="Arial" w:eastAsia="Times New Roman" w:hAnsi="Arial" w:cs="Arial"/>
          <w:color w:val="000000"/>
          <w:kern w:val="1"/>
          <w:sz w:val="24"/>
          <w:szCs w:val="24"/>
          <w:shd w:val="clear" w:color="auto" w:fill="FFFFFF"/>
          <w:lang w:eastAsia="ar-SA"/>
        </w:rPr>
        <w:t>rzeczenia</w:t>
      </w:r>
      <w:r w:rsidRPr="003D1995">
        <w:rPr>
          <w:rFonts w:ascii="Arial" w:eastAsia="Times New Roman" w:hAnsi="Arial" w:cs="Arial"/>
          <w:color w:val="000000"/>
          <w:kern w:val="1"/>
          <w:sz w:val="24"/>
          <w:szCs w:val="24"/>
          <w:shd w:val="clear" w:color="auto" w:fill="FFFFFF"/>
          <w:lang w:eastAsia="ar-SA"/>
        </w:rPr>
        <w:t xml:space="preserve"> osobom poniżej 16 roku życia.</w:t>
      </w:r>
    </w:p>
    <w:p w:rsidR="005C5FF3" w:rsidRPr="003D1995" w:rsidRDefault="005C5FF3" w:rsidP="006547E0">
      <w:pPr>
        <w:shd w:val="clear" w:color="auto" w:fill="FFFFFF"/>
        <w:suppressAutoHyphens/>
        <w:spacing w:after="120" w:line="240" w:lineRule="auto"/>
        <w:contextualSpacing/>
        <w:jc w:val="both"/>
        <w:rPr>
          <w:rFonts w:ascii="Arial" w:eastAsia="Times New Roman" w:hAnsi="Arial" w:cs="Arial"/>
          <w:color w:val="000000"/>
          <w:sz w:val="24"/>
          <w:szCs w:val="24"/>
          <w:shd w:val="clear" w:color="auto" w:fill="FFFFFF"/>
          <w:lang w:eastAsia="ar-SA"/>
        </w:rPr>
      </w:pPr>
      <w:r w:rsidRPr="003D1995">
        <w:rPr>
          <w:rFonts w:ascii="Arial" w:eastAsia="Times New Roman" w:hAnsi="Arial" w:cs="Arial"/>
          <w:color w:val="000000"/>
          <w:sz w:val="24"/>
          <w:szCs w:val="24"/>
          <w:shd w:val="clear" w:color="auto" w:fill="FFFFFF"/>
          <w:lang w:eastAsia="ar-SA"/>
        </w:rPr>
        <w:t xml:space="preserve">Wydano </w:t>
      </w:r>
      <w:r w:rsidRPr="006547E0">
        <w:rPr>
          <w:rFonts w:ascii="Arial" w:eastAsia="Times New Roman" w:hAnsi="Arial" w:cs="Arial"/>
          <w:color w:val="000000"/>
          <w:sz w:val="24"/>
          <w:szCs w:val="24"/>
          <w:shd w:val="clear" w:color="auto" w:fill="FFFFFF"/>
          <w:lang w:eastAsia="ar-SA"/>
        </w:rPr>
        <w:t>641 legitymacji</w:t>
      </w:r>
      <w:r w:rsidRPr="003D1995">
        <w:rPr>
          <w:rFonts w:ascii="Arial" w:eastAsia="Times New Roman" w:hAnsi="Arial" w:cs="Arial"/>
          <w:color w:val="000000"/>
          <w:sz w:val="24"/>
          <w:szCs w:val="24"/>
          <w:shd w:val="clear" w:color="auto" w:fill="FFFFFF"/>
          <w:lang w:eastAsia="ar-SA"/>
        </w:rPr>
        <w:t xml:space="preserve"> osobom niepełnosprawnym, w tym:</w:t>
      </w:r>
    </w:p>
    <w:p w:rsidR="005C5FF3" w:rsidRPr="003D1995" w:rsidRDefault="005C5FF3" w:rsidP="003D1995">
      <w:pPr>
        <w:numPr>
          <w:ilvl w:val="0"/>
          <w:numId w:val="21"/>
        </w:numPr>
        <w:shd w:val="clear" w:color="auto" w:fill="FFFFFF"/>
        <w:tabs>
          <w:tab w:val="num" w:pos="720"/>
        </w:tabs>
        <w:suppressAutoHyphens/>
        <w:spacing w:after="120" w:line="240" w:lineRule="auto"/>
        <w:ind w:left="720" w:hanging="360"/>
        <w:jc w:val="both"/>
        <w:rPr>
          <w:rFonts w:ascii="Arial" w:eastAsia="Times New Roman" w:hAnsi="Arial" w:cs="Arial"/>
          <w:color w:val="000000"/>
          <w:kern w:val="1"/>
          <w:sz w:val="24"/>
          <w:szCs w:val="24"/>
          <w:shd w:val="clear" w:color="auto" w:fill="FFFFFF"/>
          <w:lang w:eastAsia="ar-SA"/>
        </w:rPr>
      </w:pPr>
      <w:r w:rsidRPr="006547E0">
        <w:rPr>
          <w:rFonts w:ascii="Arial" w:eastAsia="Times New Roman" w:hAnsi="Arial" w:cs="Arial"/>
          <w:color w:val="000000"/>
          <w:kern w:val="1"/>
          <w:sz w:val="24"/>
          <w:szCs w:val="24"/>
          <w:shd w:val="clear" w:color="auto" w:fill="FFFFFF"/>
          <w:lang w:eastAsia="ar-SA"/>
        </w:rPr>
        <w:t>581</w:t>
      </w:r>
      <w:r w:rsidRPr="003D1995">
        <w:rPr>
          <w:rFonts w:ascii="Arial" w:eastAsia="Times New Roman" w:hAnsi="Arial" w:cs="Arial"/>
          <w:color w:val="000000"/>
          <w:kern w:val="1"/>
          <w:sz w:val="24"/>
          <w:szCs w:val="24"/>
          <w:shd w:val="clear" w:color="auto" w:fill="FFFFFF"/>
          <w:lang w:eastAsia="ar-SA"/>
        </w:rPr>
        <w:t xml:space="preserve"> legitymacji osobom powyżej 16 roku życia,</w:t>
      </w:r>
    </w:p>
    <w:p w:rsidR="005C5FF3" w:rsidRPr="003D1995" w:rsidRDefault="005C5FF3" w:rsidP="003D1995">
      <w:pPr>
        <w:numPr>
          <w:ilvl w:val="0"/>
          <w:numId w:val="21"/>
        </w:numPr>
        <w:shd w:val="clear" w:color="auto" w:fill="FFFFFF"/>
        <w:tabs>
          <w:tab w:val="num" w:pos="720"/>
        </w:tabs>
        <w:suppressAutoHyphens/>
        <w:spacing w:after="120" w:line="240" w:lineRule="auto"/>
        <w:ind w:left="720" w:hanging="360"/>
        <w:jc w:val="both"/>
        <w:rPr>
          <w:rFonts w:ascii="Arial" w:eastAsia="Times New Roman" w:hAnsi="Arial" w:cs="Arial"/>
          <w:color w:val="000000"/>
          <w:kern w:val="1"/>
          <w:sz w:val="24"/>
          <w:szCs w:val="24"/>
          <w:shd w:val="clear" w:color="auto" w:fill="FFFFFF"/>
          <w:lang w:eastAsia="ar-SA"/>
        </w:rPr>
      </w:pPr>
      <w:r w:rsidRPr="006547E0">
        <w:rPr>
          <w:rFonts w:ascii="Arial" w:eastAsia="Times New Roman" w:hAnsi="Arial" w:cs="Arial"/>
          <w:color w:val="000000"/>
          <w:kern w:val="1"/>
          <w:sz w:val="24"/>
          <w:szCs w:val="24"/>
          <w:shd w:val="clear" w:color="auto" w:fill="FFFFFF"/>
          <w:lang w:eastAsia="ar-SA"/>
        </w:rPr>
        <w:t>60</w:t>
      </w:r>
      <w:r w:rsidRPr="003D1995">
        <w:rPr>
          <w:rFonts w:ascii="Arial" w:eastAsia="Times New Roman" w:hAnsi="Arial" w:cs="Arial"/>
          <w:color w:val="000000"/>
          <w:kern w:val="1"/>
          <w:sz w:val="24"/>
          <w:szCs w:val="24"/>
          <w:shd w:val="clear" w:color="auto" w:fill="FFFFFF"/>
          <w:lang w:eastAsia="ar-SA"/>
        </w:rPr>
        <w:t xml:space="preserve"> legitymacji osobom poniżej 16 roku życia.</w:t>
      </w:r>
    </w:p>
    <w:p w:rsidR="005C5FF3" w:rsidRPr="006547E0" w:rsidRDefault="005C5FF3" w:rsidP="006547E0">
      <w:pPr>
        <w:spacing w:before="100" w:beforeAutospacing="1" w:after="100" w:afterAutospacing="1" w:line="240" w:lineRule="auto"/>
        <w:jc w:val="both"/>
        <w:rPr>
          <w:rFonts w:ascii="Arial" w:eastAsia="Times New Roman" w:hAnsi="Arial" w:cs="Arial"/>
          <w:sz w:val="24"/>
          <w:szCs w:val="24"/>
          <w:lang w:eastAsia="pl-PL"/>
        </w:rPr>
      </w:pPr>
      <w:r w:rsidRPr="003D1995">
        <w:rPr>
          <w:rFonts w:ascii="Arial" w:eastAsia="Times New Roman" w:hAnsi="Arial" w:cs="Arial"/>
          <w:sz w:val="24"/>
          <w:szCs w:val="24"/>
          <w:lang w:eastAsia="pl-PL"/>
        </w:rPr>
        <w:lastRenderedPageBreak/>
        <w:t xml:space="preserve">W </w:t>
      </w:r>
      <w:r w:rsidRPr="003D1995">
        <w:rPr>
          <w:rFonts w:ascii="Arial" w:eastAsia="Times New Roman" w:hAnsi="Arial" w:cs="Arial"/>
          <w:color w:val="000000"/>
          <w:sz w:val="24"/>
          <w:szCs w:val="24"/>
          <w:shd w:val="clear" w:color="auto" w:fill="FFFFFF"/>
          <w:lang w:eastAsia="ar-SA"/>
        </w:rPr>
        <w:t xml:space="preserve">2018 r. </w:t>
      </w:r>
      <w:r w:rsidRPr="003D1995">
        <w:rPr>
          <w:rFonts w:ascii="Arial" w:eastAsia="Times New Roman" w:hAnsi="Arial" w:cs="Arial"/>
          <w:sz w:val="24"/>
          <w:szCs w:val="24"/>
          <w:lang w:eastAsia="pl-PL"/>
        </w:rPr>
        <w:t xml:space="preserve">zostało wydanych </w:t>
      </w:r>
      <w:r w:rsidRPr="006547E0">
        <w:rPr>
          <w:rFonts w:ascii="Arial" w:eastAsia="Times New Roman" w:hAnsi="Arial" w:cs="Arial"/>
          <w:sz w:val="24"/>
          <w:szCs w:val="24"/>
          <w:lang w:eastAsia="pl-PL"/>
        </w:rPr>
        <w:t>224 kart parkingowych</w:t>
      </w:r>
      <w:r w:rsidRPr="003D1995">
        <w:rPr>
          <w:rFonts w:ascii="Arial" w:eastAsia="Times New Roman" w:hAnsi="Arial" w:cs="Arial"/>
          <w:sz w:val="24"/>
          <w:szCs w:val="24"/>
          <w:lang w:eastAsia="pl-PL"/>
        </w:rPr>
        <w:t xml:space="preserve"> oraz przyjętych </w:t>
      </w:r>
      <w:r w:rsidRPr="006547E0">
        <w:rPr>
          <w:rFonts w:ascii="Arial" w:eastAsia="Times New Roman" w:hAnsi="Arial" w:cs="Arial"/>
          <w:sz w:val="24"/>
          <w:szCs w:val="24"/>
          <w:lang w:eastAsia="pl-PL"/>
        </w:rPr>
        <w:t>471 odwołań</w:t>
      </w:r>
      <w:r w:rsidRPr="003D1995">
        <w:rPr>
          <w:rFonts w:ascii="Arial" w:eastAsia="Times New Roman" w:hAnsi="Arial" w:cs="Arial"/>
          <w:sz w:val="24"/>
          <w:szCs w:val="24"/>
          <w:lang w:eastAsia="pl-PL"/>
        </w:rPr>
        <w:t xml:space="preserve"> </w:t>
      </w:r>
      <w:r w:rsidRPr="003D1995">
        <w:rPr>
          <w:rFonts w:ascii="Arial" w:eastAsia="Times New Roman" w:hAnsi="Arial" w:cs="Arial"/>
          <w:sz w:val="24"/>
          <w:szCs w:val="24"/>
          <w:lang w:eastAsia="pl-PL"/>
        </w:rPr>
        <w:br/>
        <w:t>od wydanych orzeczeń o niepełnosprawności i stopniu n</w:t>
      </w:r>
      <w:r w:rsidR="006547E0">
        <w:rPr>
          <w:rFonts w:ascii="Arial" w:eastAsia="Times New Roman" w:hAnsi="Arial" w:cs="Arial"/>
          <w:sz w:val="24"/>
          <w:szCs w:val="24"/>
          <w:lang w:eastAsia="pl-PL"/>
        </w:rPr>
        <w:t xml:space="preserve">iepełnosprawności, </w:t>
      </w:r>
      <w:r w:rsidR="006D58EC" w:rsidRPr="003D1995">
        <w:rPr>
          <w:rFonts w:ascii="Arial" w:hAnsi="Arial" w:cs="Arial"/>
          <w:sz w:val="24"/>
          <w:szCs w:val="24"/>
        </w:rPr>
        <w:t>rozpatrzono pozytywnie (podniesiono) 54, rozpatrzono negatywnie (obniżono) 20, po</w:t>
      </w:r>
      <w:r w:rsidR="006547E0">
        <w:rPr>
          <w:rFonts w:ascii="Arial" w:hAnsi="Arial" w:cs="Arial"/>
          <w:sz w:val="24"/>
          <w:szCs w:val="24"/>
        </w:rPr>
        <w:t>dtrzymano decyzję PZON 360 (</w:t>
      </w:r>
      <w:r w:rsidR="006D58EC" w:rsidRPr="003D1995">
        <w:rPr>
          <w:rFonts w:ascii="Arial" w:hAnsi="Arial" w:cs="Arial"/>
          <w:sz w:val="24"/>
          <w:szCs w:val="24"/>
        </w:rPr>
        <w:t>nie uwzględniono jeszcze 36 odwołań ponieważ są w trakcie rozpatrywania przez WZON w Elblągu</w:t>
      </w:r>
      <w:r w:rsidR="006547E0">
        <w:rPr>
          <w:rFonts w:ascii="Arial" w:hAnsi="Arial" w:cs="Arial"/>
          <w:sz w:val="24"/>
          <w:szCs w:val="24"/>
        </w:rPr>
        <w:t>)</w:t>
      </w:r>
      <w:r w:rsidR="006D58EC" w:rsidRPr="003D1995">
        <w:rPr>
          <w:rFonts w:ascii="Arial" w:hAnsi="Arial" w:cs="Arial"/>
          <w:sz w:val="24"/>
          <w:szCs w:val="24"/>
        </w:rPr>
        <w:t>.</w:t>
      </w:r>
    </w:p>
    <w:p w:rsidR="005C5FF3" w:rsidRPr="003D1995" w:rsidRDefault="005C5FF3" w:rsidP="006547E0">
      <w:pPr>
        <w:shd w:val="clear" w:color="auto" w:fill="FFFFFF"/>
        <w:suppressAutoHyphens/>
        <w:spacing w:after="0" w:line="240" w:lineRule="auto"/>
        <w:jc w:val="both"/>
        <w:rPr>
          <w:rFonts w:ascii="Arial" w:eastAsia="Times New Roman" w:hAnsi="Arial" w:cs="Arial"/>
          <w:color w:val="000000"/>
          <w:sz w:val="24"/>
          <w:szCs w:val="24"/>
          <w:lang w:eastAsia="ar-SA"/>
        </w:rPr>
      </w:pPr>
      <w:r w:rsidRPr="003D1995">
        <w:rPr>
          <w:rFonts w:ascii="Arial" w:eastAsia="Times New Roman" w:hAnsi="Arial" w:cs="Arial"/>
          <w:color w:val="000000"/>
          <w:sz w:val="24"/>
          <w:szCs w:val="24"/>
          <w:lang w:eastAsia="ar-SA"/>
        </w:rPr>
        <w:t>PZO realizował zadania z zakresu administracji rządowej zlecone do prowadzenia administracji samorządowej.  Działalność jego finansowana była ze środków budżetu państwa. Wydatki te mogły być również pokrywane ze środków finansowych jednostek samorządu terytorialnego. W</w:t>
      </w:r>
      <w:r w:rsidRPr="003D1995">
        <w:rPr>
          <w:rFonts w:ascii="Arial" w:eastAsia="Times New Roman" w:hAnsi="Arial" w:cs="Arial"/>
          <w:color w:val="FF0000"/>
          <w:sz w:val="24"/>
          <w:szCs w:val="24"/>
          <w:lang w:eastAsia="ar-SA"/>
        </w:rPr>
        <w:t xml:space="preserve"> </w:t>
      </w:r>
      <w:r w:rsidRPr="003D1995">
        <w:rPr>
          <w:rFonts w:ascii="Arial" w:eastAsia="Times New Roman" w:hAnsi="Arial" w:cs="Arial"/>
          <w:color w:val="000000"/>
          <w:sz w:val="24"/>
          <w:szCs w:val="24"/>
          <w:shd w:val="clear" w:color="auto" w:fill="FFFFFF"/>
          <w:lang w:eastAsia="ar-SA"/>
        </w:rPr>
        <w:t>2018</w:t>
      </w:r>
      <w:r w:rsidRPr="003D1995">
        <w:rPr>
          <w:rFonts w:ascii="Arial" w:eastAsia="Times New Roman" w:hAnsi="Arial" w:cs="Arial"/>
          <w:color w:val="000000"/>
          <w:sz w:val="24"/>
          <w:szCs w:val="24"/>
          <w:lang w:eastAsia="ar-SA"/>
        </w:rPr>
        <w:t xml:space="preserve"> roku Wojewoda Warmińsko – Mazurski w odniesieniu do wszystkich Zespołów funkcjonujących na terenie województwa warmińsko – mazurskiego ustalił jednostkowy koszt orzeczenia na 132</w:t>
      </w:r>
      <w:r w:rsidRPr="003D1995">
        <w:rPr>
          <w:rFonts w:ascii="Arial" w:eastAsia="Times New Roman" w:hAnsi="Arial" w:cs="Arial"/>
          <w:color w:val="000000"/>
          <w:sz w:val="24"/>
          <w:szCs w:val="24"/>
          <w:shd w:val="clear" w:color="auto" w:fill="FFFFFF"/>
          <w:lang w:eastAsia="ar-SA"/>
        </w:rPr>
        <w:t xml:space="preserve"> z</w:t>
      </w:r>
      <w:r w:rsidRPr="003D1995">
        <w:rPr>
          <w:rFonts w:ascii="Arial" w:eastAsia="Times New Roman" w:hAnsi="Arial" w:cs="Arial"/>
          <w:color w:val="000000"/>
          <w:sz w:val="24"/>
          <w:szCs w:val="24"/>
          <w:lang w:eastAsia="ar-SA"/>
        </w:rPr>
        <w:t>ł od stycznia do czerwca oraz 150 zł od lipca do grudnia.</w:t>
      </w:r>
      <w:r w:rsidR="006547E0">
        <w:rPr>
          <w:rFonts w:ascii="Arial" w:eastAsia="Times New Roman" w:hAnsi="Arial" w:cs="Arial"/>
          <w:color w:val="000000"/>
          <w:sz w:val="24"/>
          <w:szCs w:val="24"/>
          <w:lang w:eastAsia="ar-SA"/>
        </w:rPr>
        <w:t xml:space="preserve"> </w:t>
      </w:r>
      <w:r w:rsidRPr="003D1995">
        <w:rPr>
          <w:rFonts w:ascii="Arial" w:eastAsia="Times New Roman" w:hAnsi="Arial" w:cs="Arial"/>
          <w:color w:val="000000"/>
          <w:sz w:val="24"/>
          <w:szCs w:val="24"/>
          <w:lang w:eastAsia="ar-SA"/>
        </w:rPr>
        <w:t xml:space="preserve">Wojewoda Warmińsko-Mazurski, Powiatowemu Zespołowi w Iławie przyznał dotację w wysokości </w:t>
      </w:r>
      <w:r w:rsidRPr="003D1995">
        <w:rPr>
          <w:rFonts w:ascii="Arial" w:eastAsia="Times New Roman" w:hAnsi="Arial" w:cs="Arial"/>
          <w:color w:val="000000"/>
          <w:sz w:val="24"/>
          <w:szCs w:val="24"/>
          <w:shd w:val="clear" w:color="auto" w:fill="FFFFFF"/>
          <w:lang w:eastAsia="ar-SA"/>
        </w:rPr>
        <w:t xml:space="preserve">384.354,00 </w:t>
      </w:r>
      <w:r w:rsidRPr="003D1995">
        <w:rPr>
          <w:rFonts w:ascii="Arial" w:eastAsia="Times New Roman" w:hAnsi="Arial" w:cs="Arial"/>
          <w:color w:val="000000"/>
          <w:sz w:val="24"/>
          <w:szCs w:val="24"/>
          <w:lang w:eastAsia="ar-SA"/>
        </w:rPr>
        <w:t>zł, natomiast Starosta Iławski przyznał środki własne w wysokości 48.860,00 zł.</w:t>
      </w:r>
    </w:p>
    <w:p w:rsidR="005C5FF3" w:rsidRPr="003D1995" w:rsidRDefault="005C5FF3" w:rsidP="003D1995">
      <w:pPr>
        <w:spacing w:line="240" w:lineRule="auto"/>
        <w:jc w:val="both"/>
        <w:rPr>
          <w:rFonts w:ascii="Arial" w:hAnsi="Arial" w:cs="Arial"/>
          <w:sz w:val="24"/>
          <w:szCs w:val="24"/>
        </w:rPr>
      </w:pPr>
    </w:p>
    <w:p w:rsidR="004C7E0D" w:rsidRDefault="006547E0" w:rsidP="006547E0">
      <w:pPr>
        <w:pStyle w:val="Default"/>
        <w:jc w:val="both"/>
        <w:rPr>
          <w:rFonts w:ascii="Arial" w:hAnsi="Arial" w:cs="Arial"/>
        </w:rPr>
      </w:pPr>
      <w:r w:rsidRPr="006547E0">
        <w:rPr>
          <w:rFonts w:ascii="Arial" w:hAnsi="Arial" w:cs="Arial"/>
          <w:b/>
        </w:rPr>
        <w:t>V</w:t>
      </w:r>
      <w:r w:rsidR="00786A33">
        <w:rPr>
          <w:rFonts w:ascii="Arial" w:hAnsi="Arial" w:cs="Arial"/>
          <w:b/>
        </w:rPr>
        <w:t>I</w:t>
      </w:r>
      <w:r w:rsidRPr="006547E0">
        <w:rPr>
          <w:rFonts w:ascii="Arial" w:hAnsi="Arial" w:cs="Arial"/>
          <w:b/>
        </w:rPr>
        <w:t>I. Podsumowanie.</w:t>
      </w:r>
    </w:p>
    <w:p w:rsidR="006D58EC" w:rsidRPr="003D1995" w:rsidRDefault="006547E0" w:rsidP="004C7E0D">
      <w:pPr>
        <w:pStyle w:val="Default"/>
        <w:ind w:firstLine="708"/>
        <w:jc w:val="both"/>
        <w:rPr>
          <w:rFonts w:ascii="Arial" w:hAnsi="Arial" w:cs="Arial"/>
        </w:rPr>
      </w:pPr>
      <w:r>
        <w:rPr>
          <w:rFonts w:ascii="Arial" w:hAnsi="Arial" w:cs="Arial"/>
        </w:rPr>
        <w:t>Powiatowe Centrum Pomocy Rodzinie w Iławie r</w:t>
      </w:r>
      <w:r w:rsidR="006D58EC" w:rsidRPr="003D1995">
        <w:rPr>
          <w:rFonts w:ascii="Arial" w:hAnsi="Arial" w:cs="Arial"/>
        </w:rPr>
        <w:t>ealizując swoje zadania współdziała w szczególności z innymi jednostkami organizacyjnymi pomocy społecznej, z organam</w:t>
      </w:r>
      <w:r>
        <w:rPr>
          <w:rFonts w:ascii="Arial" w:hAnsi="Arial" w:cs="Arial"/>
        </w:rPr>
        <w:t>i rządowej administracji</w:t>
      </w:r>
      <w:r w:rsidR="006D58EC" w:rsidRPr="003D1995">
        <w:rPr>
          <w:rFonts w:ascii="Arial" w:hAnsi="Arial" w:cs="Arial"/>
        </w:rPr>
        <w:t>, organami samorządów terytorialnych, sądami wła</w:t>
      </w:r>
      <w:r>
        <w:rPr>
          <w:rFonts w:ascii="Arial" w:hAnsi="Arial" w:cs="Arial"/>
        </w:rPr>
        <w:t>ściwymi w sprawach rodzinnych i </w:t>
      </w:r>
      <w:r w:rsidR="006D58EC" w:rsidRPr="003D1995">
        <w:rPr>
          <w:rFonts w:ascii="Arial" w:hAnsi="Arial" w:cs="Arial"/>
        </w:rPr>
        <w:t>nieletnich, organizacjami społecznymi, stowarzyszeniami, organizacjami pracodawców, poszczególnymi pracodawcami, służbami (policja, służba więzienna)</w:t>
      </w:r>
      <w:r>
        <w:rPr>
          <w:rFonts w:ascii="Arial" w:hAnsi="Arial" w:cs="Arial"/>
        </w:rPr>
        <w:t>, instytucjami z zakresu szeroko rozumianej pomocy społecznej i pieczy zastępczej.</w:t>
      </w:r>
      <w:r w:rsidR="006D58EC" w:rsidRPr="003D1995">
        <w:rPr>
          <w:rFonts w:ascii="Arial" w:hAnsi="Arial" w:cs="Arial"/>
        </w:rPr>
        <w:t xml:space="preserve"> </w:t>
      </w:r>
    </w:p>
    <w:p w:rsidR="006547E0" w:rsidRDefault="006D58EC" w:rsidP="003D1995">
      <w:pPr>
        <w:pStyle w:val="Default"/>
        <w:ind w:firstLine="708"/>
        <w:jc w:val="both"/>
        <w:rPr>
          <w:rFonts w:ascii="Arial" w:hAnsi="Arial" w:cs="Arial"/>
        </w:rPr>
      </w:pPr>
      <w:r w:rsidRPr="003D1995">
        <w:rPr>
          <w:rFonts w:ascii="Arial" w:hAnsi="Arial" w:cs="Arial"/>
        </w:rPr>
        <w:t>Powiatowe C</w:t>
      </w:r>
      <w:r w:rsidR="004C7E0D">
        <w:rPr>
          <w:rFonts w:ascii="Arial" w:hAnsi="Arial" w:cs="Arial"/>
        </w:rPr>
        <w:t>entrum Pomocy Rodzinie realizując</w:t>
      </w:r>
      <w:r w:rsidRPr="003D1995">
        <w:rPr>
          <w:rFonts w:ascii="Arial" w:hAnsi="Arial" w:cs="Arial"/>
        </w:rPr>
        <w:t xml:space="preserve"> zadania z zakresu pomocy </w:t>
      </w:r>
      <w:r w:rsidR="004C7E0D">
        <w:rPr>
          <w:rFonts w:ascii="Arial" w:hAnsi="Arial" w:cs="Arial"/>
        </w:rPr>
        <w:t xml:space="preserve">społecznej, </w:t>
      </w:r>
      <w:r w:rsidRPr="003D1995">
        <w:rPr>
          <w:rFonts w:ascii="Arial" w:hAnsi="Arial" w:cs="Arial"/>
        </w:rPr>
        <w:t>rehabilitacji społecznej</w:t>
      </w:r>
      <w:r w:rsidR="004C7E0D">
        <w:rPr>
          <w:rFonts w:ascii="Arial" w:hAnsi="Arial" w:cs="Arial"/>
        </w:rPr>
        <w:t>, pieczy zastępczej, przeciwdziałania przemocy w rodzinie</w:t>
      </w:r>
      <w:r w:rsidRPr="003D1995">
        <w:rPr>
          <w:rFonts w:ascii="Arial" w:hAnsi="Arial" w:cs="Arial"/>
        </w:rPr>
        <w:t xml:space="preserve"> </w:t>
      </w:r>
      <w:r w:rsidR="004C7E0D">
        <w:rPr>
          <w:rFonts w:ascii="Arial" w:hAnsi="Arial" w:cs="Arial"/>
        </w:rPr>
        <w:t>ma</w:t>
      </w:r>
      <w:r w:rsidRPr="003D1995">
        <w:rPr>
          <w:rFonts w:ascii="Arial" w:hAnsi="Arial" w:cs="Arial"/>
        </w:rPr>
        <w:t xml:space="preserve"> na cel</w:t>
      </w:r>
      <w:r w:rsidR="004C7E0D">
        <w:rPr>
          <w:rFonts w:ascii="Arial" w:hAnsi="Arial" w:cs="Arial"/>
        </w:rPr>
        <w:t>u poprawę funkcjonowania rodzin</w:t>
      </w:r>
      <w:r w:rsidRPr="003D1995">
        <w:rPr>
          <w:rFonts w:ascii="Arial" w:hAnsi="Arial" w:cs="Arial"/>
        </w:rPr>
        <w:t>, zapobieganie i przeciwdziałanie sytuacjom kryzysow</w:t>
      </w:r>
      <w:r w:rsidR="004C7E0D">
        <w:rPr>
          <w:rFonts w:ascii="Arial" w:hAnsi="Arial" w:cs="Arial"/>
        </w:rPr>
        <w:t>ym i dysfunkcjonalności rodzin, wsparcie i pomoc materialną</w:t>
      </w:r>
      <w:r w:rsidR="00786A33">
        <w:rPr>
          <w:rFonts w:ascii="Arial" w:hAnsi="Arial" w:cs="Arial"/>
        </w:rPr>
        <w:t xml:space="preserve"> dla tych rodzin i osób</w:t>
      </w:r>
      <w:r w:rsidR="004C7E0D">
        <w:rPr>
          <w:rFonts w:ascii="Arial" w:hAnsi="Arial" w:cs="Arial"/>
        </w:rPr>
        <w:t xml:space="preserve">. </w:t>
      </w:r>
    </w:p>
    <w:p w:rsidR="006D58EC" w:rsidRPr="003D1995" w:rsidRDefault="006D58EC" w:rsidP="003D1995">
      <w:pPr>
        <w:pStyle w:val="Default"/>
        <w:ind w:firstLine="708"/>
        <w:jc w:val="both"/>
        <w:rPr>
          <w:rFonts w:ascii="Arial" w:hAnsi="Arial" w:cs="Arial"/>
        </w:rPr>
      </w:pPr>
      <w:r w:rsidRPr="003D1995">
        <w:rPr>
          <w:rFonts w:ascii="Arial" w:hAnsi="Arial" w:cs="Arial"/>
        </w:rPr>
        <w:t>PCPR pełni również rolę wyspecjalizowanej instytucji, tworzącej na potrzeby Rady Powiatu i Za</w:t>
      </w:r>
      <w:r w:rsidR="006547E0">
        <w:rPr>
          <w:rFonts w:ascii="Arial" w:hAnsi="Arial" w:cs="Arial"/>
        </w:rPr>
        <w:t>rządu Powiatu bazę informacji o </w:t>
      </w:r>
      <w:r w:rsidRPr="003D1995">
        <w:rPr>
          <w:rFonts w:ascii="Arial" w:hAnsi="Arial" w:cs="Arial"/>
        </w:rPr>
        <w:t xml:space="preserve">stanie pomocy społecznej </w:t>
      </w:r>
      <w:r w:rsidR="006547E0">
        <w:rPr>
          <w:rFonts w:ascii="Arial" w:hAnsi="Arial" w:cs="Arial"/>
        </w:rPr>
        <w:t>i pieczy zastępczej w P</w:t>
      </w:r>
      <w:r w:rsidRPr="003D1995">
        <w:rPr>
          <w:rFonts w:ascii="Arial" w:hAnsi="Arial" w:cs="Arial"/>
        </w:rPr>
        <w:t xml:space="preserve">owiecie </w:t>
      </w:r>
      <w:r w:rsidR="004C7E0D">
        <w:rPr>
          <w:rFonts w:ascii="Arial" w:hAnsi="Arial" w:cs="Arial"/>
        </w:rPr>
        <w:t>Iławskim.</w:t>
      </w:r>
    </w:p>
    <w:p w:rsidR="006D58EC" w:rsidRDefault="006D58EC" w:rsidP="003D1995">
      <w:pPr>
        <w:spacing w:line="240" w:lineRule="auto"/>
        <w:jc w:val="both"/>
        <w:rPr>
          <w:rFonts w:ascii="Arial" w:hAnsi="Arial" w:cs="Arial"/>
          <w:sz w:val="24"/>
          <w:szCs w:val="24"/>
        </w:rPr>
      </w:pPr>
    </w:p>
    <w:p w:rsidR="004C7E0D" w:rsidRDefault="004C7E0D" w:rsidP="003D1995">
      <w:pPr>
        <w:spacing w:line="240" w:lineRule="auto"/>
        <w:jc w:val="both"/>
        <w:rPr>
          <w:rFonts w:ascii="Arial" w:hAnsi="Arial" w:cs="Arial"/>
          <w:sz w:val="24"/>
          <w:szCs w:val="24"/>
        </w:rPr>
      </w:pPr>
    </w:p>
    <w:p w:rsidR="004C7E0D" w:rsidRDefault="004C7E0D" w:rsidP="003D1995">
      <w:pPr>
        <w:spacing w:line="240" w:lineRule="auto"/>
        <w:jc w:val="both"/>
        <w:rPr>
          <w:rFonts w:ascii="Arial" w:hAnsi="Arial" w:cs="Arial"/>
          <w:sz w:val="24"/>
          <w:szCs w:val="24"/>
        </w:rPr>
      </w:pPr>
    </w:p>
    <w:p w:rsidR="004C7E0D" w:rsidRDefault="004C7E0D" w:rsidP="00F61030">
      <w:pPr>
        <w:spacing w:line="24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4C7E0D" w:rsidRPr="003D1995" w:rsidRDefault="004C7E0D" w:rsidP="003D1995">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806EA" w:rsidRDefault="00B806EA" w:rsidP="003D1995">
      <w:pPr>
        <w:suppressAutoHyphens/>
        <w:spacing w:after="0" w:line="240" w:lineRule="auto"/>
        <w:jc w:val="both"/>
        <w:rPr>
          <w:rFonts w:ascii="Arial" w:hAnsi="Arial" w:cs="Arial"/>
          <w:sz w:val="24"/>
          <w:szCs w:val="24"/>
        </w:rPr>
      </w:pPr>
    </w:p>
    <w:p w:rsidR="004C7E0D" w:rsidRDefault="004C7E0D" w:rsidP="003D1995">
      <w:pPr>
        <w:suppressAutoHyphens/>
        <w:spacing w:after="0" w:line="240" w:lineRule="auto"/>
        <w:jc w:val="both"/>
        <w:rPr>
          <w:rFonts w:ascii="Arial" w:hAnsi="Arial" w:cs="Arial"/>
          <w:sz w:val="24"/>
          <w:szCs w:val="24"/>
        </w:rPr>
      </w:pPr>
    </w:p>
    <w:p w:rsidR="004C7E0D" w:rsidRDefault="004C7E0D" w:rsidP="003D1995">
      <w:pPr>
        <w:suppressAutoHyphens/>
        <w:spacing w:after="0" w:line="240" w:lineRule="auto"/>
        <w:jc w:val="both"/>
        <w:rPr>
          <w:rFonts w:ascii="Arial" w:hAnsi="Arial" w:cs="Arial"/>
          <w:sz w:val="24"/>
          <w:szCs w:val="24"/>
        </w:rPr>
      </w:pPr>
    </w:p>
    <w:p w:rsidR="004C7E0D" w:rsidRDefault="004C7E0D" w:rsidP="003D1995">
      <w:pPr>
        <w:suppressAutoHyphens/>
        <w:spacing w:after="0" w:line="240" w:lineRule="auto"/>
        <w:jc w:val="both"/>
        <w:rPr>
          <w:rFonts w:ascii="Arial" w:hAnsi="Arial" w:cs="Arial"/>
          <w:sz w:val="24"/>
          <w:szCs w:val="24"/>
        </w:rPr>
      </w:pPr>
    </w:p>
    <w:p w:rsidR="0006213C" w:rsidRPr="003D1995" w:rsidRDefault="004C7E0D" w:rsidP="003D1995">
      <w:pPr>
        <w:spacing w:line="240" w:lineRule="auto"/>
        <w:jc w:val="both"/>
        <w:rPr>
          <w:rFonts w:ascii="Arial" w:hAnsi="Arial" w:cs="Arial"/>
          <w:sz w:val="24"/>
          <w:szCs w:val="24"/>
        </w:rPr>
      </w:pPr>
      <w:r>
        <w:rPr>
          <w:rFonts w:ascii="Arial" w:hAnsi="Arial" w:cs="Arial"/>
          <w:sz w:val="24"/>
          <w:szCs w:val="24"/>
        </w:rPr>
        <w:t>Iława, 2019-02-25</w:t>
      </w:r>
    </w:p>
    <w:sectPr w:rsidR="0006213C" w:rsidRPr="003D1995" w:rsidSect="00F61030">
      <w:footerReference w:type="even" r:id="rId7"/>
      <w:footerReference w:type="default" r:id="rId8"/>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6E4" w:rsidRDefault="001D06E4">
      <w:pPr>
        <w:spacing w:after="0" w:line="240" w:lineRule="auto"/>
      </w:pPr>
      <w:r>
        <w:separator/>
      </w:r>
    </w:p>
  </w:endnote>
  <w:endnote w:type="continuationSeparator" w:id="0">
    <w:p w:rsidR="001D06E4" w:rsidRDefault="001D0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sig w:usb0="00000000" w:usb1="00000000" w:usb2="00000000" w:usb3="00000000" w:csb0="00000000" w:csb1="00000000"/>
  </w:font>
  <w:font w:name="Arial-BoldMT">
    <w:charset w:val="EE"/>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30" w:rsidRDefault="005D47BA">
    <w:pPr>
      <w:pStyle w:val="Stopka"/>
      <w:framePr w:wrap="around" w:vAnchor="text" w:hAnchor="margin" w:xAlign="right" w:y="1"/>
      <w:rPr>
        <w:rStyle w:val="Numerstrony"/>
      </w:rPr>
    </w:pPr>
    <w:r>
      <w:rPr>
        <w:rStyle w:val="Numerstrony"/>
      </w:rPr>
      <w:fldChar w:fldCharType="begin"/>
    </w:r>
    <w:r w:rsidR="00F61030">
      <w:rPr>
        <w:rStyle w:val="Numerstrony"/>
      </w:rPr>
      <w:instrText xml:space="preserve">PAGE  </w:instrText>
    </w:r>
    <w:r>
      <w:rPr>
        <w:rStyle w:val="Numerstrony"/>
      </w:rPr>
      <w:fldChar w:fldCharType="end"/>
    </w:r>
  </w:p>
  <w:p w:rsidR="00F61030" w:rsidRDefault="00F6103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803368"/>
      <w:docPartObj>
        <w:docPartGallery w:val="Page Numbers (Bottom of Page)"/>
        <w:docPartUnique/>
      </w:docPartObj>
    </w:sdtPr>
    <w:sdtContent>
      <w:p w:rsidR="00F61030" w:rsidRDefault="005D47BA">
        <w:pPr>
          <w:pStyle w:val="Stopka"/>
          <w:jc w:val="right"/>
        </w:pPr>
        <w:fldSimple w:instr="PAGE   \* MERGEFORMAT">
          <w:r w:rsidR="0006213C">
            <w:rPr>
              <w:noProof/>
            </w:rPr>
            <w:t>22</w:t>
          </w:r>
        </w:fldSimple>
      </w:p>
    </w:sdtContent>
  </w:sdt>
  <w:p w:rsidR="00F61030" w:rsidRPr="00920373" w:rsidRDefault="00F61030" w:rsidP="00D55DE0">
    <w:pPr>
      <w:pStyle w:val="Stopka"/>
      <w:tabs>
        <w:tab w:val="clear" w:pos="9072"/>
        <w:tab w:val="right" w:pos="8921"/>
      </w:tabs>
      <w:ind w:left="-142" w:right="360"/>
      <w:jc w:val="center"/>
      <w:rPr>
        <w:smallCaps/>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6E4" w:rsidRDefault="001D06E4">
      <w:pPr>
        <w:spacing w:after="0" w:line="240" w:lineRule="auto"/>
      </w:pPr>
      <w:r>
        <w:separator/>
      </w:r>
    </w:p>
  </w:footnote>
  <w:footnote w:type="continuationSeparator" w:id="0">
    <w:p w:rsidR="001D06E4" w:rsidRDefault="001D06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C2DE581C"/>
    <w:name w:val="WW8Num2"/>
    <w:lvl w:ilvl="0">
      <w:start w:val="1"/>
      <w:numFmt w:val="lowerLetter"/>
      <w:lvlText w:val="%1)"/>
      <w:lvlJc w:val="left"/>
      <w:pPr>
        <w:tabs>
          <w:tab w:val="num" w:pos="720"/>
        </w:tabs>
        <w:ind w:left="720" w:hanging="72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2160"/>
        </w:tabs>
        <w:ind w:left="2160" w:hanging="21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EA8ECA92"/>
    <w:name w:val="WW8Num3"/>
    <w:lvl w:ilvl="0">
      <w:start w:val="1"/>
      <w:numFmt w:val="lowerLetter"/>
      <w:lvlText w:val="%1)"/>
      <w:lvlJc w:val="left"/>
      <w:pPr>
        <w:tabs>
          <w:tab w:val="num" w:pos="750"/>
        </w:tabs>
        <w:ind w:left="750" w:hanging="750"/>
      </w:pPr>
      <w:rPr>
        <w:b w:val="0"/>
        <w:color w:val="auto"/>
      </w:rPr>
    </w:lvl>
    <w:lvl w:ilvl="1">
      <w:start w:val="1"/>
      <w:numFmt w:val="bullet"/>
      <w:lvlText w:val="-"/>
      <w:lvlJc w:val="left"/>
      <w:pPr>
        <w:tabs>
          <w:tab w:val="num" w:pos="1470"/>
        </w:tabs>
        <w:ind w:left="1470" w:hanging="1470"/>
      </w:pPr>
      <w:rPr>
        <w:rFonts w:ascii="Times New Roman" w:hAnsi="Times New Roman" w:cs="Times New Roman"/>
      </w:rPr>
    </w:lvl>
    <w:lvl w:ilvl="2">
      <w:start w:val="1"/>
      <w:numFmt w:val="lowerRoman"/>
      <w:lvlText w:val="%3."/>
      <w:lvlJc w:val="right"/>
      <w:pPr>
        <w:tabs>
          <w:tab w:val="num" w:pos="2190"/>
        </w:tabs>
        <w:ind w:left="2190" w:hanging="2190"/>
      </w:pPr>
    </w:lvl>
    <w:lvl w:ilvl="3">
      <w:start w:val="1"/>
      <w:numFmt w:val="decimal"/>
      <w:lvlText w:val="%4."/>
      <w:lvlJc w:val="left"/>
      <w:pPr>
        <w:tabs>
          <w:tab w:val="num" w:pos="2910"/>
        </w:tabs>
        <w:ind w:left="2910" w:hanging="2910"/>
      </w:pPr>
    </w:lvl>
    <w:lvl w:ilvl="4">
      <w:start w:val="1"/>
      <w:numFmt w:val="lowerLetter"/>
      <w:lvlText w:val="%5."/>
      <w:lvlJc w:val="left"/>
      <w:pPr>
        <w:tabs>
          <w:tab w:val="num" w:pos="3630"/>
        </w:tabs>
        <w:ind w:left="3630" w:hanging="3630"/>
      </w:pPr>
    </w:lvl>
    <w:lvl w:ilvl="5">
      <w:start w:val="1"/>
      <w:numFmt w:val="lowerRoman"/>
      <w:lvlText w:val="%6."/>
      <w:lvlJc w:val="right"/>
      <w:pPr>
        <w:tabs>
          <w:tab w:val="num" w:pos="4350"/>
        </w:tabs>
        <w:ind w:left="4350" w:hanging="4350"/>
      </w:pPr>
    </w:lvl>
    <w:lvl w:ilvl="6">
      <w:start w:val="1"/>
      <w:numFmt w:val="decimal"/>
      <w:lvlText w:val="%7."/>
      <w:lvlJc w:val="left"/>
      <w:pPr>
        <w:tabs>
          <w:tab w:val="num" w:pos="5070"/>
        </w:tabs>
        <w:ind w:left="5070" w:hanging="5070"/>
      </w:pPr>
    </w:lvl>
    <w:lvl w:ilvl="7">
      <w:start w:val="1"/>
      <w:numFmt w:val="lowerLetter"/>
      <w:lvlText w:val="%8."/>
      <w:lvlJc w:val="left"/>
      <w:pPr>
        <w:tabs>
          <w:tab w:val="num" w:pos="5790"/>
        </w:tabs>
        <w:ind w:left="5790" w:hanging="5790"/>
      </w:pPr>
    </w:lvl>
    <w:lvl w:ilvl="8">
      <w:start w:val="1"/>
      <w:numFmt w:val="lowerRoman"/>
      <w:lvlText w:val="%9."/>
      <w:lvlJc w:val="right"/>
      <w:pPr>
        <w:tabs>
          <w:tab w:val="num" w:pos="6510"/>
        </w:tabs>
        <w:ind w:left="6510" w:hanging="6510"/>
      </w:pPr>
    </w:lvl>
  </w:abstractNum>
  <w:abstractNum w:abstractNumId="3">
    <w:nsid w:val="048F0A17"/>
    <w:multiLevelType w:val="hybridMultilevel"/>
    <w:tmpl w:val="A4EA1C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E82EE6"/>
    <w:multiLevelType w:val="hybridMultilevel"/>
    <w:tmpl w:val="F59E7728"/>
    <w:lvl w:ilvl="0" w:tplc="B0CAC3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E96D3F"/>
    <w:multiLevelType w:val="hybridMultilevel"/>
    <w:tmpl w:val="4BBA6B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6E458D"/>
    <w:multiLevelType w:val="hybridMultilevel"/>
    <w:tmpl w:val="34C84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4062D6"/>
    <w:multiLevelType w:val="hybridMultilevel"/>
    <w:tmpl w:val="F80807FE"/>
    <w:lvl w:ilvl="0" w:tplc="E7AA0802">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FE14016"/>
    <w:multiLevelType w:val="hybridMultilevel"/>
    <w:tmpl w:val="8012A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EA7ABA"/>
    <w:multiLevelType w:val="hybridMultilevel"/>
    <w:tmpl w:val="095094A8"/>
    <w:lvl w:ilvl="0" w:tplc="26700EF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153E40"/>
    <w:multiLevelType w:val="hybridMultilevel"/>
    <w:tmpl w:val="D3F04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3801E4B"/>
    <w:multiLevelType w:val="hybridMultilevel"/>
    <w:tmpl w:val="E47AC886"/>
    <w:lvl w:ilvl="0" w:tplc="7D7C8A9C">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2">
    <w:nsid w:val="2B8C6179"/>
    <w:multiLevelType w:val="hybridMultilevel"/>
    <w:tmpl w:val="6BDC5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C135E7"/>
    <w:multiLevelType w:val="hybridMultilevel"/>
    <w:tmpl w:val="F08CCBE2"/>
    <w:lvl w:ilvl="0" w:tplc="EB34B2F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E4D74A1"/>
    <w:multiLevelType w:val="hybridMultilevel"/>
    <w:tmpl w:val="280CAF1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30920004"/>
    <w:multiLevelType w:val="hybridMultilevel"/>
    <w:tmpl w:val="B0BE0C60"/>
    <w:lvl w:ilvl="0" w:tplc="859E9996">
      <w:start w:val="1"/>
      <w:numFmt w:val="lowerLetter"/>
      <w:lvlText w:val="%1)"/>
      <w:lvlJc w:val="left"/>
      <w:pPr>
        <w:ind w:left="1248" w:hanging="54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63C4D2A"/>
    <w:multiLevelType w:val="hybridMultilevel"/>
    <w:tmpl w:val="F65EF6C4"/>
    <w:lvl w:ilvl="0" w:tplc="95D8EB9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485FFB"/>
    <w:multiLevelType w:val="hybridMultilevel"/>
    <w:tmpl w:val="66A65BA0"/>
    <w:lvl w:ilvl="0" w:tplc="806C2394">
      <w:start w:val="1"/>
      <w:numFmt w:val="lowerLetter"/>
      <w:lvlText w:val="%1)"/>
      <w:lvlJc w:val="left"/>
      <w:pPr>
        <w:ind w:left="360"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B1B5656"/>
    <w:multiLevelType w:val="multilevel"/>
    <w:tmpl w:val="D3E0B24E"/>
    <w:lvl w:ilvl="0">
      <w:start w:val="1"/>
      <w:numFmt w:val="decimal"/>
      <w:lvlText w:val="%1)"/>
      <w:lvlJc w:val="right"/>
      <w:pPr>
        <w:ind w:left="780" w:hanging="360"/>
      </w:pPr>
      <w:rPr>
        <w:b w:val="0"/>
        <w:sz w:val="22"/>
        <w:szCs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62A93F41"/>
    <w:multiLevelType w:val="hybridMultilevel"/>
    <w:tmpl w:val="621AD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803B16"/>
    <w:multiLevelType w:val="hybridMultilevel"/>
    <w:tmpl w:val="F9F02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AD00058"/>
    <w:multiLevelType w:val="hybridMultilevel"/>
    <w:tmpl w:val="B0789BEA"/>
    <w:lvl w:ilvl="0" w:tplc="0415000F">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2">
    <w:nsid w:val="6B322AF5"/>
    <w:multiLevelType w:val="multilevel"/>
    <w:tmpl w:val="A54CF6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C013FC9"/>
    <w:multiLevelType w:val="hybridMultilevel"/>
    <w:tmpl w:val="E38AE97E"/>
    <w:lvl w:ilvl="0" w:tplc="0340E5F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055AD1"/>
    <w:multiLevelType w:val="hybridMultilevel"/>
    <w:tmpl w:val="FF749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20"/>
  </w:num>
  <w:num w:numId="5">
    <w:abstractNumId w:val="18"/>
  </w:num>
  <w:num w:numId="6">
    <w:abstractNumId w:val="16"/>
  </w:num>
  <w:num w:numId="7">
    <w:abstractNumId w:val="4"/>
  </w:num>
  <w:num w:numId="8">
    <w:abstractNumId w:val="11"/>
  </w:num>
  <w:num w:numId="9">
    <w:abstractNumId w:val="9"/>
  </w:num>
  <w:num w:numId="10">
    <w:abstractNumId w:val="13"/>
  </w:num>
  <w:num w:numId="11">
    <w:abstractNumId w:val="17"/>
  </w:num>
  <w:num w:numId="12">
    <w:abstractNumId w:val="3"/>
  </w:num>
  <w:num w:numId="13">
    <w:abstractNumId w:val="7"/>
  </w:num>
  <w:num w:numId="14">
    <w:abstractNumId w:val="21"/>
  </w:num>
  <w:num w:numId="15">
    <w:abstractNumId w:val="6"/>
  </w:num>
  <w:num w:numId="16">
    <w:abstractNumId w:val="15"/>
  </w:num>
  <w:num w:numId="17">
    <w:abstractNumId w:val="22"/>
    <w:lvlOverride w:ilvl="0"/>
    <w:lvlOverride w:ilvl="1">
      <w:startOverride w:val="1"/>
    </w:lvlOverride>
    <w:lvlOverride w:ilvl="2"/>
    <w:lvlOverride w:ilvl="3"/>
    <w:lvlOverride w:ilvl="4"/>
    <w:lvlOverride w:ilvl="5"/>
    <w:lvlOverride w:ilvl="6"/>
    <w:lvlOverride w:ilvl="7"/>
    <w:lvlOverride w:ilvl="8"/>
  </w:num>
  <w:num w:numId="18">
    <w:abstractNumId w:val="5"/>
  </w:num>
  <w:num w:numId="19">
    <w:abstractNumId w:val="23"/>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24"/>
  </w:num>
  <w:num w:numId="24">
    <w:abstractNumId w:val="19"/>
  </w:num>
  <w:num w:numId="25">
    <w:abstractNumId w:val="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36A1A"/>
    <w:rsid w:val="0006213C"/>
    <w:rsid w:val="00140C37"/>
    <w:rsid w:val="001C5139"/>
    <w:rsid w:val="001D06E4"/>
    <w:rsid w:val="00230C02"/>
    <w:rsid w:val="002922CC"/>
    <w:rsid w:val="00293E1A"/>
    <w:rsid w:val="002F72FF"/>
    <w:rsid w:val="003438AA"/>
    <w:rsid w:val="003962F6"/>
    <w:rsid w:val="003D1995"/>
    <w:rsid w:val="003D7FD4"/>
    <w:rsid w:val="00426ADE"/>
    <w:rsid w:val="00431FF9"/>
    <w:rsid w:val="004C7E0D"/>
    <w:rsid w:val="00524BDD"/>
    <w:rsid w:val="00533123"/>
    <w:rsid w:val="00533E72"/>
    <w:rsid w:val="005C5FF3"/>
    <w:rsid w:val="005D47BA"/>
    <w:rsid w:val="00631940"/>
    <w:rsid w:val="006547E0"/>
    <w:rsid w:val="006A6242"/>
    <w:rsid w:val="006D58EC"/>
    <w:rsid w:val="007361B9"/>
    <w:rsid w:val="00782F95"/>
    <w:rsid w:val="00786A33"/>
    <w:rsid w:val="007D2FB5"/>
    <w:rsid w:val="0094241A"/>
    <w:rsid w:val="00975F0C"/>
    <w:rsid w:val="00A01F67"/>
    <w:rsid w:val="00AC1B55"/>
    <w:rsid w:val="00AE5998"/>
    <w:rsid w:val="00B358A7"/>
    <w:rsid w:val="00B806EA"/>
    <w:rsid w:val="00B80CD3"/>
    <w:rsid w:val="00BF42FE"/>
    <w:rsid w:val="00C710E0"/>
    <w:rsid w:val="00CB1CF5"/>
    <w:rsid w:val="00CE7AC9"/>
    <w:rsid w:val="00D5407D"/>
    <w:rsid w:val="00D55DE0"/>
    <w:rsid w:val="00E22886"/>
    <w:rsid w:val="00E36A1A"/>
    <w:rsid w:val="00EC3AEE"/>
    <w:rsid w:val="00ED2E79"/>
    <w:rsid w:val="00F27E76"/>
    <w:rsid w:val="00F610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242"/>
  </w:style>
  <w:style w:type="paragraph" w:styleId="Nagwek1">
    <w:name w:val="heading 1"/>
    <w:basedOn w:val="Normalny"/>
    <w:next w:val="Normalny"/>
    <w:link w:val="Nagwek1Znak"/>
    <w:uiPriority w:val="9"/>
    <w:qFormat/>
    <w:rsid w:val="00942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9"/>
    <w:qFormat/>
    <w:rsid w:val="00140C37"/>
    <w:pPr>
      <w:keepNext/>
      <w:keepLines/>
      <w:spacing w:before="360" w:after="120" w:line="240" w:lineRule="auto"/>
      <w:jc w:val="both"/>
      <w:outlineLvl w:val="2"/>
    </w:pPr>
    <w:rPr>
      <w:rFonts w:ascii="Cambria" w:eastAsia="Times New Roman" w:hAnsi="Cambria" w:cs="Times New Roman"/>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6A1A"/>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Default">
    <w:name w:val="Default"/>
    <w:rsid w:val="00E36A1A"/>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rsid w:val="00AC1B5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C1B5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AC1B55"/>
  </w:style>
  <w:style w:type="paragraph" w:styleId="NormalnyWeb">
    <w:name w:val="Normal (Web)"/>
    <w:basedOn w:val="Normalny"/>
    <w:uiPriority w:val="99"/>
    <w:unhideWhenUsed/>
    <w:rsid w:val="00AC1B55"/>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Nagwek3Znak">
    <w:name w:val="Nagłówek 3 Znak"/>
    <w:basedOn w:val="Domylnaczcionkaakapitu"/>
    <w:link w:val="Nagwek3"/>
    <w:uiPriority w:val="99"/>
    <w:rsid w:val="00140C37"/>
    <w:rPr>
      <w:rFonts w:ascii="Cambria" w:eastAsia="Times New Roman" w:hAnsi="Cambria" w:cs="Times New Roman"/>
      <w:b/>
      <w:bCs/>
      <w:sz w:val="24"/>
    </w:rPr>
  </w:style>
  <w:style w:type="character" w:styleId="Hipercze">
    <w:name w:val="Hyperlink"/>
    <w:uiPriority w:val="99"/>
    <w:unhideWhenUsed/>
    <w:rsid w:val="00B806EA"/>
    <w:rPr>
      <w:color w:val="0000FF"/>
      <w:u w:val="single"/>
    </w:rPr>
  </w:style>
  <w:style w:type="character" w:customStyle="1" w:styleId="Nagwek1Znak">
    <w:name w:val="Nagłówek 1 Znak"/>
    <w:basedOn w:val="Domylnaczcionkaakapitu"/>
    <w:link w:val="Nagwek1"/>
    <w:uiPriority w:val="9"/>
    <w:rsid w:val="0094241A"/>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rsid w:val="0094241A"/>
    <w:pPr>
      <w:suppressAutoHyphens/>
      <w:spacing w:after="0" w:line="240" w:lineRule="auto"/>
      <w:jc w:val="both"/>
    </w:pPr>
    <w:rPr>
      <w:rFonts w:ascii="Times New Roman" w:eastAsia="Times New Roman" w:hAnsi="Times New Roman" w:cs="Times New Roman"/>
      <w:b/>
      <w:sz w:val="28"/>
      <w:szCs w:val="20"/>
      <w:u w:val="single"/>
      <w:lang w:eastAsia="ar-SA"/>
    </w:rPr>
  </w:style>
  <w:style w:type="character" w:customStyle="1" w:styleId="TekstpodstawowyZnak">
    <w:name w:val="Tekst podstawowy Znak"/>
    <w:basedOn w:val="Domylnaczcionkaakapitu"/>
    <w:link w:val="Tekstpodstawowy"/>
    <w:rsid w:val="0094241A"/>
    <w:rPr>
      <w:rFonts w:ascii="Times New Roman" w:eastAsia="Times New Roman" w:hAnsi="Times New Roman" w:cs="Times New Roman"/>
      <w:b/>
      <w:sz w:val="28"/>
      <w:szCs w:val="20"/>
      <w:u w:val="single"/>
      <w:lang w:eastAsia="ar-SA"/>
    </w:rPr>
  </w:style>
  <w:style w:type="paragraph" w:styleId="Tekstpodstawowy2">
    <w:name w:val="Body Text 2"/>
    <w:basedOn w:val="Normalny"/>
    <w:link w:val="Tekstpodstawowy2Znak"/>
    <w:uiPriority w:val="99"/>
    <w:unhideWhenUsed/>
    <w:rsid w:val="0094241A"/>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rsid w:val="0094241A"/>
    <w:rPr>
      <w:rFonts w:ascii="Times New Roman" w:eastAsia="Times New Roman" w:hAnsi="Times New Roman" w:cs="Times New Roman"/>
      <w:sz w:val="20"/>
      <w:szCs w:val="20"/>
      <w:lang w:eastAsia="ar-SA"/>
    </w:rPr>
  </w:style>
  <w:style w:type="paragraph" w:styleId="Lista">
    <w:name w:val="List"/>
    <w:basedOn w:val="Tekstpodstawowy"/>
    <w:semiHidden/>
    <w:rsid w:val="0094241A"/>
    <w:pPr>
      <w:jc w:val="center"/>
    </w:pPr>
    <w:rPr>
      <w:rFonts w:cs="Tahoma"/>
      <w:bCs/>
      <w:sz w:val="24"/>
      <w:szCs w:val="24"/>
      <w:u w:val="none"/>
    </w:rPr>
  </w:style>
  <w:style w:type="character" w:styleId="Pogrubienie">
    <w:name w:val="Strong"/>
    <w:qFormat/>
    <w:rsid w:val="005C5FF3"/>
    <w:rPr>
      <w:b/>
      <w:bCs/>
    </w:rPr>
  </w:style>
  <w:style w:type="paragraph" w:customStyle="1" w:styleId="Akapitzlist1">
    <w:name w:val="Akapit z listą1"/>
    <w:rsid w:val="005C5FF3"/>
    <w:pPr>
      <w:widowControl w:val="0"/>
      <w:suppressAutoHyphens/>
      <w:spacing w:after="0" w:line="240" w:lineRule="auto"/>
      <w:ind w:left="720"/>
    </w:pPr>
    <w:rPr>
      <w:rFonts w:ascii="Times New Roman" w:eastAsia="Times New Roman" w:hAnsi="Times New Roman" w:cs="Times New Roman"/>
      <w:kern w:val="2"/>
      <w:sz w:val="20"/>
      <w:szCs w:val="20"/>
      <w:lang w:eastAsia="ar-SA"/>
    </w:rPr>
  </w:style>
  <w:style w:type="paragraph" w:styleId="Nagwek">
    <w:name w:val="header"/>
    <w:basedOn w:val="Normalny"/>
    <w:link w:val="NagwekZnak"/>
    <w:uiPriority w:val="99"/>
    <w:unhideWhenUsed/>
    <w:rsid w:val="004C7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7E0D"/>
  </w:style>
  <w:style w:type="paragraph" w:styleId="Tekstdymka">
    <w:name w:val="Balloon Text"/>
    <w:basedOn w:val="Normalny"/>
    <w:link w:val="TekstdymkaZnak"/>
    <w:uiPriority w:val="99"/>
    <w:semiHidden/>
    <w:unhideWhenUsed/>
    <w:rsid w:val="004C7E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E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9664</Words>
  <Characters>57987</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RynkowskaJ</dc:creator>
  <cp:keywords/>
  <dc:description/>
  <cp:lastModifiedBy>srekawiecka</cp:lastModifiedBy>
  <cp:revision>8</cp:revision>
  <cp:lastPrinted>2019-03-29T10:09:00Z</cp:lastPrinted>
  <dcterms:created xsi:type="dcterms:W3CDTF">2019-03-04T08:41:00Z</dcterms:created>
  <dcterms:modified xsi:type="dcterms:W3CDTF">2019-04-02T08:16:00Z</dcterms:modified>
</cp:coreProperties>
</file>