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D70A01" w:rsidP="001B0751">
      <w:pPr>
        <w:jc w:val="center"/>
        <w:rPr>
          <w:rFonts w:ascii="Tahoma" w:hAnsi="Tahoma" w:cs="Tahoma"/>
          <w:b/>
          <w:color w:val="000000" w:themeColor="text1"/>
        </w:rPr>
      </w:pPr>
      <w:r>
        <w:rPr>
          <w:rFonts w:ascii="Tahoma" w:hAnsi="Tahoma" w:cs="Tahoma"/>
          <w:b/>
          <w:color w:val="000000" w:themeColor="text1"/>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r w:rsidR="00F74DEF">
        <w:rPr>
          <w:rFonts w:ascii="Tahoma" w:hAnsi="Tahoma" w:cs="Tahoma"/>
          <w:b/>
          <w:iCs/>
          <w:smallCaps/>
          <w:color w:val="000000" w:themeColor="text1"/>
          <w:sz w:val="24"/>
        </w:rPr>
        <w:t>– etap I</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A61467">
        <w:rPr>
          <w:rFonts w:ascii="Tahoma" w:hAnsi="Tahoma" w:cs="Tahoma"/>
          <w:b/>
          <w:color w:val="000000" w:themeColor="text1"/>
        </w:rPr>
        <w:t>14</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554E18">
        <w:rPr>
          <w:rFonts w:ascii="Tahoma" w:hAnsi="Tahoma" w:cs="Tahoma"/>
          <w:color w:val="000000" w:themeColor="text1"/>
        </w:rPr>
        <w:t>2</w:t>
      </w:r>
      <w:r w:rsidR="00A61467">
        <w:rPr>
          <w:rFonts w:ascii="Tahoma" w:hAnsi="Tahoma" w:cs="Tahoma"/>
          <w:color w:val="000000" w:themeColor="text1"/>
        </w:rPr>
        <w:t>0</w:t>
      </w:r>
      <w:r w:rsidR="00554E18">
        <w:rPr>
          <w:rFonts w:ascii="Tahoma" w:hAnsi="Tahoma" w:cs="Tahoma"/>
          <w:color w:val="000000" w:themeColor="text1"/>
        </w:rPr>
        <w:t>.0</w:t>
      </w:r>
      <w:r w:rsidR="00A61467">
        <w:rPr>
          <w:rFonts w:ascii="Tahoma" w:hAnsi="Tahoma" w:cs="Tahoma"/>
          <w:color w:val="000000" w:themeColor="text1"/>
        </w:rPr>
        <w:t>9</w:t>
      </w:r>
      <w:r w:rsidR="00554E18">
        <w:rPr>
          <w:rFonts w:ascii="Tahoma" w:hAnsi="Tahoma" w:cs="Tahoma"/>
          <w:color w:val="000000" w:themeColor="text1"/>
        </w:rPr>
        <w:t>.2018</w:t>
      </w:r>
      <w:r w:rsidR="00787948">
        <w:rPr>
          <w:rFonts w:ascii="Tahoma" w:hAnsi="Tahoma" w:cs="Tahoma"/>
          <w:color w:val="000000" w:themeColor="text1"/>
        </w:rPr>
        <w:t xml:space="preserve"> </w:t>
      </w:r>
      <w:r w:rsidR="00B71ED0">
        <w:rPr>
          <w:rFonts w:ascii="Tahoma" w:hAnsi="Tahoma" w:cs="Tahoma"/>
          <w:color w:val="000000" w:themeColor="text1"/>
        </w:rPr>
        <w:t xml:space="preserve"> </w:t>
      </w:r>
      <w:r w:rsidR="002228D8" w:rsidRPr="00192B2D">
        <w:rPr>
          <w:rFonts w:ascii="Tahoma" w:hAnsi="Tahoma" w:cs="Tahoma"/>
          <w:color w:val="000000" w:themeColor="text1"/>
        </w:rPr>
        <w:t>r.</w:t>
      </w:r>
    </w:p>
    <w:p w:rsidR="000269EA" w:rsidRDefault="000269EA" w:rsidP="001B0751">
      <w:pPr>
        <w:tabs>
          <w:tab w:val="center" w:pos="6237"/>
          <w:tab w:val="center" w:pos="7380"/>
        </w:tabs>
        <w:rPr>
          <w:rFonts w:ascii="Tahoma" w:hAnsi="Tahoma" w:cs="Tahoma"/>
          <w:color w:val="000000" w:themeColor="text1"/>
        </w:rPr>
      </w:pPr>
      <w:r>
        <w:rPr>
          <w:rFonts w:ascii="Tahoma" w:hAnsi="Tahoma" w:cs="Tahoma"/>
          <w:color w:val="000000" w:themeColor="text1"/>
        </w:rPr>
        <w:tab/>
        <w:t>STAROSTA</w:t>
      </w:r>
    </w:p>
    <w:p w:rsidR="000269EA" w:rsidRDefault="000269EA" w:rsidP="001B0751">
      <w:pPr>
        <w:tabs>
          <w:tab w:val="center" w:pos="6237"/>
          <w:tab w:val="center" w:pos="7380"/>
        </w:tabs>
        <w:rPr>
          <w:rFonts w:ascii="Tahoma" w:hAnsi="Tahoma" w:cs="Tahoma"/>
          <w:color w:val="000000" w:themeColor="text1"/>
        </w:rPr>
      </w:pPr>
      <w:r>
        <w:rPr>
          <w:rFonts w:ascii="Tahoma" w:hAnsi="Tahoma" w:cs="Tahoma"/>
          <w:color w:val="000000" w:themeColor="text1"/>
        </w:rPr>
        <w:tab/>
        <w:t>/-/ Marek Polański</w:t>
      </w:r>
    </w:p>
    <w:p w:rsidR="001B0751" w:rsidRPr="00331876" w:rsidRDefault="001B0751" w:rsidP="00AD1814">
      <w:pPr>
        <w:tabs>
          <w:tab w:val="center" w:pos="6237"/>
          <w:tab w:val="center" w:pos="7380"/>
        </w:tabs>
        <w:rPr>
          <w:rFonts w:ascii="Tahoma" w:hAnsi="Tahoma" w:cs="Tahoma"/>
          <w:b/>
          <w:color w:val="000000" w:themeColor="text1"/>
        </w:rPr>
      </w:pPr>
      <w:bookmarkStart w:id="0" w:name="_GoBack"/>
      <w:bookmarkEnd w:id="0"/>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F678E7"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22611855" w:history="1">
            <w:r w:rsidR="00F678E7" w:rsidRPr="003D15BC">
              <w:rPr>
                <w:rStyle w:val="Hipercze"/>
              </w:rPr>
              <w:t>Rozdział 1: Nazwa i adres Zamawiającego, adres poczty elektronicznej  i strony internetowej</w:t>
            </w:r>
            <w:r w:rsidR="00F678E7">
              <w:rPr>
                <w:webHidden/>
              </w:rPr>
              <w:tab/>
            </w:r>
            <w:r w:rsidR="00F678E7">
              <w:rPr>
                <w:webHidden/>
              </w:rPr>
              <w:fldChar w:fldCharType="begin"/>
            </w:r>
            <w:r w:rsidR="00F678E7">
              <w:rPr>
                <w:webHidden/>
              </w:rPr>
              <w:instrText xml:space="preserve"> PAGEREF _Toc522611855 \h </w:instrText>
            </w:r>
            <w:r w:rsidR="00F678E7">
              <w:rPr>
                <w:webHidden/>
              </w:rPr>
            </w:r>
            <w:r w:rsidR="00F678E7">
              <w:rPr>
                <w:webHidden/>
              </w:rPr>
              <w:fldChar w:fldCharType="separate"/>
            </w:r>
            <w:r w:rsidR="00D70A01">
              <w:rPr>
                <w:webHidden/>
              </w:rPr>
              <w:t>4</w:t>
            </w:r>
            <w:r w:rsidR="00F678E7">
              <w:rPr>
                <w:webHidden/>
              </w:rPr>
              <w:fldChar w:fldCharType="end"/>
            </w:r>
          </w:hyperlink>
        </w:p>
        <w:p w:rsidR="00F678E7" w:rsidRDefault="002A0423">
          <w:pPr>
            <w:pStyle w:val="Spistreci3"/>
            <w:rPr>
              <w:rFonts w:cstheme="minorBidi"/>
              <w:b w:val="0"/>
              <w:color w:val="auto"/>
            </w:rPr>
          </w:pPr>
          <w:hyperlink w:anchor="_Toc522611856" w:history="1">
            <w:r w:rsidR="00F678E7" w:rsidRPr="003D15BC">
              <w:rPr>
                <w:rStyle w:val="Hipercze"/>
              </w:rPr>
              <w:t>Rozdział 2: Tryb udzielenia zamówienia</w:t>
            </w:r>
            <w:r w:rsidR="00F678E7">
              <w:rPr>
                <w:webHidden/>
              </w:rPr>
              <w:tab/>
            </w:r>
            <w:r w:rsidR="00F678E7">
              <w:rPr>
                <w:webHidden/>
              </w:rPr>
              <w:fldChar w:fldCharType="begin"/>
            </w:r>
            <w:r w:rsidR="00F678E7">
              <w:rPr>
                <w:webHidden/>
              </w:rPr>
              <w:instrText xml:space="preserve"> PAGEREF _Toc522611856 \h </w:instrText>
            </w:r>
            <w:r w:rsidR="00F678E7">
              <w:rPr>
                <w:webHidden/>
              </w:rPr>
            </w:r>
            <w:r w:rsidR="00F678E7">
              <w:rPr>
                <w:webHidden/>
              </w:rPr>
              <w:fldChar w:fldCharType="separate"/>
            </w:r>
            <w:r w:rsidR="00D70A01">
              <w:rPr>
                <w:webHidden/>
              </w:rPr>
              <w:t>4</w:t>
            </w:r>
            <w:r w:rsidR="00F678E7">
              <w:rPr>
                <w:webHidden/>
              </w:rPr>
              <w:fldChar w:fldCharType="end"/>
            </w:r>
          </w:hyperlink>
        </w:p>
        <w:p w:rsidR="00F678E7" w:rsidRDefault="002A0423">
          <w:pPr>
            <w:pStyle w:val="Spistreci3"/>
            <w:rPr>
              <w:rFonts w:cstheme="minorBidi"/>
              <w:b w:val="0"/>
              <w:color w:val="auto"/>
            </w:rPr>
          </w:pPr>
          <w:hyperlink w:anchor="_Toc522611857" w:history="1">
            <w:r w:rsidR="00F678E7" w:rsidRPr="003D15BC">
              <w:rPr>
                <w:rStyle w:val="Hipercze"/>
              </w:rPr>
              <w:t>Rozdział 3: Opis przedmiotu zamówienia</w:t>
            </w:r>
            <w:r w:rsidR="00F678E7">
              <w:rPr>
                <w:webHidden/>
              </w:rPr>
              <w:tab/>
            </w:r>
            <w:r w:rsidR="00F678E7">
              <w:rPr>
                <w:webHidden/>
              </w:rPr>
              <w:fldChar w:fldCharType="begin"/>
            </w:r>
            <w:r w:rsidR="00F678E7">
              <w:rPr>
                <w:webHidden/>
              </w:rPr>
              <w:instrText xml:space="preserve"> PAGEREF _Toc522611857 \h </w:instrText>
            </w:r>
            <w:r w:rsidR="00F678E7">
              <w:rPr>
                <w:webHidden/>
              </w:rPr>
            </w:r>
            <w:r w:rsidR="00F678E7">
              <w:rPr>
                <w:webHidden/>
              </w:rPr>
              <w:fldChar w:fldCharType="separate"/>
            </w:r>
            <w:r w:rsidR="00D70A01">
              <w:rPr>
                <w:webHidden/>
              </w:rPr>
              <w:t>4</w:t>
            </w:r>
            <w:r w:rsidR="00F678E7">
              <w:rPr>
                <w:webHidden/>
              </w:rPr>
              <w:fldChar w:fldCharType="end"/>
            </w:r>
          </w:hyperlink>
        </w:p>
        <w:p w:rsidR="00F678E7" w:rsidRDefault="002A0423">
          <w:pPr>
            <w:pStyle w:val="Spistreci3"/>
            <w:rPr>
              <w:rFonts w:cstheme="minorBidi"/>
              <w:b w:val="0"/>
              <w:color w:val="auto"/>
            </w:rPr>
          </w:pPr>
          <w:hyperlink w:anchor="_Toc522611858" w:history="1">
            <w:r w:rsidR="00F678E7" w:rsidRPr="003D15BC">
              <w:rPr>
                <w:rStyle w:val="Hipercze"/>
              </w:rPr>
              <w:t>Rozdział 4: Termin wykonania zamówienia</w:t>
            </w:r>
            <w:r w:rsidR="00F678E7">
              <w:rPr>
                <w:webHidden/>
              </w:rPr>
              <w:tab/>
            </w:r>
            <w:r w:rsidR="00F678E7">
              <w:rPr>
                <w:webHidden/>
              </w:rPr>
              <w:fldChar w:fldCharType="begin"/>
            </w:r>
            <w:r w:rsidR="00F678E7">
              <w:rPr>
                <w:webHidden/>
              </w:rPr>
              <w:instrText xml:space="preserve"> PAGEREF _Toc522611858 \h </w:instrText>
            </w:r>
            <w:r w:rsidR="00F678E7">
              <w:rPr>
                <w:webHidden/>
              </w:rPr>
            </w:r>
            <w:r w:rsidR="00F678E7">
              <w:rPr>
                <w:webHidden/>
              </w:rPr>
              <w:fldChar w:fldCharType="separate"/>
            </w:r>
            <w:r w:rsidR="00D70A01">
              <w:rPr>
                <w:webHidden/>
              </w:rPr>
              <w:t>6</w:t>
            </w:r>
            <w:r w:rsidR="00F678E7">
              <w:rPr>
                <w:webHidden/>
              </w:rPr>
              <w:fldChar w:fldCharType="end"/>
            </w:r>
          </w:hyperlink>
        </w:p>
        <w:p w:rsidR="00F678E7" w:rsidRDefault="002A0423">
          <w:pPr>
            <w:pStyle w:val="Spistreci3"/>
            <w:rPr>
              <w:rFonts w:cstheme="minorBidi"/>
              <w:b w:val="0"/>
              <w:color w:val="auto"/>
            </w:rPr>
          </w:pPr>
          <w:hyperlink w:anchor="_Toc522611859" w:history="1">
            <w:r w:rsidR="00F678E7" w:rsidRPr="003D15BC">
              <w:rPr>
                <w:rStyle w:val="Hipercze"/>
              </w:rPr>
              <w:t>Rozdział 5: Warunki udziału w postepowaniu</w:t>
            </w:r>
            <w:r w:rsidR="00F678E7">
              <w:rPr>
                <w:webHidden/>
              </w:rPr>
              <w:tab/>
            </w:r>
            <w:r w:rsidR="00F678E7">
              <w:rPr>
                <w:webHidden/>
              </w:rPr>
              <w:fldChar w:fldCharType="begin"/>
            </w:r>
            <w:r w:rsidR="00F678E7">
              <w:rPr>
                <w:webHidden/>
              </w:rPr>
              <w:instrText xml:space="preserve"> PAGEREF _Toc522611859 \h </w:instrText>
            </w:r>
            <w:r w:rsidR="00F678E7">
              <w:rPr>
                <w:webHidden/>
              </w:rPr>
            </w:r>
            <w:r w:rsidR="00F678E7">
              <w:rPr>
                <w:webHidden/>
              </w:rPr>
              <w:fldChar w:fldCharType="separate"/>
            </w:r>
            <w:r w:rsidR="00D70A01">
              <w:rPr>
                <w:webHidden/>
              </w:rPr>
              <w:t>6</w:t>
            </w:r>
            <w:r w:rsidR="00F678E7">
              <w:rPr>
                <w:webHidden/>
              </w:rPr>
              <w:fldChar w:fldCharType="end"/>
            </w:r>
          </w:hyperlink>
        </w:p>
        <w:p w:rsidR="00F678E7" w:rsidRDefault="002A0423">
          <w:pPr>
            <w:pStyle w:val="Spistreci3"/>
            <w:rPr>
              <w:rFonts w:cstheme="minorBidi"/>
              <w:b w:val="0"/>
              <w:color w:val="auto"/>
            </w:rPr>
          </w:pPr>
          <w:hyperlink w:anchor="_Toc522611860" w:history="1">
            <w:r w:rsidR="00F678E7" w:rsidRPr="003D15BC">
              <w:rPr>
                <w:rStyle w:val="Hipercze"/>
              </w:rPr>
              <w:t>Rozdział 6: Podstawy wykluczenia, o których mowa w art. 24 ust. 5</w:t>
            </w:r>
            <w:r w:rsidR="00F678E7">
              <w:rPr>
                <w:webHidden/>
              </w:rPr>
              <w:tab/>
            </w:r>
            <w:r w:rsidR="00F678E7">
              <w:rPr>
                <w:webHidden/>
              </w:rPr>
              <w:fldChar w:fldCharType="begin"/>
            </w:r>
            <w:r w:rsidR="00F678E7">
              <w:rPr>
                <w:webHidden/>
              </w:rPr>
              <w:instrText xml:space="preserve"> PAGEREF _Toc522611860 \h </w:instrText>
            </w:r>
            <w:r w:rsidR="00F678E7">
              <w:rPr>
                <w:webHidden/>
              </w:rPr>
            </w:r>
            <w:r w:rsidR="00F678E7">
              <w:rPr>
                <w:webHidden/>
              </w:rPr>
              <w:fldChar w:fldCharType="separate"/>
            </w:r>
            <w:r w:rsidR="00D70A01">
              <w:rPr>
                <w:webHidden/>
              </w:rPr>
              <w:t>8</w:t>
            </w:r>
            <w:r w:rsidR="00F678E7">
              <w:rPr>
                <w:webHidden/>
              </w:rPr>
              <w:fldChar w:fldCharType="end"/>
            </w:r>
          </w:hyperlink>
        </w:p>
        <w:p w:rsidR="00F678E7" w:rsidRDefault="002A0423">
          <w:pPr>
            <w:pStyle w:val="Spistreci3"/>
            <w:rPr>
              <w:rFonts w:cstheme="minorBidi"/>
              <w:b w:val="0"/>
              <w:color w:val="auto"/>
            </w:rPr>
          </w:pPr>
          <w:hyperlink w:anchor="_Toc522611861" w:history="1">
            <w:r w:rsidR="00F678E7" w:rsidRPr="003D15BC">
              <w:rPr>
                <w:rStyle w:val="Hipercze"/>
              </w:rPr>
              <w:t>Rozdział 7: Wykaz oświadczeń lub dokumentów, potwierdzających spełnianie warunków udziału w postępowaniu oraz brak wykluczenia</w:t>
            </w:r>
            <w:r w:rsidR="00F678E7">
              <w:rPr>
                <w:webHidden/>
              </w:rPr>
              <w:tab/>
            </w:r>
            <w:r w:rsidR="00F678E7">
              <w:rPr>
                <w:webHidden/>
              </w:rPr>
              <w:fldChar w:fldCharType="begin"/>
            </w:r>
            <w:r w:rsidR="00F678E7">
              <w:rPr>
                <w:webHidden/>
              </w:rPr>
              <w:instrText xml:space="preserve"> PAGEREF _Toc522611861 \h </w:instrText>
            </w:r>
            <w:r w:rsidR="00F678E7">
              <w:rPr>
                <w:webHidden/>
              </w:rPr>
            </w:r>
            <w:r w:rsidR="00F678E7">
              <w:rPr>
                <w:webHidden/>
              </w:rPr>
              <w:fldChar w:fldCharType="separate"/>
            </w:r>
            <w:r w:rsidR="00D70A01">
              <w:rPr>
                <w:webHidden/>
              </w:rPr>
              <w:t>8</w:t>
            </w:r>
            <w:r w:rsidR="00F678E7">
              <w:rPr>
                <w:webHidden/>
              </w:rPr>
              <w:fldChar w:fldCharType="end"/>
            </w:r>
          </w:hyperlink>
        </w:p>
        <w:p w:rsidR="00F678E7" w:rsidRDefault="002A0423">
          <w:pPr>
            <w:pStyle w:val="Spistreci3"/>
            <w:rPr>
              <w:rFonts w:cstheme="minorBidi"/>
              <w:b w:val="0"/>
              <w:color w:val="auto"/>
            </w:rPr>
          </w:pPr>
          <w:hyperlink w:anchor="_Toc522611862" w:history="1">
            <w:r w:rsidR="00F678E7" w:rsidRPr="003D15BC">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F678E7">
              <w:rPr>
                <w:webHidden/>
              </w:rPr>
              <w:tab/>
            </w:r>
            <w:r w:rsidR="00F678E7">
              <w:rPr>
                <w:webHidden/>
              </w:rPr>
              <w:fldChar w:fldCharType="begin"/>
            </w:r>
            <w:r w:rsidR="00F678E7">
              <w:rPr>
                <w:webHidden/>
              </w:rPr>
              <w:instrText xml:space="preserve"> PAGEREF _Toc522611862 \h </w:instrText>
            </w:r>
            <w:r w:rsidR="00F678E7">
              <w:rPr>
                <w:webHidden/>
              </w:rPr>
            </w:r>
            <w:r w:rsidR="00F678E7">
              <w:rPr>
                <w:webHidden/>
              </w:rPr>
              <w:fldChar w:fldCharType="separate"/>
            </w:r>
            <w:r w:rsidR="00D70A01">
              <w:rPr>
                <w:webHidden/>
              </w:rPr>
              <w:t>11</w:t>
            </w:r>
            <w:r w:rsidR="00F678E7">
              <w:rPr>
                <w:webHidden/>
              </w:rPr>
              <w:fldChar w:fldCharType="end"/>
            </w:r>
          </w:hyperlink>
        </w:p>
        <w:p w:rsidR="00F678E7" w:rsidRDefault="002A0423">
          <w:pPr>
            <w:pStyle w:val="Spistreci3"/>
            <w:rPr>
              <w:rFonts w:cstheme="minorBidi"/>
              <w:b w:val="0"/>
              <w:color w:val="auto"/>
            </w:rPr>
          </w:pPr>
          <w:hyperlink w:anchor="_Toc522611863" w:history="1">
            <w:r w:rsidR="00F678E7" w:rsidRPr="003D15BC">
              <w:rPr>
                <w:rStyle w:val="Hipercze"/>
              </w:rPr>
              <w:t>Rozdział 9: Wadium</w:t>
            </w:r>
            <w:r w:rsidR="00F678E7">
              <w:rPr>
                <w:webHidden/>
              </w:rPr>
              <w:tab/>
            </w:r>
            <w:r w:rsidR="00F678E7">
              <w:rPr>
                <w:webHidden/>
              </w:rPr>
              <w:fldChar w:fldCharType="begin"/>
            </w:r>
            <w:r w:rsidR="00F678E7">
              <w:rPr>
                <w:webHidden/>
              </w:rPr>
              <w:instrText xml:space="preserve"> PAGEREF _Toc522611863 \h </w:instrText>
            </w:r>
            <w:r w:rsidR="00F678E7">
              <w:rPr>
                <w:webHidden/>
              </w:rPr>
            </w:r>
            <w:r w:rsidR="00F678E7">
              <w:rPr>
                <w:webHidden/>
              </w:rPr>
              <w:fldChar w:fldCharType="separate"/>
            </w:r>
            <w:r w:rsidR="00D70A01">
              <w:rPr>
                <w:webHidden/>
              </w:rPr>
              <w:t>12</w:t>
            </w:r>
            <w:r w:rsidR="00F678E7">
              <w:rPr>
                <w:webHidden/>
              </w:rPr>
              <w:fldChar w:fldCharType="end"/>
            </w:r>
          </w:hyperlink>
        </w:p>
        <w:p w:rsidR="00F678E7" w:rsidRDefault="002A0423">
          <w:pPr>
            <w:pStyle w:val="Spistreci3"/>
            <w:rPr>
              <w:rFonts w:cstheme="minorBidi"/>
              <w:b w:val="0"/>
              <w:color w:val="auto"/>
            </w:rPr>
          </w:pPr>
          <w:hyperlink w:anchor="_Toc522611864" w:history="1">
            <w:r w:rsidR="00F678E7" w:rsidRPr="003D15BC">
              <w:rPr>
                <w:rStyle w:val="Hipercze"/>
              </w:rPr>
              <w:t>Rozdział 10: Termin związania ofertą</w:t>
            </w:r>
            <w:r w:rsidR="00F678E7">
              <w:rPr>
                <w:webHidden/>
              </w:rPr>
              <w:tab/>
            </w:r>
            <w:r w:rsidR="00F678E7">
              <w:rPr>
                <w:webHidden/>
              </w:rPr>
              <w:fldChar w:fldCharType="begin"/>
            </w:r>
            <w:r w:rsidR="00F678E7">
              <w:rPr>
                <w:webHidden/>
              </w:rPr>
              <w:instrText xml:space="preserve"> PAGEREF _Toc522611864 \h </w:instrText>
            </w:r>
            <w:r w:rsidR="00F678E7">
              <w:rPr>
                <w:webHidden/>
              </w:rPr>
            </w:r>
            <w:r w:rsidR="00F678E7">
              <w:rPr>
                <w:webHidden/>
              </w:rPr>
              <w:fldChar w:fldCharType="separate"/>
            </w:r>
            <w:r w:rsidR="00D70A01">
              <w:rPr>
                <w:webHidden/>
              </w:rPr>
              <w:t>13</w:t>
            </w:r>
            <w:r w:rsidR="00F678E7">
              <w:rPr>
                <w:webHidden/>
              </w:rPr>
              <w:fldChar w:fldCharType="end"/>
            </w:r>
          </w:hyperlink>
        </w:p>
        <w:p w:rsidR="00F678E7" w:rsidRDefault="002A0423">
          <w:pPr>
            <w:pStyle w:val="Spistreci3"/>
            <w:rPr>
              <w:rFonts w:cstheme="minorBidi"/>
              <w:b w:val="0"/>
              <w:color w:val="auto"/>
            </w:rPr>
          </w:pPr>
          <w:hyperlink w:anchor="_Toc522611865" w:history="1">
            <w:r w:rsidR="00F678E7" w:rsidRPr="003D15BC">
              <w:rPr>
                <w:rStyle w:val="Hipercze"/>
              </w:rPr>
              <w:t>Rozdział 11: Opis sposobu przygotowania ofert</w:t>
            </w:r>
            <w:r w:rsidR="00F678E7">
              <w:rPr>
                <w:webHidden/>
              </w:rPr>
              <w:tab/>
            </w:r>
            <w:r w:rsidR="00F678E7">
              <w:rPr>
                <w:webHidden/>
              </w:rPr>
              <w:fldChar w:fldCharType="begin"/>
            </w:r>
            <w:r w:rsidR="00F678E7">
              <w:rPr>
                <w:webHidden/>
              </w:rPr>
              <w:instrText xml:space="preserve"> PAGEREF _Toc522611865 \h </w:instrText>
            </w:r>
            <w:r w:rsidR="00F678E7">
              <w:rPr>
                <w:webHidden/>
              </w:rPr>
            </w:r>
            <w:r w:rsidR="00F678E7">
              <w:rPr>
                <w:webHidden/>
              </w:rPr>
              <w:fldChar w:fldCharType="separate"/>
            </w:r>
            <w:r w:rsidR="00D70A01">
              <w:rPr>
                <w:webHidden/>
              </w:rPr>
              <w:t>13</w:t>
            </w:r>
            <w:r w:rsidR="00F678E7">
              <w:rPr>
                <w:webHidden/>
              </w:rPr>
              <w:fldChar w:fldCharType="end"/>
            </w:r>
          </w:hyperlink>
        </w:p>
        <w:p w:rsidR="00F678E7" w:rsidRDefault="002A0423">
          <w:pPr>
            <w:pStyle w:val="Spistreci3"/>
            <w:rPr>
              <w:rFonts w:cstheme="minorBidi"/>
              <w:b w:val="0"/>
              <w:color w:val="auto"/>
            </w:rPr>
          </w:pPr>
          <w:hyperlink w:anchor="_Toc522611866" w:history="1">
            <w:r w:rsidR="00F678E7" w:rsidRPr="003D15BC">
              <w:rPr>
                <w:rStyle w:val="Hipercze"/>
              </w:rPr>
              <w:t>Rozdział 12: Określenie miejsca, terminu składania i otwarcia ofert</w:t>
            </w:r>
            <w:r w:rsidR="00F678E7">
              <w:rPr>
                <w:webHidden/>
              </w:rPr>
              <w:tab/>
            </w:r>
            <w:r w:rsidR="00F678E7">
              <w:rPr>
                <w:webHidden/>
              </w:rPr>
              <w:fldChar w:fldCharType="begin"/>
            </w:r>
            <w:r w:rsidR="00F678E7">
              <w:rPr>
                <w:webHidden/>
              </w:rPr>
              <w:instrText xml:space="preserve"> PAGEREF _Toc522611866 \h </w:instrText>
            </w:r>
            <w:r w:rsidR="00F678E7">
              <w:rPr>
                <w:webHidden/>
              </w:rPr>
            </w:r>
            <w:r w:rsidR="00F678E7">
              <w:rPr>
                <w:webHidden/>
              </w:rPr>
              <w:fldChar w:fldCharType="separate"/>
            </w:r>
            <w:r w:rsidR="00D70A01">
              <w:rPr>
                <w:webHidden/>
              </w:rPr>
              <w:t>15</w:t>
            </w:r>
            <w:r w:rsidR="00F678E7">
              <w:rPr>
                <w:webHidden/>
              </w:rPr>
              <w:fldChar w:fldCharType="end"/>
            </w:r>
          </w:hyperlink>
        </w:p>
        <w:p w:rsidR="00F678E7" w:rsidRDefault="002A0423">
          <w:pPr>
            <w:pStyle w:val="Spistreci3"/>
            <w:rPr>
              <w:rFonts w:cstheme="minorBidi"/>
              <w:b w:val="0"/>
              <w:color w:val="auto"/>
            </w:rPr>
          </w:pPr>
          <w:hyperlink w:anchor="_Toc522611867" w:history="1">
            <w:r w:rsidR="00F678E7" w:rsidRPr="003D15BC">
              <w:rPr>
                <w:rStyle w:val="Hipercze"/>
              </w:rPr>
              <w:t>Rozdział 13: Opis sposobu obliczenia ceny</w:t>
            </w:r>
            <w:r w:rsidR="00F678E7">
              <w:rPr>
                <w:webHidden/>
              </w:rPr>
              <w:tab/>
            </w:r>
            <w:r w:rsidR="00F678E7">
              <w:rPr>
                <w:webHidden/>
              </w:rPr>
              <w:fldChar w:fldCharType="begin"/>
            </w:r>
            <w:r w:rsidR="00F678E7">
              <w:rPr>
                <w:webHidden/>
              </w:rPr>
              <w:instrText xml:space="preserve"> PAGEREF _Toc522611867 \h </w:instrText>
            </w:r>
            <w:r w:rsidR="00F678E7">
              <w:rPr>
                <w:webHidden/>
              </w:rPr>
            </w:r>
            <w:r w:rsidR="00F678E7">
              <w:rPr>
                <w:webHidden/>
              </w:rPr>
              <w:fldChar w:fldCharType="separate"/>
            </w:r>
            <w:r w:rsidR="00D70A01">
              <w:rPr>
                <w:webHidden/>
              </w:rPr>
              <w:t>15</w:t>
            </w:r>
            <w:r w:rsidR="00F678E7">
              <w:rPr>
                <w:webHidden/>
              </w:rPr>
              <w:fldChar w:fldCharType="end"/>
            </w:r>
          </w:hyperlink>
        </w:p>
        <w:p w:rsidR="00F678E7" w:rsidRDefault="002A0423">
          <w:pPr>
            <w:pStyle w:val="Spistreci3"/>
            <w:rPr>
              <w:rFonts w:cstheme="minorBidi"/>
              <w:b w:val="0"/>
              <w:color w:val="auto"/>
            </w:rPr>
          </w:pPr>
          <w:hyperlink w:anchor="_Toc522611868" w:history="1">
            <w:r w:rsidR="00F678E7" w:rsidRPr="003D15BC">
              <w:rPr>
                <w:rStyle w:val="Hipercze"/>
              </w:rPr>
              <w:t>Rozdział 14: Opis kryteriów, którymi Zamawiający będzie się kierował przy wyborze oferty, wraz z podaniem wag tych kryteriów i sposobu oceny ofert</w:t>
            </w:r>
            <w:r w:rsidR="00F678E7">
              <w:rPr>
                <w:webHidden/>
              </w:rPr>
              <w:tab/>
            </w:r>
            <w:r w:rsidR="00F678E7">
              <w:rPr>
                <w:webHidden/>
              </w:rPr>
              <w:fldChar w:fldCharType="begin"/>
            </w:r>
            <w:r w:rsidR="00F678E7">
              <w:rPr>
                <w:webHidden/>
              </w:rPr>
              <w:instrText xml:space="preserve"> PAGEREF _Toc522611868 \h </w:instrText>
            </w:r>
            <w:r w:rsidR="00F678E7">
              <w:rPr>
                <w:webHidden/>
              </w:rPr>
            </w:r>
            <w:r w:rsidR="00F678E7">
              <w:rPr>
                <w:webHidden/>
              </w:rPr>
              <w:fldChar w:fldCharType="separate"/>
            </w:r>
            <w:r w:rsidR="00D70A01">
              <w:rPr>
                <w:webHidden/>
              </w:rPr>
              <w:t>16</w:t>
            </w:r>
            <w:r w:rsidR="00F678E7">
              <w:rPr>
                <w:webHidden/>
              </w:rPr>
              <w:fldChar w:fldCharType="end"/>
            </w:r>
          </w:hyperlink>
        </w:p>
        <w:p w:rsidR="00F678E7" w:rsidRDefault="002A0423">
          <w:pPr>
            <w:pStyle w:val="Spistreci3"/>
            <w:rPr>
              <w:rFonts w:cstheme="minorBidi"/>
              <w:b w:val="0"/>
              <w:color w:val="auto"/>
            </w:rPr>
          </w:pPr>
          <w:hyperlink w:anchor="_Toc522611869" w:history="1">
            <w:r w:rsidR="00F678E7" w:rsidRPr="003D15BC">
              <w:rPr>
                <w:rStyle w:val="Hipercze"/>
              </w:rPr>
              <w:t>Rozdział 15: Informacja o formalnościach jakie powinny zostać dopełnione po wyborze oferty w celu zawarcia umowy</w:t>
            </w:r>
            <w:r w:rsidR="00F678E7">
              <w:rPr>
                <w:webHidden/>
              </w:rPr>
              <w:tab/>
            </w:r>
            <w:r w:rsidR="00F678E7">
              <w:rPr>
                <w:webHidden/>
              </w:rPr>
              <w:fldChar w:fldCharType="begin"/>
            </w:r>
            <w:r w:rsidR="00F678E7">
              <w:rPr>
                <w:webHidden/>
              </w:rPr>
              <w:instrText xml:space="preserve"> PAGEREF _Toc522611869 \h </w:instrText>
            </w:r>
            <w:r w:rsidR="00F678E7">
              <w:rPr>
                <w:webHidden/>
              </w:rPr>
            </w:r>
            <w:r w:rsidR="00F678E7">
              <w:rPr>
                <w:webHidden/>
              </w:rPr>
              <w:fldChar w:fldCharType="separate"/>
            </w:r>
            <w:r w:rsidR="00D70A01">
              <w:rPr>
                <w:webHidden/>
              </w:rPr>
              <w:t>18</w:t>
            </w:r>
            <w:r w:rsidR="00F678E7">
              <w:rPr>
                <w:webHidden/>
              </w:rPr>
              <w:fldChar w:fldCharType="end"/>
            </w:r>
          </w:hyperlink>
        </w:p>
        <w:p w:rsidR="00F678E7" w:rsidRDefault="002A0423">
          <w:pPr>
            <w:pStyle w:val="Spistreci3"/>
            <w:rPr>
              <w:rFonts w:cstheme="minorBidi"/>
              <w:b w:val="0"/>
              <w:color w:val="auto"/>
            </w:rPr>
          </w:pPr>
          <w:hyperlink w:anchor="_Toc522611870" w:history="1">
            <w:r w:rsidR="00F678E7" w:rsidRPr="003D15BC">
              <w:rPr>
                <w:rStyle w:val="Hipercze"/>
              </w:rPr>
              <w:t>Rozdział 16: Zabezpieczenie należytego wykonania umowy</w:t>
            </w:r>
            <w:r w:rsidR="00F678E7">
              <w:rPr>
                <w:webHidden/>
              </w:rPr>
              <w:tab/>
            </w:r>
            <w:r w:rsidR="00F678E7">
              <w:rPr>
                <w:webHidden/>
              </w:rPr>
              <w:fldChar w:fldCharType="begin"/>
            </w:r>
            <w:r w:rsidR="00F678E7">
              <w:rPr>
                <w:webHidden/>
              </w:rPr>
              <w:instrText xml:space="preserve"> PAGEREF _Toc522611870 \h </w:instrText>
            </w:r>
            <w:r w:rsidR="00F678E7">
              <w:rPr>
                <w:webHidden/>
              </w:rPr>
            </w:r>
            <w:r w:rsidR="00F678E7">
              <w:rPr>
                <w:webHidden/>
              </w:rPr>
              <w:fldChar w:fldCharType="separate"/>
            </w:r>
            <w:r w:rsidR="00D70A01">
              <w:rPr>
                <w:webHidden/>
              </w:rPr>
              <w:t>18</w:t>
            </w:r>
            <w:r w:rsidR="00F678E7">
              <w:rPr>
                <w:webHidden/>
              </w:rPr>
              <w:fldChar w:fldCharType="end"/>
            </w:r>
          </w:hyperlink>
        </w:p>
        <w:p w:rsidR="00F678E7" w:rsidRDefault="002A0423">
          <w:pPr>
            <w:pStyle w:val="Spistreci3"/>
            <w:rPr>
              <w:rFonts w:cstheme="minorBidi"/>
              <w:b w:val="0"/>
              <w:color w:val="auto"/>
            </w:rPr>
          </w:pPr>
          <w:hyperlink w:anchor="_Toc522611871" w:history="1">
            <w:r w:rsidR="00F678E7" w:rsidRPr="003D15BC">
              <w:rPr>
                <w:rStyle w:val="Hipercze"/>
              </w:rPr>
              <w:t>Rozdział 17: Istotne dla stron postanowienia, które zostaną wprowadzone do treści umowy, ogólne warunki umowy albo wzór umowy. Przewidywane zmiany umowy</w:t>
            </w:r>
            <w:r w:rsidR="00F678E7">
              <w:rPr>
                <w:webHidden/>
              </w:rPr>
              <w:tab/>
            </w:r>
            <w:r w:rsidR="00F678E7">
              <w:rPr>
                <w:webHidden/>
              </w:rPr>
              <w:fldChar w:fldCharType="begin"/>
            </w:r>
            <w:r w:rsidR="00F678E7">
              <w:rPr>
                <w:webHidden/>
              </w:rPr>
              <w:instrText xml:space="preserve"> PAGEREF _Toc522611871 \h </w:instrText>
            </w:r>
            <w:r w:rsidR="00F678E7">
              <w:rPr>
                <w:webHidden/>
              </w:rPr>
            </w:r>
            <w:r w:rsidR="00F678E7">
              <w:rPr>
                <w:webHidden/>
              </w:rPr>
              <w:fldChar w:fldCharType="separate"/>
            </w:r>
            <w:r w:rsidR="00D70A01">
              <w:rPr>
                <w:webHidden/>
              </w:rPr>
              <w:t>19</w:t>
            </w:r>
            <w:r w:rsidR="00F678E7">
              <w:rPr>
                <w:webHidden/>
              </w:rPr>
              <w:fldChar w:fldCharType="end"/>
            </w:r>
          </w:hyperlink>
        </w:p>
        <w:p w:rsidR="00F678E7" w:rsidRDefault="002A0423">
          <w:pPr>
            <w:pStyle w:val="Spistreci3"/>
            <w:rPr>
              <w:rFonts w:cstheme="minorBidi"/>
              <w:b w:val="0"/>
              <w:color w:val="auto"/>
            </w:rPr>
          </w:pPr>
          <w:hyperlink w:anchor="_Toc522611872" w:history="1">
            <w:r w:rsidR="00F678E7" w:rsidRPr="003D15BC">
              <w:rPr>
                <w:rStyle w:val="Hipercze"/>
              </w:rPr>
              <w:t>Rozdział 18: Podwykonawcy</w:t>
            </w:r>
            <w:r w:rsidR="00F678E7">
              <w:rPr>
                <w:webHidden/>
              </w:rPr>
              <w:tab/>
            </w:r>
            <w:r w:rsidR="00F678E7">
              <w:rPr>
                <w:webHidden/>
              </w:rPr>
              <w:fldChar w:fldCharType="begin"/>
            </w:r>
            <w:r w:rsidR="00F678E7">
              <w:rPr>
                <w:webHidden/>
              </w:rPr>
              <w:instrText xml:space="preserve"> PAGEREF _Toc522611872 \h </w:instrText>
            </w:r>
            <w:r w:rsidR="00F678E7">
              <w:rPr>
                <w:webHidden/>
              </w:rPr>
            </w:r>
            <w:r w:rsidR="00F678E7">
              <w:rPr>
                <w:webHidden/>
              </w:rPr>
              <w:fldChar w:fldCharType="separate"/>
            </w:r>
            <w:r w:rsidR="00D70A01">
              <w:rPr>
                <w:webHidden/>
              </w:rPr>
              <w:t>19</w:t>
            </w:r>
            <w:r w:rsidR="00F678E7">
              <w:rPr>
                <w:webHidden/>
              </w:rPr>
              <w:fldChar w:fldCharType="end"/>
            </w:r>
          </w:hyperlink>
        </w:p>
        <w:p w:rsidR="00F678E7" w:rsidRDefault="002A0423">
          <w:pPr>
            <w:pStyle w:val="Spistreci3"/>
            <w:rPr>
              <w:rFonts w:cstheme="minorBidi"/>
              <w:b w:val="0"/>
              <w:color w:val="auto"/>
            </w:rPr>
          </w:pPr>
          <w:hyperlink w:anchor="_Toc522611873" w:history="1">
            <w:r w:rsidR="00F678E7" w:rsidRPr="003D15BC">
              <w:rPr>
                <w:rStyle w:val="Hipercze"/>
              </w:rPr>
              <w:t>Rozdział 19: Informacja o obowiązku osobistego wykonania przez Wykonawcę kluczowych części zamówienia</w:t>
            </w:r>
            <w:r w:rsidR="00F678E7">
              <w:rPr>
                <w:webHidden/>
              </w:rPr>
              <w:tab/>
            </w:r>
            <w:r w:rsidR="00F678E7">
              <w:rPr>
                <w:webHidden/>
              </w:rPr>
              <w:fldChar w:fldCharType="begin"/>
            </w:r>
            <w:r w:rsidR="00F678E7">
              <w:rPr>
                <w:webHidden/>
              </w:rPr>
              <w:instrText xml:space="preserve"> PAGEREF _Toc522611873 \h </w:instrText>
            </w:r>
            <w:r w:rsidR="00F678E7">
              <w:rPr>
                <w:webHidden/>
              </w:rPr>
            </w:r>
            <w:r w:rsidR="00F678E7">
              <w:rPr>
                <w:webHidden/>
              </w:rPr>
              <w:fldChar w:fldCharType="separate"/>
            </w:r>
            <w:r w:rsidR="00D70A01">
              <w:rPr>
                <w:webHidden/>
              </w:rPr>
              <w:t>20</w:t>
            </w:r>
            <w:r w:rsidR="00F678E7">
              <w:rPr>
                <w:webHidden/>
              </w:rPr>
              <w:fldChar w:fldCharType="end"/>
            </w:r>
          </w:hyperlink>
        </w:p>
        <w:p w:rsidR="00F678E7" w:rsidRDefault="002A0423">
          <w:pPr>
            <w:pStyle w:val="Spistreci3"/>
            <w:rPr>
              <w:rFonts w:cstheme="minorBidi"/>
              <w:b w:val="0"/>
              <w:color w:val="auto"/>
            </w:rPr>
          </w:pPr>
          <w:hyperlink w:anchor="_Toc522611874" w:history="1">
            <w:r w:rsidR="00F678E7" w:rsidRPr="003D15BC">
              <w:rPr>
                <w:rStyle w:val="Hipercze"/>
              </w:rPr>
              <w:t>Rozdział 20: Oferty wariantowe</w:t>
            </w:r>
            <w:r w:rsidR="00F678E7">
              <w:rPr>
                <w:webHidden/>
              </w:rPr>
              <w:tab/>
            </w:r>
            <w:r w:rsidR="00F678E7">
              <w:rPr>
                <w:webHidden/>
              </w:rPr>
              <w:fldChar w:fldCharType="begin"/>
            </w:r>
            <w:r w:rsidR="00F678E7">
              <w:rPr>
                <w:webHidden/>
              </w:rPr>
              <w:instrText xml:space="preserve"> PAGEREF _Toc522611874 \h </w:instrText>
            </w:r>
            <w:r w:rsidR="00F678E7">
              <w:rPr>
                <w:webHidden/>
              </w:rPr>
            </w:r>
            <w:r w:rsidR="00F678E7">
              <w:rPr>
                <w:webHidden/>
              </w:rPr>
              <w:fldChar w:fldCharType="separate"/>
            </w:r>
            <w:r w:rsidR="00D70A01">
              <w:rPr>
                <w:webHidden/>
              </w:rPr>
              <w:t>20</w:t>
            </w:r>
            <w:r w:rsidR="00F678E7">
              <w:rPr>
                <w:webHidden/>
              </w:rPr>
              <w:fldChar w:fldCharType="end"/>
            </w:r>
          </w:hyperlink>
        </w:p>
        <w:p w:rsidR="00F678E7" w:rsidRDefault="002A0423">
          <w:pPr>
            <w:pStyle w:val="Spistreci3"/>
            <w:rPr>
              <w:rFonts w:cstheme="minorBidi"/>
              <w:b w:val="0"/>
              <w:color w:val="auto"/>
            </w:rPr>
          </w:pPr>
          <w:hyperlink w:anchor="_Toc522611875" w:history="1">
            <w:r w:rsidR="00F678E7" w:rsidRPr="003D15BC">
              <w:rPr>
                <w:rStyle w:val="Hipercze"/>
              </w:rPr>
              <w:t>Rozdział 21: Zamówienia, o których mowa w art. 67 ust. 1 pkt 6 ustawy</w:t>
            </w:r>
            <w:r w:rsidR="00F678E7">
              <w:rPr>
                <w:webHidden/>
              </w:rPr>
              <w:tab/>
            </w:r>
            <w:r w:rsidR="00F678E7">
              <w:rPr>
                <w:webHidden/>
              </w:rPr>
              <w:fldChar w:fldCharType="begin"/>
            </w:r>
            <w:r w:rsidR="00F678E7">
              <w:rPr>
                <w:webHidden/>
              </w:rPr>
              <w:instrText xml:space="preserve"> PAGEREF _Toc522611875 \h </w:instrText>
            </w:r>
            <w:r w:rsidR="00F678E7">
              <w:rPr>
                <w:webHidden/>
              </w:rPr>
            </w:r>
            <w:r w:rsidR="00F678E7">
              <w:rPr>
                <w:webHidden/>
              </w:rPr>
              <w:fldChar w:fldCharType="separate"/>
            </w:r>
            <w:r w:rsidR="00D70A01">
              <w:rPr>
                <w:webHidden/>
              </w:rPr>
              <w:t>20</w:t>
            </w:r>
            <w:r w:rsidR="00F678E7">
              <w:rPr>
                <w:webHidden/>
              </w:rPr>
              <w:fldChar w:fldCharType="end"/>
            </w:r>
          </w:hyperlink>
        </w:p>
        <w:p w:rsidR="00F678E7" w:rsidRDefault="002A0423">
          <w:pPr>
            <w:pStyle w:val="Spistreci3"/>
            <w:rPr>
              <w:rFonts w:cstheme="minorBidi"/>
              <w:b w:val="0"/>
              <w:color w:val="auto"/>
            </w:rPr>
          </w:pPr>
          <w:hyperlink w:anchor="_Toc522611876" w:history="1">
            <w:r w:rsidR="00F678E7" w:rsidRPr="003D15BC">
              <w:rPr>
                <w:rStyle w:val="Hipercze"/>
              </w:rPr>
              <w:t>Rozdział 22: Środki ochrony prawnej</w:t>
            </w:r>
            <w:r w:rsidR="00F678E7">
              <w:rPr>
                <w:webHidden/>
              </w:rPr>
              <w:tab/>
            </w:r>
            <w:r w:rsidR="00F678E7">
              <w:rPr>
                <w:webHidden/>
              </w:rPr>
              <w:fldChar w:fldCharType="begin"/>
            </w:r>
            <w:r w:rsidR="00F678E7">
              <w:rPr>
                <w:webHidden/>
              </w:rPr>
              <w:instrText xml:space="preserve"> PAGEREF _Toc522611876 \h </w:instrText>
            </w:r>
            <w:r w:rsidR="00F678E7">
              <w:rPr>
                <w:webHidden/>
              </w:rPr>
            </w:r>
            <w:r w:rsidR="00F678E7">
              <w:rPr>
                <w:webHidden/>
              </w:rPr>
              <w:fldChar w:fldCharType="separate"/>
            </w:r>
            <w:r w:rsidR="00D70A01">
              <w:rPr>
                <w:webHidden/>
              </w:rPr>
              <w:t>20</w:t>
            </w:r>
            <w:r w:rsidR="00F678E7">
              <w:rPr>
                <w:webHidden/>
              </w:rPr>
              <w:fldChar w:fldCharType="end"/>
            </w:r>
          </w:hyperlink>
        </w:p>
        <w:p w:rsidR="00F678E7" w:rsidRDefault="002A0423">
          <w:pPr>
            <w:pStyle w:val="Spistreci3"/>
            <w:rPr>
              <w:rFonts w:cstheme="minorBidi"/>
              <w:b w:val="0"/>
              <w:color w:val="auto"/>
            </w:rPr>
          </w:pPr>
          <w:hyperlink w:anchor="_Toc522611877" w:history="1">
            <w:r w:rsidR="00F678E7" w:rsidRPr="003D15BC">
              <w:rPr>
                <w:rStyle w:val="Hipercze"/>
              </w:rPr>
              <w:t>Rozdział 23: Rozliczenia między Zamawiającym a Wykonawcą</w:t>
            </w:r>
            <w:r w:rsidR="00F678E7">
              <w:rPr>
                <w:webHidden/>
              </w:rPr>
              <w:tab/>
            </w:r>
            <w:r w:rsidR="00F678E7">
              <w:rPr>
                <w:webHidden/>
              </w:rPr>
              <w:fldChar w:fldCharType="begin"/>
            </w:r>
            <w:r w:rsidR="00F678E7">
              <w:rPr>
                <w:webHidden/>
              </w:rPr>
              <w:instrText xml:space="preserve"> PAGEREF _Toc522611877 \h </w:instrText>
            </w:r>
            <w:r w:rsidR="00F678E7">
              <w:rPr>
                <w:webHidden/>
              </w:rPr>
            </w:r>
            <w:r w:rsidR="00F678E7">
              <w:rPr>
                <w:webHidden/>
              </w:rPr>
              <w:fldChar w:fldCharType="separate"/>
            </w:r>
            <w:r w:rsidR="00D70A01">
              <w:rPr>
                <w:webHidden/>
              </w:rPr>
              <w:t>21</w:t>
            </w:r>
            <w:r w:rsidR="00F678E7">
              <w:rPr>
                <w:webHidden/>
              </w:rPr>
              <w:fldChar w:fldCharType="end"/>
            </w:r>
          </w:hyperlink>
        </w:p>
        <w:p w:rsidR="00F678E7" w:rsidRDefault="002A0423">
          <w:pPr>
            <w:pStyle w:val="Spistreci3"/>
            <w:rPr>
              <w:rFonts w:cstheme="minorBidi"/>
              <w:b w:val="0"/>
              <w:color w:val="auto"/>
            </w:rPr>
          </w:pPr>
          <w:hyperlink w:anchor="_Toc522611878" w:history="1">
            <w:r w:rsidR="00F678E7" w:rsidRPr="003D15BC">
              <w:rPr>
                <w:rStyle w:val="Hipercze"/>
              </w:rPr>
              <w:t>Rozdział 24: Zwrot kosztów udziału w postępowaniu</w:t>
            </w:r>
            <w:r w:rsidR="00F678E7">
              <w:rPr>
                <w:webHidden/>
              </w:rPr>
              <w:tab/>
            </w:r>
            <w:r w:rsidR="00F678E7">
              <w:rPr>
                <w:webHidden/>
              </w:rPr>
              <w:fldChar w:fldCharType="begin"/>
            </w:r>
            <w:r w:rsidR="00F678E7">
              <w:rPr>
                <w:webHidden/>
              </w:rPr>
              <w:instrText xml:space="preserve"> PAGEREF _Toc522611878 \h </w:instrText>
            </w:r>
            <w:r w:rsidR="00F678E7">
              <w:rPr>
                <w:webHidden/>
              </w:rPr>
            </w:r>
            <w:r w:rsidR="00F678E7">
              <w:rPr>
                <w:webHidden/>
              </w:rPr>
              <w:fldChar w:fldCharType="separate"/>
            </w:r>
            <w:r w:rsidR="00D70A01">
              <w:rPr>
                <w:webHidden/>
              </w:rPr>
              <w:t>21</w:t>
            </w:r>
            <w:r w:rsidR="00F678E7">
              <w:rPr>
                <w:webHidden/>
              </w:rPr>
              <w:fldChar w:fldCharType="end"/>
            </w:r>
          </w:hyperlink>
        </w:p>
        <w:p w:rsidR="00F678E7" w:rsidRDefault="002A0423">
          <w:pPr>
            <w:pStyle w:val="Spistreci3"/>
            <w:rPr>
              <w:rFonts w:cstheme="minorBidi"/>
              <w:b w:val="0"/>
              <w:color w:val="auto"/>
            </w:rPr>
          </w:pPr>
          <w:hyperlink w:anchor="_Toc522611879" w:history="1">
            <w:r w:rsidR="00F678E7" w:rsidRPr="003D15BC">
              <w:rPr>
                <w:rStyle w:val="Hipercze"/>
              </w:rPr>
              <w:t>Rozdział 25: Wymagania, o których mowa w art. 29 ust. 3a ustawy prawo zamówień publicznych</w:t>
            </w:r>
            <w:r w:rsidR="00F678E7">
              <w:rPr>
                <w:webHidden/>
              </w:rPr>
              <w:tab/>
            </w:r>
            <w:r w:rsidR="00F678E7">
              <w:rPr>
                <w:webHidden/>
              </w:rPr>
              <w:fldChar w:fldCharType="begin"/>
            </w:r>
            <w:r w:rsidR="00F678E7">
              <w:rPr>
                <w:webHidden/>
              </w:rPr>
              <w:instrText xml:space="preserve"> PAGEREF _Toc522611879 \h </w:instrText>
            </w:r>
            <w:r w:rsidR="00F678E7">
              <w:rPr>
                <w:webHidden/>
              </w:rPr>
            </w:r>
            <w:r w:rsidR="00F678E7">
              <w:rPr>
                <w:webHidden/>
              </w:rPr>
              <w:fldChar w:fldCharType="separate"/>
            </w:r>
            <w:r w:rsidR="00D70A01">
              <w:rPr>
                <w:webHidden/>
              </w:rPr>
              <w:t>21</w:t>
            </w:r>
            <w:r w:rsidR="00F678E7">
              <w:rPr>
                <w:webHidden/>
              </w:rPr>
              <w:fldChar w:fldCharType="end"/>
            </w:r>
          </w:hyperlink>
        </w:p>
        <w:p w:rsidR="00F678E7" w:rsidRDefault="002A0423">
          <w:pPr>
            <w:pStyle w:val="Spistreci3"/>
            <w:rPr>
              <w:rFonts w:cstheme="minorBidi"/>
              <w:b w:val="0"/>
              <w:color w:val="auto"/>
            </w:rPr>
          </w:pPr>
          <w:hyperlink w:anchor="_Toc522611880" w:history="1">
            <w:r w:rsidR="00F678E7" w:rsidRPr="003D15BC">
              <w:rPr>
                <w:rStyle w:val="Hipercze"/>
              </w:rPr>
              <w:t>Rozdział 26: Wymagania, o których mowa w art. 29 ust. 4 ustawy prawo zamówień publicznych</w:t>
            </w:r>
            <w:r w:rsidR="00F678E7">
              <w:rPr>
                <w:webHidden/>
              </w:rPr>
              <w:tab/>
            </w:r>
            <w:r w:rsidR="00F678E7">
              <w:rPr>
                <w:webHidden/>
              </w:rPr>
              <w:fldChar w:fldCharType="begin"/>
            </w:r>
            <w:r w:rsidR="00F678E7">
              <w:rPr>
                <w:webHidden/>
              </w:rPr>
              <w:instrText xml:space="preserve"> PAGEREF _Toc522611880 \h </w:instrText>
            </w:r>
            <w:r w:rsidR="00F678E7">
              <w:rPr>
                <w:webHidden/>
              </w:rPr>
            </w:r>
            <w:r w:rsidR="00F678E7">
              <w:rPr>
                <w:webHidden/>
              </w:rPr>
              <w:fldChar w:fldCharType="separate"/>
            </w:r>
            <w:r w:rsidR="00D70A01">
              <w:rPr>
                <w:webHidden/>
              </w:rPr>
              <w:t>22</w:t>
            </w:r>
            <w:r w:rsidR="00F678E7">
              <w:rPr>
                <w:webHidden/>
              </w:rPr>
              <w:fldChar w:fldCharType="end"/>
            </w:r>
          </w:hyperlink>
        </w:p>
        <w:p w:rsidR="00F678E7" w:rsidRDefault="002A0423">
          <w:pPr>
            <w:pStyle w:val="Spistreci3"/>
            <w:rPr>
              <w:rFonts w:cstheme="minorBidi"/>
              <w:b w:val="0"/>
              <w:color w:val="auto"/>
            </w:rPr>
          </w:pPr>
          <w:hyperlink w:anchor="_Toc522611881" w:history="1">
            <w:r w:rsidR="00F678E7" w:rsidRPr="003D15BC">
              <w:rPr>
                <w:rStyle w:val="Hipercze"/>
              </w:rPr>
              <w:t>Rozdział 27: Standardy jakościowe, o których mowa w art. 91 ust. 2a ustawy prawo zamówień publicznych</w:t>
            </w:r>
            <w:r w:rsidR="00F678E7">
              <w:rPr>
                <w:webHidden/>
              </w:rPr>
              <w:tab/>
            </w:r>
            <w:r w:rsidR="00F678E7">
              <w:rPr>
                <w:webHidden/>
              </w:rPr>
              <w:fldChar w:fldCharType="begin"/>
            </w:r>
            <w:r w:rsidR="00F678E7">
              <w:rPr>
                <w:webHidden/>
              </w:rPr>
              <w:instrText xml:space="preserve"> PAGEREF _Toc522611881 \h </w:instrText>
            </w:r>
            <w:r w:rsidR="00F678E7">
              <w:rPr>
                <w:webHidden/>
              </w:rPr>
            </w:r>
            <w:r w:rsidR="00F678E7">
              <w:rPr>
                <w:webHidden/>
              </w:rPr>
              <w:fldChar w:fldCharType="separate"/>
            </w:r>
            <w:r w:rsidR="00D70A01">
              <w:rPr>
                <w:webHidden/>
              </w:rPr>
              <w:t>22</w:t>
            </w:r>
            <w:r w:rsidR="00F678E7">
              <w:rPr>
                <w:webHidden/>
              </w:rPr>
              <w:fldChar w:fldCharType="end"/>
            </w:r>
          </w:hyperlink>
        </w:p>
        <w:p w:rsidR="00F678E7" w:rsidRDefault="002A0423">
          <w:pPr>
            <w:pStyle w:val="Spistreci3"/>
            <w:rPr>
              <w:rFonts w:cstheme="minorBidi"/>
              <w:b w:val="0"/>
              <w:color w:val="auto"/>
            </w:rPr>
          </w:pPr>
          <w:hyperlink w:anchor="_Toc522611882" w:history="1">
            <w:r w:rsidR="00F678E7" w:rsidRPr="003D15BC">
              <w:rPr>
                <w:rStyle w:val="Hipercze"/>
              </w:rPr>
              <w:t>Rozdział 28: Wymóg lub możliwość złożenia ofert w postaci katalogów elektronicznych lub dołączenia katalogów elektronicznych do oferty  w sytuacji określonej w art. 10a ust. 2 ustawy prawo zamówień publicznych</w:t>
            </w:r>
            <w:r w:rsidR="00F678E7">
              <w:rPr>
                <w:webHidden/>
              </w:rPr>
              <w:tab/>
            </w:r>
            <w:r w:rsidR="00F678E7">
              <w:rPr>
                <w:webHidden/>
              </w:rPr>
              <w:fldChar w:fldCharType="begin"/>
            </w:r>
            <w:r w:rsidR="00F678E7">
              <w:rPr>
                <w:webHidden/>
              </w:rPr>
              <w:instrText xml:space="preserve"> PAGEREF _Toc522611882 \h </w:instrText>
            </w:r>
            <w:r w:rsidR="00F678E7">
              <w:rPr>
                <w:webHidden/>
              </w:rPr>
            </w:r>
            <w:r w:rsidR="00F678E7">
              <w:rPr>
                <w:webHidden/>
              </w:rPr>
              <w:fldChar w:fldCharType="separate"/>
            </w:r>
            <w:r w:rsidR="00D70A01">
              <w:rPr>
                <w:webHidden/>
              </w:rPr>
              <w:t>22</w:t>
            </w:r>
            <w:r w:rsidR="00F678E7">
              <w:rPr>
                <w:webHidden/>
              </w:rPr>
              <w:fldChar w:fldCharType="end"/>
            </w:r>
          </w:hyperlink>
        </w:p>
        <w:p w:rsidR="00F678E7" w:rsidRDefault="002A0423">
          <w:pPr>
            <w:pStyle w:val="Spistreci3"/>
            <w:rPr>
              <w:rFonts w:cstheme="minorBidi"/>
              <w:b w:val="0"/>
              <w:color w:val="auto"/>
            </w:rPr>
          </w:pPr>
          <w:hyperlink w:anchor="_Toc522611883" w:history="1">
            <w:r w:rsidR="00F678E7" w:rsidRPr="003D15BC">
              <w:rPr>
                <w:rStyle w:val="Hipercze"/>
              </w:rPr>
              <w:t>Rozdział 29: Oferty częściowe</w:t>
            </w:r>
            <w:r w:rsidR="00F678E7">
              <w:rPr>
                <w:webHidden/>
              </w:rPr>
              <w:tab/>
            </w:r>
            <w:r w:rsidR="00F678E7">
              <w:rPr>
                <w:webHidden/>
              </w:rPr>
              <w:fldChar w:fldCharType="begin"/>
            </w:r>
            <w:r w:rsidR="00F678E7">
              <w:rPr>
                <w:webHidden/>
              </w:rPr>
              <w:instrText xml:space="preserve"> PAGEREF _Toc522611883 \h </w:instrText>
            </w:r>
            <w:r w:rsidR="00F678E7">
              <w:rPr>
                <w:webHidden/>
              </w:rPr>
            </w:r>
            <w:r w:rsidR="00F678E7">
              <w:rPr>
                <w:webHidden/>
              </w:rPr>
              <w:fldChar w:fldCharType="separate"/>
            </w:r>
            <w:r w:rsidR="00D70A01">
              <w:rPr>
                <w:webHidden/>
              </w:rPr>
              <w:t>22</w:t>
            </w:r>
            <w:r w:rsidR="00F678E7">
              <w:rPr>
                <w:webHidden/>
              </w:rPr>
              <w:fldChar w:fldCharType="end"/>
            </w:r>
          </w:hyperlink>
        </w:p>
        <w:p w:rsidR="00F678E7" w:rsidRDefault="002A0423">
          <w:pPr>
            <w:pStyle w:val="Spistreci3"/>
            <w:rPr>
              <w:rFonts w:cstheme="minorBidi"/>
              <w:b w:val="0"/>
              <w:color w:val="auto"/>
            </w:rPr>
          </w:pPr>
          <w:hyperlink w:anchor="_Toc522611884" w:history="1">
            <w:r w:rsidR="00F678E7" w:rsidRPr="003D15BC">
              <w:rPr>
                <w:rStyle w:val="Hipercze"/>
              </w:rPr>
              <w:t>Rozdział 30: Procentowa wartość ostatniej części wynagrodzenia za wykonanie umowy zgodnie z art. 143a ust. 3</w:t>
            </w:r>
            <w:r w:rsidR="00F678E7">
              <w:rPr>
                <w:webHidden/>
              </w:rPr>
              <w:tab/>
            </w:r>
            <w:r w:rsidR="00F678E7">
              <w:rPr>
                <w:webHidden/>
              </w:rPr>
              <w:fldChar w:fldCharType="begin"/>
            </w:r>
            <w:r w:rsidR="00F678E7">
              <w:rPr>
                <w:webHidden/>
              </w:rPr>
              <w:instrText xml:space="preserve"> PAGEREF _Toc522611884 \h </w:instrText>
            </w:r>
            <w:r w:rsidR="00F678E7">
              <w:rPr>
                <w:webHidden/>
              </w:rPr>
            </w:r>
            <w:r w:rsidR="00F678E7">
              <w:rPr>
                <w:webHidden/>
              </w:rPr>
              <w:fldChar w:fldCharType="separate"/>
            </w:r>
            <w:r w:rsidR="00D70A01">
              <w:rPr>
                <w:webHidden/>
              </w:rPr>
              <w:t>22</w:t>
            </w:r>
            <w:r w:rsidR="00F678E7">
              <w:rPr>
                <w:webHidden/>
              </w:rPr>
              <w:fldChar w:fldCharType="end"/>
            </w:r>
          </w:hyperlink>
        </w:p>
        <w:p w:rsidR="00F678E7" w:rsidRDefault="002A0423">
          <w:pPr>
            <w:pStyle w:val="Spistreci3"/>
            <w:rPr>
              <w:rFonts w:cstheme="minorBidi"/>
              <w:b w:val="0"/>
              <w:color w:val="auto"/>
            </w:rPr>
          </w:pPr>
          <w:hyperlink w:anchor="_Toc522611885" w:history="1">
            <w:r w:rsidR="00F678E7" w:rsidRPr="003D15BC">
              <w:rPr>
                <w:rStyle w:val="Hipercze"/>
              </w:rPr>
              <w:t>Rozdział 31: Klauzula informacyjna w zakresie przetwarzania danych osobowych</w:t>
            </w:r>
            <w:r w:rsidR="00F678E7">
              <w:rPr>
                <w:webHidden/>
              </w:rPr>
              <w:tab/>
            </w:r>
            <w:r w:rsidR="00F678E7">
              <w:rPr>
                <w:webHidden/>
              </w:rPr>
              <w:fldChar w:fldCharType="begin"/>
            </w:r>
            <w:r w:rsidR="00F678E7">
              <w:rPr>
                <w:webHidden/>
              </w:rPr>
              <w:instrText xml:space="preserve"> PAGEREF _Toc522611885 \h </w:instrText>
            </w:r>
            <w:r w:rsidR="00F678E7">
              <w:rPr>
                <w:webHidden/>
              </w:rPr>
            </w:r>
            <w:r w:rsidR="00F678E7">
              <w:rPr>
                <w:webHidden/>
              </w:rPr>
              <w:fldChar w:fldCharType="separate"/>
            </w:r>
            <w:r w:rsidR="00D70A01">
              <w:rPr>
                <w:webHidden/>
              </w:rPr>
              <w:t>22</w:t>
            </w:r>
            <w:r w:rsidR="00F678E7">
              <w:rPr>
                <w:webHidden/>
              </w:rPr>
              <w:fldChar w:fldCharType="end"/>
            </w:r>
          </w:hyperlink>
        </w:p>
        <w:p w:rsidR="00F678E7" w:rsidRDefault="002A0423">
          <w:pPr>
            <w:pStyle w:val="Spistreci3"/>
            <w:rPr>
              <w:rFonts w:cstheme="minorBidi"/>
              <w:b w:val="0"/>
              <w:color w:val="auto"/>
            </w:rPr>
          </w:pPr>
          <w:hyperlink w:anchor="_Toc522611886" w:history="1">
            <w:r w:rsidR="00F678E7" w:rsidRPr="003D15BC">
              <w:rPr>
                <w:rStyle w:val="Hipercze"/>
              </w:rPr>
              <w:t>Załącznik Nr 1 do SIWZ formularz ofertowy</w:t>
            </w:r>
            <w:r w:rsidR="00F678E7">
              <w:rPr>
                <w:webHidden/>
              </w:rPr>
              <w:tab/>
            </w:r>
            <w:r w:rsidR="00F678E7">
              <w:rPr>
                <w:webHidden/>
              </w:rPr>
              <w:fldChar w:fldCharType="begin"/>
            </w:r>
            <w:r w:rsidR="00F678E7">
              <w:rPr>
                <w:webHidden/>
              </w:rPr>
              <w:instrText xml:space="preserve"> PAGEREF _Toc522611886 \h </w:instrText>
            </w:r>
            <w:r w:rsidR="00F678E7">
              <w:rPr>
                <w:webHidden/>
              </w:rPr>
            </w:r>
            <w:r w:rsidR="00F678E7">
              <w:rPr>
                <w:webHidden/>
              </w:rPr>
              <w:fldChar w:fldCharType="separate"/>
            </w:r>
            <w:r w:rsidR="00D70A01">
              <w:rPr>
                <w:webHidden/>
              </w:rPr>
              <w:t>24</w:t>
            </w:r>
            <w:r w:rsidR="00F678E7">
              <w:rPr>
                <w:webHidden/>
              </w:rPr>
              <w:fldChar w:fldCharType="end"/>
            </w:r>
          </w:hyperlink>
        </w:p>
        <w:p w:rsidR="00F678E7" w:rsidRDefault="002A0423">
          <w:pPr>
            <w:pStyle w:val="Spistreci3"/>
            <w:rPr>
              <w:rFonts w:cstheme="minorBidi"/>
              <w:b w:val="0"/>
              <w:color w:val="auto"/>
            </w:rPr>
          </w:pPr>
          <w:hyperlink w:anchor="_Toc522611887" w:history="1">
            <w:r w:rsidR="00F678E7" w:rsidRPr="003D15BC">
              <w:rPr>
                <w:rStyle w:val="Hipercze"/>
              </w:rPr>
              <w:t>Załącznik Nr 2 do formularza ofertowego</w:t>
            </w:r>
            <w:r w:rsidR="00F678E7">
              <w:rPr>
                <w:webHidden/>
              </w:rPr>
              <w:tab/>
            </w:r>
            <w:r w:rsidR="00F678E7">
              <w:rPr>
                <w:webHidden/>
              </w:rPr>
              <w:fldChar w:fldCharType="begin"/>
            </w:r>
            <w:r w:rsidR="00F678E7">
              <w:rPr>
                <w:webHidden/>
              </w:rPr>
              <w:instrText xml:space="preserve"> PAGEREF _Toc522611887 \h </w:instrText>
            </w:r>
            <w:r w:rsidR="00F678E7">
              <w:rPr>
                <w:webHidden/>
              </w:rPr>
            </w:r>
            <w:r w:rsidR="00F678E7">
              <w:rPr>
                <w:webHidden/>
              </w:rPr>
              <w:fldChar w:fldCharType="separate"/>
            </w:r>
            <w:r w:rsidR="00D70A01">
              <w:rPr>
                <w:webHidden/>
              </w:rPr>
              <w:t>28</w:t>
            </w:r>
            <w:r w:rsidR="00F678E7">
              <w:rPr>
                <w:webHidden/>
              </w:rPr>
              <w:fldChar w:fldCharType="end"/>
            </w:r>
          </w:hyperlink>
        </w:p>
        <w:p w:rsidR="00F678E7" w:rsidRDefault="002A0423">
          <w:pPr>
            <w:pStyle w:val="Spistreci3"/>
            <w:rPr>
              <w:rFonts w:cstheme="minorBidi"/>
              <w:b w:val="0"/>
              <w:color w:val="auto"/>
            </w:rPr>
          </w:pPr>
          <w:hyperlink w:anchor="_Toc522611888" w:history="1">
            <w:r w:rsidR="00F678E7" w:rsidRPr="003D15BC">
              <w:rPr>
                <w:rStyle w:val="Hipercze"/>
              </w:rPr>
              <w:t>Załącznik Nr 3 do formularza ofertowego</w:t>
            </w:r>
            <w:r w:rsidR="00F678E7">
              <w:rPr>
                <w:webHidden/>
              </w:rPr>
              <w:tab/>
            </w:r>
            <w:r w:rsidR="00F678E7">
              <w:rPr>
                <w:webHidden/>
              </w:rPr>
              <w:fldChar w:fldCharType="begin"/>
            </w:r>
            <w:r w:rsidR="00F678E7">
              <w:rPr>
                <w:webHidden/>
              </w:rPr>
              <w:instrText xml:space="preserve"> PAGEREF _Toc522611888 \h </w:instrText>
            </w:r>
            <w:r w:rsidR="00F678E7">
              <w:rPr>
                <w:webHidden/>
              </w:rPr>
            </w:r>
            <w:r w:rsidR="00F678E7">
              <w:rPr>
                <w:webHidden/>
              </w:rPr>
              <w:fldChar w:fldCharType="separate"/>
            </w:r>
            <w:r w:rsidR="00D70A01">
              <w:rPr>
                <w:webHidden/>
              </w:rPr>
              <w:t>29</w:t>
            </w:r>
            <w:r w:rsidR="00F678E7">
              <w:rPr>
                <w:webHidden/>
              </w:rPr>
              <w:fldChar w:fldCharType="end"/>
            </w:r>
          </w:hyperlink>
        </w:p>
        <w:p w:rsidR="00F678E7" w:rsidRDefault="002A0423">
          <w:pPr>
            <w:pStyle w:val="Spistreci3"/>
            <w:rPr>
              <w:rFonts w:cstheme="minorBidi"/>
              <w:b w:val="0"/>
              <w:color w:val="auto"/>
            </w:rPr>
          </w:pPr>
          <w:hyperlink w:anchor="_Toc522611889" w:history="1">
            <w:r w:rsidR="00F678E7" w:rsidRPr="003D15BC">
              <w:rPr>
                <w:rStyle w:val="Hipercze"/>
              </w:rPr>
              <w:t>Załącznik Nr 4 do formularza ofertowego</w:t>
            </w:r>
            <w:r w:rsidR="00F678E7">
              <w:rPr>
                <w:webHidden/>
              </w:rPr>
              <w:tab/>
            </w:r>
            <w:r w:rsidR="00F678E7">
              <w:rPr>
                <w:webHidden/>
              </w:rPr>
              <w:fldChar w:fldCharType="begin"/>
            </w:r>
            <w:r w:rsidR="00F678E7">
              <w:rPr>
                <w:webHidden/>
              </w:rPr>
              <w:instrText xml:space="preserve"> PAGEREF _Toc522611889 \h </w:instrText>
            </w:r>
            <w:r w:rsidR="00F678E7">
              <w:rPr>
                <w:webHidden/>
              </w:rPr>
            </w:r>
            <w:r w:rsidR="00F678E7">
              <w:rPr>
                <w:webHidden/>
              </w:rPr>
              <w:fldChar w:fldCharType="separate"/>
            </w:r>
            <w:r w:rsidR="00D70A01">
              <w:rPr>
                <w:webHidden/>
              </w:rPr>
              <w:t>30</w:t>
            </w:r>
            <w:r w:rsidR="00F678E7">
              <w:rPr>
                <w:webHidden/>
              </w:rPr>
              <w:fldChar w:fldCharType="end"/>
            </w:r>
          </w:hyperlink>
        </w:p>
        <w:p w:rsidR="00F678E7" w:rsidRDefault="002A0423">
          <w:pPr>
            <w:pStyle w:val="Spistreci3"/>
            <w:rPr>
              <w:rFonts w:cstheme="minorBidi"/>
              <w:b w:val="0"/>
              <w:color w:val="auto"/>
            </w:rPr>
          </w:pPr>
          <w:hyperlink w:anchor="_Toc522611890" w:history="1">
            <w:r w:rsidR="00F678E7" w:rsidRPr="003D15BC">
              <w:rPr>
                <w:rStyle w:val="Hipercze"/>
              </w:rPr>
              <w:t>Załącznik Nr 2 do SIWZ istotne postanowienia umowy</w:t>
            </w:r>
            <w:r w:rsidR="00F678E7">
              <w:rPr>
                <w:webHidden/>
              </w:rPr>
              <w:tab/>
            </w:r>
            <w:r w:rsidR="00F678E7">
              <w:rPr>
                <w:webHidden/>
              </w:rPr>
              <w:fldChar w:fldCharType="begin"/>
            </w:r>
            <w:r w:rsidR="00F678E7">
              <w:rPr>
                <w:webHidden/>
              </w:rPr>
              <w:instrText xml:space="preserve"> PAGEREF _Toc522611890 \h </w:instrText>
            </w:r>
            <w:r w:rsidR="00F678E7">
              <w:rPr>
                <w:webHidden/>
              </w:rPr>
            </w:r>
            <w:r w:rsidR="00F678E7">
              <w:rPr>
                <w:webHidden/>
              </w:rPr>
              <w:fldChar w:fldCharType="separate"/>
            </w:r>
            <w:r w:rsidR="00D70A01">
              <w:rPr>
                <w:webHidden/>
              </w:rPr>
              <w:t>31</w:t>
            </w:r>
            <w:r w:rsidR="00F678E7">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22611855"/>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22611856"/>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000612B6">
        <w:rPr>
          <w:rFonts w:ascii="Tahoma" w:hAnsi="Tahoma" w:cs="Tahoma"/>
          <w:color w:val="000000" w:themeColor="text1"/>
        </w:rPr>
        <w:t xml:space="preserve"> z późn. zm.) dalej zwanej </w:t>
      </w:r>
      <w:proofErr w:type="spellStart"/>
      <w:r w:rsidR="000612B6">
        <w:rPr>
          <w:rFonts w:ascii="Tahoma" w:hAnsi="Tahoma" w:cs="Tahoma"/>
          <w:color w:val="000000" w:themeColor="text1"/>
        </w:rPr>
        <w:t>pzp</w:t>
      </w:r>
      <w:proofErr w:type="spellEnd"/>
      <w:r w:rsidR="000612B6">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22611857"/>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6877AF" w:rsidRDefault="006944CD"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Przedmiotem zamówienia jest </w:t>
      </w:r>
      <w:r w:rsidR="00977BC6" w:rsidRPr="006877AF">
        <w:rPr>
          <w:rFonts w:ascii="Tahoma" w:hAnsi="Tahoma" w:cs="Tahoma"/>
          <w:color w:val="000000" w:themeColor="text1"/>
        </w:rPr>
        <w:t xml:space="preserve">wybudowanie budynku szkoły specjalnej wraz z centrum rehabilitacji, docelowej siedziby </w:t>
      </w:r>
      <w:r w:rsidR="00B4342F" w:rsidRPr="006877AF">
        <w:rPr>
          <w:rFonts w:ascii="Tahoma" w:hAnsi="Tahoma" w:cs="Tahoma"/>
          <w:color w:val="000000" w:themeColor="text1"/>
        </w:rPr>
        <w:t xml:space="preserve">Specjalnego Ośrodka </w:t>
      </w:r>
      <w:proofErr w:type="spellStart"/>
      <w:r w:rsidR="00B4342F" w:rsidRPr="006877AF">
        <w:rPr>
          <w:rFonts w:ascii="Tahoma" w:hAnsi="Tahoma" w:cs="Tahoma"/>
          <w:color w:val="000000" w:themeColor="text1"/>
        </w:rPr>
        <w:t>Szkolno</w:t>
      </w:r>
      <w:proofErr w:type="spellEnd"/>
      <w:r w:rsidR="00B4342F" w:rsidRPr="006877AF">
        <w:rPr>
          <w:rFonts w:ascii="Tahoma" w:hAnsi="Tahoma" w:cs="Tahoma"/>
          <w:color w:val="000000" w:themeColor="text1"/>
        </w:rPr>
        <w:t xml:space="preserve"> – Wychowawczego w Iławie</w:t>
      </w:r>
      <w:r w:rsidR="00053474" w:rsidRPr="006877AF">
        <w:rPr>
          <w:rFonts w:ascii="Tahoma" w:hAnsi="Tahoma" w:cs="Tahoma"/>
          <w:color w:val="000000" w:themeColor="text1"/>
        </w:rPr>
        <w:t>.</w:t>
      </w:r>
    </w:p>
    <w:p w:rsidR="006877AF" w:rsidRPr="006877AF" w:rsidRDefault="00053474"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rPr>
        <w:t xml:space="preserve">Inwestycja obejmuje budowę </w:t>
      </w:r>
      <w:r w:rsidRPr="006877AF">
        <w:rPr>
          <w:rFonts w:ascii="Tahoma" w:eastAsia="Calibri" w:hAnsi="Tahoma" w:cs="Tahoma"/>
          <w:bCs/>
          <w:lang w:eastAsia="en-US"/>
        </w:rPr>
        <w:t xml:space="preserve">budynku </w:t>
      </w:r>
      <w:r w:rsidR="006877AF" w:rsidRPr="006877AF">
        <w:rPr>
          <w:rFonts w:ascii="Tahoma" w:eastAsia="Calibri" w:hAnsi="Tahoma" w:cs="Tahoma"/>
          <w:bCs/>
          <w:lang w:eastAsia="en-US"/>
        </w:rPr>
        <w:t xml:space="preserve">szkoły </w:t>
      </w:r>
      <w:r w:rsidR="00977BC6" w:rsidRPr="006877AF">
        <w:rPr>
          <w:rFonts w:ascii="Tahoma" w:hAnsi="Tahoma" w:cs="Tahoma"/>
        </w:rPr>
        <w:t xml:space="preserve">wraz </w:t>
      </w:r>
      <w:r w:rsidRPr="006877AF">
        <w:rPr>
          <w:rFonts w:ascii="Tahoma" w:hAnsi="Tahoma" w:cs="Tahoma"/>
        </w:rPr>
        <w:t xml:space="preserve">z </w:t>
      </w:r>
      <w:r w:rsidR="0093358F" w:rsidRPr="006877AF">
        <w:rPr>
          <w:rFonts w:ascii="Tahoma" w:hAnsi="Tahoma" w:cs="Tahoma"/>
        </w:rPr>
        <w:t xml:space="preserve">zagospodarowaniem </w:t>
      </w:r>
      <w:r w:rsidR="00837F98" w:rsidRPr="006877AF">
        <w:rPr>
          <w:rFonts w:ascii="Tahoma" w:hAnsi="Tahoma" w:cs="Tahoma"/>
        </w:rPr>
        <w:t xml:space="preserve">przyległego </w:t>
      </w:r>
      <w:r w:rsidR="0093358F" w:rsidRPr="006877AF">
        <w:rPr>
          <w:rFonts w:ascii="Tahoma" w:hAnsi="Tahoma" w:cs="Tahoma"/>
        </w:rPr>
        <w:t>terenu.</w:t>
      </w:r>
      <w:r w:rsidR="006877AF" w:rsidRPr="006877AF">
        <w:rPr>
          <w:rFonts w:ascii="Tahoma" w:hAnsi="Tahoma" w:cs="Tahoma"/>
        </w:rPr>
        <w:t xml:space="preserve"> Realizacja inwestycji podzielona jest na dwa etapy. Niniejszy przedmiot zamówienia </w:t>
      </w:r>
      <w:r w:rsidR="00FD7938">
        <w:rPr>
          <w:rFonts w:ascii="Tahoma" w:hAnsi="Tahoma" w:cs="Tahoma"/>
        </w:rPr>
        <w:t>dotyczy reali</w:t>
      </w:r>
      <w:r w:rsidR="000612B6">
        <w:rPr>
          <w:rFonts w:ascii="Tahoma" w:hAnsi="Tahoma" w:cs="Tahoma"/>
        </w:rPr>
        <w:t>zacji pierwszego</w:t>
      </w:r>
      <w:r w:rsidR="00FD7938">
        <w:rPr>
          <w:rFonts w:ascii="Tahoma" w:hAnsi="Tahoma" w:cs="Tahoma"/>
        </w:rPr>
        <w:t xml:space="preserve"> </w:t>
      </w:r>
      <w:r w:rsidR="000612B6">
        <w:rPr>
          <w:rFonts w:ascii="Tahoma" w:hAnsi="Tahoma" w:cs="Tahoma"/>
        </w:rPr>
        <w:t>etapu</w:t>
      </w:r>
      <w:r w:rsidR="00FD7938">
        <w:rPr>
          <w:rFonts w:ascii="Tahoma" w:hAnsi="Tahoma" w:cs="Tahoma"/>
        </w:rPr>
        <w:t xml:space="preserve"> inwestycji</w:t>
      </w:r>
      <w:r w:rsidR="000612B6">
        <w:rPr>
          <w:rFonts w:ascii="Tahoma" w:hAnsi="Tahoma" w:cs="Tahoma"/>
        </w:rPr>
        <w:t>, która</w:t>
      </w:r>
      <w:r w:rsidR="006877AF" w:rsidRPr="006877AF">
        <w:rPr>
          <w:rFonts w:ascii="Tahoma" w:hAnsi="Tahoma" w:cs="Tahoma"/>
        </w:rPr>
        <w:t xml:space="preserve"> obejmuje:</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części obiektu</w:t>
      </w:r>
      <w:r w:rsidR="00FD7938">
        <w:rPr>
          <w:rFonts w:ascii="Tahoma" w:eastAsiaTheme="minorHAnsi" w:hAnsi="Tahoma" w:cs="Tahoma"/>
          <w:lang w:eastAsia="en-US"/>
        </w:rPr>
        <w:t xml:space="preserve"> </w:t>
      </w:r>
      <w:r w:rsidRPr="006877AF">
        <w:rPr>
          <w:rFonts w:ascii="Tahoma" w:eastAsiaTheme="minorHAnsi" w:hAnsi="Tahoma" w:cs="Tahoma"/>
          <w:lang w:eastAsia="en-US"/>
        </w:rPr>
        <w:t xml:space="preserve">- </w:t>
      </w:r>
      <w:r w:rsidR="00FD7938">
        <w:rPr>
          <w:rFonts w:ascii="Tahoma" w:eastAsia="Calibri" w:hAnsi="Tahoma" w:cs="Tahoma"/>
          <w:bCs/>
          <w:lang w:eastAsia="en-US"/>
        </w:rPr>
        <w:t xml:space="preserve">budynku szkoły (część parterowa) wraz z kuchnią (część </w:t>
      </w:r>
      <w:r w:rsidRPr="006877AF">
        <w:rPr>
          <w:rFonts w:ascii="Tahoma" w:eastAsia="Calibri" w:hAnsi="Tahoma" w:cs="Tahoma"/>
          <w:bCs/>
          <w:lang w:eastAsia="en-US"/>
        </w:rPr>
        <w:t>podpiwniczona) – podział z godnie z rysunkami wg projektu wykonawczego - etapowanie,</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wszystkich sieci i przyłączy zewnętrznych branży sanitarnej i elektrycznej,</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Arial" w:hAnsi="Tahoma" w:cs="Tahoma"/>
        </w:rPr>
        <w:t xml:space="preserve">wykonanie wszystkich sieci i przyłączy łącznie z tymi, które znajdują się w zakresie oznaczonym etapem II z wyłączeniem </w:t>
      </w:r>
      <w:proofErr w:type="spellStart"/>
      <w:r w:rsidRPr="006877AF">
        <w:rPr>
          <w:rFonts w:ascii="Tahoma" w:eastAsia="Arial" w:hAnsi="Tahoma" w:cs="Tahoma"/>
        </w:rPr>
        <w:t>przykanalików</w:t>
      </w:r>
      <w:proofErr w:type="spellEnd"/>
      <w:r w:rsidRPr="006877AF">
        <w:rPr>
          <w:rFonts w:ascii="Tahoma" w:eastAsia="Arial" w:hAnsi="Tahoma" w:cs="Tahoma"/>
        </w:rPr>
        <w:t xml:space="preserve"> kanalizacji deszczowej nie związanych ze stropodachem  projektowanym nad częścią piwniczną,</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wszystkich kompletnych instalacji wewnętrznych dla budynku szkoły (części parterowej) </w:t>
      </w:r>
      <w:r w:rsidRPr="006877AF">
        <w:rPr>
          <w:rFonts w:ascii="Tahoma" w:eastAsiaTheme="minorHAnsi" w:hAnsi="Tahoma" w:cs="Tahoma"/>
          <w:lang w:eastAsia="en-US"/>
        </w:rPr>
        <w:br/>
        <w:t>oraz kuchni (części podpiwniczonej),</w:t>
      </w:r>
    </w:p>
    <w:p w:rsidR="00BB5D4F" w:rsidRPr="00BB5D4F" w:rsidRDefault="00BB5D4F" w:rsidP="006877AF">
      <w:pPr>
        <w:pStyle w:val="Akapitzlist"/>
        <w:numPr>
          <w:ilvl w:val="0"/>
          <w:numId w:val="118"/>
        </w:numPr>
        <w:spacing w:after="160"/>
        <w:jc w:val="both"/>
        <w:rPr>
          <w:rFonts w:ascii="Tahoma" w:eastAsia="Calibri" w:hAnsi="Tahoma" w:cs="Tahoma"/>
          <w:bCs/>
          <w:lang w:eastAsia="en-US"/>
        </w:rPr>
      </w:pPr>
      <w:r w:rsidRPr="006877AF">
        <w:rPr>
          <w:rFonts w:ascii="Tahoma" w:hAnsi="Tahoma" w:cs="Tahoma"/>
          <w:lang w:eastAsia="zh-CN"/>
        </w:rPr>
        <w:t xml:space="preserve">wybudowanie całości podpiwniczenia bez prac wykończeniowych (szpachlowania, malowania ścian </w:t>
      </w:r>
      <w:r>
        <w:rPr>
          <w:rFonts w:ascii="Tahoma" w:hAnsi="Tahoma" w:cs="Tahoma"/>
          <w:lang w:eastAsia="zh-CN"/>
        </w:rPr>
        <w:br/>
      </w:r>
      <w:r w:rsidRPr="006877AF">
        <w:rPr>
          <w:rFonts w:ascii="Tahoma" w:hAnsi="Tahoma" w:cs="Tahoma"/>
          <w:lang w:eastAsia="zh-CN"/>
        </w:rPr>
        <w:t xml:space="preserve">i sufitów, glazury, terakoty, drzwi wewnętrznych, białego montażu </w:t>
      </w:r>
      <w:r w:rsidRPr="006877AF">
        <w:rPr>
          <w:rFonts w:ascii="Tahoma" w:hAnsi="Tahoma" w:cs="Tahoma"/>
        </w:rPr>
        <w:t>bez wyposażenia, umeblowania bez technologii kuchni</w:t>
      </w:r>
      <w:r w:rsidRPr="006877AF">
        <w:rPr>
          <w:rFonts w:ascii="Tahoma" w:hAnsi="Tahoma" w:cs="Tahoma"/>
          <w:lang w:eastAsia="zh-CN"/>
        </w:rPr>
        <w:t>).  W części piwnicznej wykonać należy podejścia wody i odprowadzenia kanalizacji, okablowanie, wentylacja mechaniczna służąca przewietrzaniu – zgodnie z opracowaniami branżowymi (projekt wykonawczy – etapowanie)</w:t>
      </w:r>
      <w:r>
        <w:rPr>
          <w:rFonts w:ascii="Tahoma" w:hAnsi="Tahoma" w:cs="Tahoma"/>
          <w:lang w:eastAsia="zh-CN"/>
        </w:rPr>
        <w:t>,</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tynków w budynku s</w:t>
      </w:r>
      <w:r w:rsidR="00FD7938">
        <w:rPr>
          <w:rFonts w:ascii="Tahoma" w:eastAsiaTheme="minorHAnsi" w:hAnsi="Tahoma" w:cs="Tahoma"/>
          <w:lang w:eastAsia="en-US"/>
        </w:rPr>
        <w:t>zkoły i w części podpiwniczonej</w:t>
      </w:r>
      <w:r w:rsidRPr="006877AF">
        <w:rPr>
          <w:rFonts w:ascii="Tahoma" w:eastAsiaTheme="minorHAnsi" w:hAnsi="Tahoma" w:cs="Tahoma"/>
          <w:lang w:eastAsia="en-US"/>
        </w:rPr>
        <w:t>,</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wstawienie w kuchni stolarki drzwiowej wewnętrzn</w:t>
      </w:r>
      <w:r w:rsidR="00BB5D4F">
        <w:rPr>
          <w:rFonts w:ascii="Tahoma" w:eastAsiaTheme="minorHAnsi" w:hAnsi="Tahoma" w:cs="Tahoma"/>
          <w:lang w:eastAsia="en-US"/>
        </w:rPr>
        <w:t xml:space="preserve">ej w miejscach niezbędnych tj. </w:t>
      </w:r>
      <w:r w:rsidRPr="006877AF">
        <w:rPr>
          <w:rFonts w:ascii="Tahoma" w:eastAsiaTheme="minorHAnsi" w:hAnsi="Tahoma" w:cs="Tahoma"/>
          <w:lang w:eastAsia="en-US"/>
        </w:rPr>
        <w:t xml:space="preserve"> w przejściu m</w:t>
      </w:r>
      <w:r w:rsidR="00FD7938">
        <w:rPr>
          <w:rFonts w:ascii="Tahoma" w:eastAsiaTheme="minorHAnsi" w:hAnsi="Tahoma" w:cs="Tahoma"/>
          <w:lang w:eastAsia="en-US"/>
        </w:rPr>
        <w:t>iędzy częścią parterową budynku</w:t>
      </w:r>
      <w:r w:rsidRPr="006877AF">
        <w:rPr>
          <w:rFonts w:ascii="Tahoma" w:eastAsiaTheme="minorHAnsi" w:hAnsi="Tahoma" w:cs="Tahoma"/>
          <w:lang w:eastAsia="en-US"/>
        </w:rPr>
        <w:t xml:space="preserve"> a kuchnią,</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elementów zagospodarowania terenu zgodnie z projektem budowlanym i wykonawczym </w:t>
      </w:r>
      <w:r w:rsidRPr="006877AF">
        <w:rPr>
          <w:rFonts w:ascii="Tahoma" w:eastAsiaTheme="minorHAnsi" w:hAnsi="Tahoma" w:cs="Tahoma"/>
          <w:lang w:eastAsia="en-US"/>
        </w:rPr>
        <w:br/>
        <w:t>w oznaczonym zakresie – etapowanie,</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wykonanie ogrodzenia oddzielającego poszczególne etapy inwestycji (etap I od II),</w:t>
      </w:r>
    </w:p>
    <w:p w:rsidR="006877AF" w:rsidRPr="006877AF" w:rsidRDefault="00FD7938" w:rsidP="006877AF">
      <w:pPr>
        <w:pStyle w:val="Akapitzlist"/>
        <w:numPr>
          <w:ilvl w:val="0"/>
          <w:numId w:val="118"/>
        </w:numPr>
        <w:spacing w:after="160"/>
        <w:jc w:val="both"/>
        <w:rPr>
          <w:rFonts w:ascii="Tahoma" w:eastAsia="Calibri" w:hAnsi="Tahoma" w:cs="Tahoma"/>
          <w:bCs/>
          <w:lang w:eastAsia="en-US"/>
        </w:rPr>
      </w:pPr>
      <w:r w:rsidRPr="006877AF">
        <w:rPr>
          <w:rFonts w:ascii="Tahoma" w:hAnsi="Tahoma" w:cs="Tahoma"/>
        </w:rPr>
        <w:t>wysia</w:t>
      </w:r>
      <w:r>
        <w:rPr>
          <w:rFonts w:ascii="Tahoma" w:hAnsi="Tahoma" w:cs="Tahoma"/>
        </w:rPr>
        <w:t>nie</w:t>
      </w:r>
      <w:r w:rsidRPr="006877AF">
        <w:rPr>
          <w:rFonts w:ascii="Tahoma" w:hAnsi="Tahoma" w:cs="Tahoma"/>
        </w:rPr>
        <w:t xml:space="preserve"> traw</w:t>
      </w:r>
      <w:r>
        <w:rPr>
          <w:rFonts w:ascii="Tahoma" w:hAnsi="Tahoma" w:cs="Tahoma"/>
        </w:rPr>
        <w:t>y</w:t>
      </w:r>
      <w:r w:rsidRPr="006877AF">
        <w:rPr>
          <w:rFonts w:ascii="Tahoma" w:hAnsi="Tahoma" w:cs="Tahoma"/>
        </w:rPr>
        <w:t xml:space="preserve"> </w:t>
      </w:r>
      <w:r w:rsidR="006877AF" w:rsidRPr="006877AF">
        <w:rPr>
          <w:rFonts w:ascii="Tahoma" w:hAnsi="Tahoma" w:cs="Tahoma"/>
        </w:rPr>
        <w:t>na tereni</w:t>
      </w:r>
      <w:r>
        <w:rPr>
          <w:rFonts w:ascii="Tahoma" w:hAnsi="Tahoma" w:cs="Tahoma"/>
        </w:rPr>
        <w:t>e wydzielonym pod etap II</w:t>
      </w:r>
      <w:r w:rsidR="006877AF" w:rsidRPr="006877AF">
        <w:rPr>
          <w:rFonts w:ascii="Tahoma" w:hAnsi="Tahoma" w:cs="Tahoma"/>
        </w:rPr>
        <w:t>,</w:t>
      </w:r>
    </w:p>
    <w:p w:rsidR="006877AF" w:rsidRPr="006877AF" w:rsidRDefault="006877AF" w:rsidP="006877AF">
      <w:pPr>
        <w:pStyle w:val="Akapitzlist"/>
        <w:numPr>
          <w:ilvl w:val="0"/>
          <w:numId w:val="118"/>
        </w:numPr>
        <w:spacing w:after="160"/>
        <w:jc w:val="both"/>
        <w:rPr>
          <w:rFonts w:ascii="Tahoma" w:eastAsia="Calibri" w:hAnsi="Tahoma" w:cs="Tahoma"/>
          <w:bCs/>
          <w:lang w:eastAsia="en-US"/>
        </w:rPr>
      </w:pPr>
      <w:r w:rsidRPr="006877AF">
        <w:rPr>
          <w:rFonts w:ascii="Tahoma" w:eastAsiaTheme="minorHAnsi" w:hAnsi="Tahoma" w:cs="Tahoma"/>
          <w:lang w:eastAsia="en-US"/>
        </w:rPr>
        <w:t xml:space="preserve">wykonanie stropodachu nad częścią piwnicy, który ma funkcjonować do czasu przystąpienia do prac </w:t>
      </w:r>
      <w:r w:rsidRPr="006877AF">
        <w:rPr>
          <w:rFonts w:ascii="Tahoma" w:eastAsiaTheme="minorHAnsi" w:hAnsi="Tahoma" w:cs="Tahoma"/>
          <w:lang w:eastAsia="en-US"/>
        </w:rPr>
        <w:br/>
        <w:t>II etapu.</w:t>
      </w:r>
    </w:p>
    <w:p w:rsidR="0081029E" w:rsidRPr="006877AF" w:rsidRDefault="0081029E" w:rsidP="006877AF">
      <w:pPr>
        <w:pStyle w:val="Akapitzlist"/>
        <w:numPr>
          <w:ilvl w:val="0"/>
          <w:numId w:val="65"/>
        </w:numPr>
        <w:ind w:left="284" w:hanging="284"/>
        <w:jc w:val="both"/>
        <w:rPr>
          <w:rFonts w:ascii="Tahoma" w:hAnsi="Tahoma" w:cs="Tahoma"/>
          <w:color w:val="000000" w:themeColor="text1"/>
        </w:rPr>
      </w:pPr>
      <w:r w:rsidRPr="006877AF">
        <w:rPr>
          <w:rFonts w:ascii="Tahoma" w:hAnsi="Tahoma" w:cs="Tahoma"/>
          <w:color w:val="000000" w:themeColor="text1"/>
        </w:rPr>
        <w:t xml:space="preserve">Lokalizacja budowy: </w:t>
      </w:r>
      <w:r w:rsidR="00725C17" w:rsidRPr="006877AF">
        <w:rPr>
          <w:rFonts w:ascii="Tahoma" w:hAnsi="Tahoma" w:cs="Tahoma"/>
          <w:color w:val="000000" w:themeColor="text1"/>
        </w:rPr>
        <w:t xml:space="preserve">miasto </w:t>
      </w:r>
      <w:r w:rsidR="00053474" w:rsidRPr="006877AF">
        <w:rPr>
          <w:rFonts w:ascii="Tahoma" w:hAnsi="Tahoma" w:cs="Tahoma"/>
          <w:color w:val="000000" w:themeColor="text1"/>
        </w:rPr>
        <w:t>Iława</w:t>
      </w:r>
      <w:r w:rsidRPr="006877AF">
        <w:rPr>
          <w:rFonts w:ascii="Tahoma" w:hAnsi="Tahoma" w:cs="Tahoma"/>
          <w:color w:val="000000" w:themeColor="text1"/>
        </w:rPr>
        <w:t xml:space="preserve">, </w:t>
      </w:r>
      <w:r w:rsidR="002422BE" w:rsidRPr="006877AF">
        <w:rPr>
          <w:rFonts w:ascii="Tahoma" w:hAnsi="Tahoma" w:cs="Tahoma"/>
          <w:color w:val="000000" w:themeColor="text1"/>
        </w:rPr>
        <w:t xml:space="preserve">obręb </w:t>
      </w:r>
      <w:r w:rsidR="00053474" w:rsidRPr="006877AF">
        <w:rPr>
          <w:rFonts w:ascii="Tahoma" w:hAnsi="Tahoma" w:cs="Tahoma"/>
          <w:color w:val="000000" w:themeColor="text1"/>
        </w:rPr>
        <w:t>2</w:t>
      </w:r>
      <w:r w:rsidR="002422BE" w:rsidRPr="006877AF">
        <w:rPr>
          <w:rFonts w:ascii="Tahoma" w:hAnsi="Tahoma" w:cs="Tahoma"/>
          <w:color w:val="000000" w:themeColor="text1"/>
        </w:rPr>
        <w:t xml:space="preserve">, dz. Nr </w:t>
      </w:r>
      <w:r w:rsidR="00053474" w:rsidRPr="006877AF">
        <w:rPr>
          <w:rFonts w:ascii="Tahoma" w:hAnsi="Tahoma" w:cs="Tahoma"/>
        </w:rPr>
        <w:t>676/17, 676/3, 676/4, 228, 655/1, 676/5</w:t>
      </w:r>
      <w:r w:rsidR="002422BE" w:rsidRPr="006877AF">
        <w:rPr>
          <w:rFonts w:ascii="Tahoma" w:hAnsi="Tahoma" w:cs="Tahoma"/>
          <w:color w:val="000000" w:themeColor="text1"/>
        </w:rPr>
        <w:t>.</w:t>
      </w:r>
      <w:r w:rsidR="00933B35" w:rsidRPr="006877AF">
        <w:rPr>
          <w:rFonts w:ascii="Tahoma" w:hAnsi="Tahoma" w:cs="Tahoma"/>
          <w:color w:val="000000" w:themeColor="text1"/>
        </w:rPr>
        <w:t xml:space="preserve"> </w:t>
      </w:r>
    </w:p>
    <w:p w:rsidR="00053474" w:rsidRPr="00D81AAB" w:rsidRDefault="00053474" w:rsidP="0018281C">
      <w:pPr>
        <w:pStyle w:val="Standard"/>
        <w:numPr>
          <w:ilvl w:val="0"/>
          <w:numId w:val="65"/>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F48D8" w:rsidP="0018281C">
      <w:pPr>
        <w:pStyle w:val="Akapitzlist"/>
        <w:numPr>
          <w:ilvl w:val="0"/>
          <w:numId w:val="85"/>
        </w:numPr>
        <w:jc w:val="both"/>
        <w:rPr>
          <w:rFonts w:ascii="Tahoma" w:hAnsi="Tahoma" w:cs="Tahoma"/>
          <w:color w:val="000000" w:themeColor="text1"/>
          <w:u w:val="single"/>
        </w:rPr>
      </w:pPr>
      <w:r>
        <w:rPr>
          <w:rFonts w:ascii="Tahoma" w:hAnsi="Tahoma" w:cs="Tahoma"/>
          <w:color w:val="000000" w:themeColor="text1"/>
        </w:rPr>
        <w:t>robo</w:t>
      </w:r>
      <w:r w:rsidR="00053474" w:rsidRPr="00D81AAB">
        <w:rPr>
          <w:rFonts w:ascii="Tahoma" w:hAnsi="Tahoma" w:cs="Tahoma"/>
          <w:color w:val="000000" w:themeColor="text1"/>
        </w:rPr>
        <w:t>t</w:t>
      </w:r>
      <w:r>
        <w:rPr>
          <w:rFonts w:ascii="Tahoma" w:hAnsi="Tahoma" w:cs="Tahoma"/>
          <w:color w:val="000000" w:themeColor="text1"/>
        </w:rPr>
        <w:t>y budowlane</w:t>
      </w:r>
      <w:r w:rsidR="00053474" w:rsidRPr="00E76A3B">
        <w:rPr>
          <w:rFonts w:ascii="Tahoma" w:hAnsi="Tahoma" w:cs="Tahoma"/>
          <w:color w:val="000000" w:themeColor="text1"/>
        </w:rPr>
        <w:t xml:space="preserve"> </w:t>
      </w:r>
      <w:r w:rsidR="00053474" w:rsidRPr="00D81AAB">
        <w:rPr>
          <w:rFonts w:ascii="Tahoma" w:hAnsi="Tahoma" w:cs="Tahoma"/>
          <w:color w:val="000000" w:themeColor="text1"/>
        </w:rPr>
        <w:t>związan</w:t>
      </w:r>
      <w:r>
        <w:rPr>
          <w:rFonts w:ascii="Tahoma" w:hAnsi="Tahoma" w:cs="Tahoma"/>
          <w:color w:val="000000" w:themeColor="text1"/>
        </w:rPr>
        <w:t>e</w:t>
      </w:r>
      <w:r w:rsidR="00053474" w:rsidRPr="00D81AAB">
        <w:rPr>
          <w:rFonts w:ascii="Tahoma" w:hAnsi="Tahoma" w:cs="Tahoma"/>
          <w:color w:val="000000" w:themeColor="text1"/>
        </w:rPr>
        <w:t xml:space="preserve"> z zagospodarowaniem terenu: </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18281C">
      <w:pPr>
        <w:pStyle w:val="Akapitzlist"/>
        <w:numPr>
          <w:ilvl w:val="0"/>
          <w:numId w:val="86"/>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18281C">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F48D8" w:rsidP="0018281C">
      <w:pPr>
        <w:pStyle w:val="Akapitzlist"/>
        <w:numPr>
          <w:ilvl w:val="0"/>
          <w:numId w:val="85"/>
        </w:numPr>
        <w:jc w:val="both"/>
        <w:rPr>
          <w:rFonts w:ascii="Tahoma" w:hAnsi="Tahoma" w:cs="Tahoma"/>
          <w:color w:val="000000" w:themeColor="text1"/>
        </w:rPr>
      </w:pPr>
      <w:r>
        <w:rPr>
          <w:rFonts w:ascii="Tahoma" w:hAnsi="Tahoma" w:cs="Tahoma"/>
          <w:color w:val="000000" w:themeColor="text1"/>
        </w:rPr>
        <w:t>robo</w:t>
      </w:r>
      <w:r w:rsidR="00053474" w:rsidRPr="00D81AAB">
        <w:rPr>
          <w:rFonts w:ascii="Tahoma" w:hAnsi="Tahoma" w:cs="Tahoma"/>
          <w:color w:val="000000" w:themeColor="text1"/>
        </w:rPr>
        <w:t>t</w:t>
      </w:r>
      <w:r>
        <w:rPr>
          <w:rFonts w:ascii="Tahoma" w:hAnsi="Tahoma" w:cs="Tahoma"/>
          <w:color w:val="000000" w:themeColor="text1"/>
        </w:rPr>
        <w:t>y</w:t>
      </w:r>
      <w:r w:rsidR="00053474" w:rsidRPr="00D81AAB">
        <w:rPr>
          <w:rFonts w:ascii="Tahoma" w:hAnsi="Tahoma" w:cs="Tahoma"/>
          <w:color w:val="000000" w:themeColor="text1"/>
        </w:rPr>
        <w:t xml:space="preserve"> budowlan</w:t>
      </w:r>
      <w:r>
        <w:rPr>
          <w:rFonts w:ascii="Tahoma" w:hAnsi="Tahoma" w:cs="Tahoma"/>
          <w:color w:val="000000" w:themeColor="text1"/>
        </w:rPr>
        <w:t>e</w:t>
      </w:r>
      <w:r w:rsidR="00053474" w:rsidRPr="00D81AAB">
        <w:rPr>
          <w:rFonts w:ascii="Tahoma" w:hAnsi="Tahoma" w:cs="Tahoma"/>
          <w:color w:val="000000" w:themeColor="text1"/>
        </w:rPr>
        <w:t xml:space="preserve"> związan</w:t>
      </w:r>
      <w:r>
        <w:rPr>
          <w:rFonts w:ascii="Tahoma" w:hAnsi="Tahoma" w:cs="Tahoma"/>
          <w:color w:val="000000" w:themeColor="text1"/>
        </w:rPr>
        <w:t>e</w:t>
      </w:r>
      <w:r w:rsidR="00053474" w:rsidRPr="00D81AAB">
        <w:rPr>
          <w:rFonts w:ascii="Tahoma" w:hAnsi="Tahoma" w:cs="Tahoma"/>
          <w:color w:val="000000" w:themeColor="text1"/>
        </w:rPr>
        <w:t xml:space="preserve"> z budową budynku:</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r w:rsidR="00FD7938">
        <w:rPr>
          <w:rFonts w:ascii="Tahoma" w:hAnsi="Tahoma" w:cs="Tahoma"/>
          <w:color w:val="000000" w:themeColor="text1"/>
        </w:rPr>
        <w:t xml:space="preserve"> obróbki dekarskie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lastRenderedPageBreak/>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F48D8" w:rsidP="0018281C">
      <w:pPr>
        <w:pStyle w:val="Akapitzlist"/>
        <w:numPr>
          <w:ilvl w:val="0"/>
          <w:numId w:val="85"/>
        </w:numPr>
        <w:jc w:val="both"/>
        <w:rPr>
          <w:rFonts w:ascii="Tahoma" w:hAnsi="Tahoma" w:cs="Tahoma"/>
          <w:color w:val="000000" w:themeColor="text1"/>
        </w:rPr>
      </w:pPr>
      <w:r>
        <w:rPr>
          <w:rFonts w:ascii="Tahoma" w:hAnsi="Tahoma" w:cs="Tahoma"/>
          <w:color w:val="000000" w:themeColor="text1"/>
        </w:rPr>
        <w:t>r</w:t>
      </w:r>
      <w:r w:rsidR="001F6AEC" w:rsidRPr="00D81AAB">
        <w:rPr>
          <w:rFonts w:ascii="Tahoma" w:hAnsi="Tahoma" w:cs="Tahoma"/>
          <w:color w:val="000000" w:themeColor="text1"/>
        </w:rPr>
        <w:t>ob</w:t>
      </w:r>
      <w:r>
        <w:rPr>
          <w:rFonts w:ascii="Tahoma" w:hAnsi="Tahoma" w:cs="Tahoma"/>
          <w:color w:val="000000" w:themeColor="text1"/>
        </w:rPr>
        <w:t>o</w:t>
      </w:r>
      <w:r w:rsidR="001F6AEC" w:rsidRPr="00D81AAB">
        <w:rPr>
          <w:rFonts w:ascii="Tahoma" w:hAnsi="Tahoma" w:cs="Tahoma"/>
          <w:color w:val="000000" w:themeColor="text1"/>
        </w:rPr>
        <w:t>t</w:t>
      </w:r>
      <w:r>
        <w:rPr>
          <w:rFonts w:ascii="Tahoma" w:hAnsi="Tahoma" w:cs="Tahoma"/>
          <w:color w:val="000000" w:themeColor="text1"/>
        </w:rPr>
        <w:t>y</w:t>
      </w:r>
      <w:r w:rsidR="001F6AEC" w:rsidRPr="00D81AAB">
        <w:rPr>
          <w:rFonts w:ascii="Tahoma" w:hAnsi="Tahoma" w:cs="Tahoma"/>
          <w:color w:val="000000" w:themeColor="text1"/>
        </w:rPr>
        <w:t xml:space="preserve"> </w:t>
      </w:r>
      <w:r w:rsidR="00053474" w:rsidRPr="00D81AAB">
        <w:rPr>
          <w:rFonts w:ascii="Tahoma" w:hAnsi="Tahoma" w:cs="Tahoma"/>
          <w:color w:val="000000" w:themeColor="text1"/>
        </w:rPr>
        <w:t>sanitarn</w:t>
      </w:r>
      <w:r>
        <w:rPr>
          <w:rFonts w:ascii="Tahoma" w:hAnsi="Tahoma" w:cs="Tahoma"/>
          <w:color w:val="000000" w:themeColor="text1"/>
        </w:rPr>
        <w:t>e</w:t>
      </w:r>
      <w:r w:rsidR="009770A2" w:rsidRPr="004C63CA">
        <w:rPr>
          <w:rFonts w:ascii="Tahoma" w:hAnsi="Tahoma" w:cs="Tahoma"/>
          <w:color w:val="000000" w:themeColor="text1"/>
        </w:rPr>
        <w:t xml:space="preserve"> (i</w:t>
      </w:r>
      <w:r w:rsidR="00053474" w:rsidRPr="004C63CA">
        <w:rPr>
          <w:rFonts w:ascii="Tahoma" w:hAnsi="Tahoma" w:cs="Tahoma"/>
          <w:color w:val="000000" w:themeColor="text1"/>
        </w:rPr>
        <w:t>nstalacje</w:t>
      </w:r>
      <w:r w:rsidR="00053474"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00053474" w:rsidRPr="00D81AAB">
        <w:rPr>
          <w:rFonts w:ascii="Tahoma" w:hAnsi="Tahoma" w:cs="Tahoma"/>
          <w:color w:val="000000" w:themeColor="text1"/>
        </w:rPr>
        <w:t xml:space="preserve"> oraz przyłącza:</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18281C">
      <w:pPr>
        <w:pStyle w:val="Akapitzlist"/>
        <w:numPr>
          <w:ilvl w:val="0"/>
          <w:numId w:val="85"/>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000F48D8">
        <w:rPr>
          <w:rFonts w:ascii="Tahoma" w:hAnsi="Tahoma" w:cs="Tahoma"/>
        </w:rPr>
        <w:t>o</w:t>
      </w:r>
      <w:r w:rsidR="00053474" w:rsidRPr="00D81AAB">
        <w:rPr>
          <w:rFonts w:ascii="Tahoma" w:hAnsi="Tahoma" w:cs="Tahoma"/>
        </w:rPr>
        <w:t>t</w:t>
      </w:r>
      <w:r w:rsidR="000F48D8">
        <w:rPr>
          <w:rFonts w:ascii="Tahoma" w:hAnsi="Tahoma" w:cs="Tahoma"/>
        </w:rPr>
        <w:t>y</w:t>
      </w:r>
      <w:r w:rsidR="00053474" w:rsidRPr="00D81AAB">
        <w:rPr>
          <w:rFonts w:ascii="Tahoma" w:hAnsi="Tahoma" w:cs="Tahoma"/>
        </w:rPr>
        <w:t xml:space="preserve"> elektryczn</w:t>
      </w:r>
      <w:r w:rsidR="000F48D8">
        <w:rPr>
          <w:rFonts w:ascii="Tahoma" w:hAnsi="Tahoma" w:cs="Tahoma"/>
        </w:rPr>
        <w:t>e</w:t>
      </w:r>
      <w:r w:rsidR="00053474" w:rsidRPr="00D81AAB">
        <w:rPr>
          <w:rFonts w:ascii="Tahoma" w:hAnsi="Tahoma" w:cs="Tahoma"/>
        </w:rPr>
        <w:t xml:space="preserve"> i teletechniczn</w:t>
      </w:r>
      <w:r w:rsidR="000F48D8">
        <w:rPr>
          <w:rFonts w:ascii="Tahoma" w:hAnsi="Tahoma" w:cs="Tahoma"/>
        </w:rPr>
        <w:t>e</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system CCTV,</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086BFD" w:rsidRDefault="00B03982" w:rsidP="0018281C">
      <w:pPr>
        <w:pStyle w:val="Standard"/>
        <w:numPr>
          <w:ilvl w:val="0"/>
          <w:numId w:val="65"/>
        </w:numPr>
        <w:ind w:left="284" w:hanging="284"/>
        <w:jc w:val="both"/>
        <w:rPr>
          <w:rFonts w:ascii="Tahoma" w:eastAsiaTheme="minorHAnsi" w:hAnsi="Tahoma" w:cs="Tahoma"/>
          <w:color w:val="000000" w:themeColor="text1"/>
          <w:lang w:eastAsia="en-US"/>
        </w:rPr>
      </w:pPr>
      <w:r w:rsidRPr="00086BFD">
        <w:rPr>
          <w:rFonts w:ascii="Tahoma" w:eastAsiaTheme="minorHAnsi" w:hAnsi="Tahoma" w:cs="Tahoma"/>
          <w:color w:val="000000" w:themeColor="text1"/>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086BFD">
        <w:rPr>
          <w:rFonts w:ascii="Tahoma" w:eastAsiaTheme="minorHAnsi" w:hAnsi="Tahoma" w:cs="Tahoma"/>
          <w:color w:val="000000" w:themeColor="text1"/>
          <w:lang w:eastAsia="en-US"/>
        </w:rPr>
        <w:t>wc</w:t>
      </w:r>
      <w:proofErr w:type="spellEnd"/>
      <w:r w:rsidRPr="00086BFD">
        <w:rPr>
          <w:rFonts w:ascii="Tahoma" w:eastAsiaTheme="minorHAnsi" w:hAnsi="Tahoma" w:cs="Tahoma"/>
          <w:color w:val="000000" w:themeColor="text1"/>
          <w:lang w:eastAsia="en-US"/>
        </w:rPr>
        <w:t>, zlewozmywaków</w:t>
      </w:r>
      <w:r w:rsidR="00E76A3B" w:rsidRPr="00086BFD">
        <w:rPr>
          <w:rFonts w:ascii="Tahoma" w:eastAsiaTheme="minorHAnsi" w:hAnsi="Tahoma" w:cs="Tahoma"/>
          <w:color w:val="000000" w:themeColor="text1"/>
          <w:lang w:eastAsia="en-US"/>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BB5D4F">
        <w:rPr>
          <w:rFonts w:ascii="Tahoma" w:hAnsi="Tahoma" w:cs="Tahoma"/>
          <w:color w:val="000000" w:themeColor="text1"/>
        </w:rPr>
        <w:t xml:space="preserve">projekcie etapowania inwestycji,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A83E7A">
        <w:rPr>
          <w:rFonts w:ascii="Tahoma" w:hAnsi="Tahoma" w:cs="Tahoma"/>
          <w:color w:val="000000" w:themeColor="text1"/>
        </w:rPr>
        <w:t>pkt 9</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t>
      </w:r>
      <w:r w:rsidRPr="00FF6653">
        <w:rPr>
          <w:rFonts w:ascii="Tahoma" w:hAnsi="Tahoma" w:cs="Tahoma"/>
          <w:color w:val="000000" w:themeColor="text1"/>
        </w:rPr>
        <w:lastRenderedPageBreak/>
        <w:t xml:space="preserve">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22611858"/>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047334" w:rsidRDefault="001B0751" w:rsidP="00047334">
      <w:pPr>
        <w:pStyle w:val="Akapitzlist"/>
        <w:numPr>
          <w:ilvl w:val="0"/>
          <w:numId w:val="96"/>
        </w:numPr>
        <w:ind w:left="284" w:hanging="284"/>
        <w:jc w:val="both"/>
        <w:rPr>
          <w:rFonts w:ascii="Tahoma" w:hAnsi="Tahoma" w:cs="Tahoma"/>
          <w:color w:val="000000" w:themeColor="text1"/>
        </w:rPr>
      </w:pPr>
      <w:r w:rsidRPr="00496590">
        <w:rPr>
          <w:rFonts w:ascii="Tahoma" w:hAnsi="Tahoma" w:cs="Tahoma"/>
          <w:color w:val="000000" w:themeColor="text1"/>
        </w:rPr>
        <w:t>Termin wy</w:t>
      </w:r>
      <w:r w:rsidR="008E4221" w:rsidRPr="00496590">
        <w:rPr>
          <w:rFonts w:ascii="Tahoma" w:hAnsi="Tahoma" w:cs="Tahoma"/>
          <w:color w:val="000000" w:themeColor="text1"/>
        </w:rPr>
        <w:t>konania przedmiotu zamówienia do 3</w:t>
      </w:r>
      <w:r w:rsidR="00496590" w:rsidRPr="00496590">
        <w:rPr>
          <w:rFonts w:ascii="Tahoma" w:hAnsi="Tahoma" w:cs="Tahoma"/>
          <w:color w:val="000000" w:themeColor="text1"/>
        </w:rPr>
        <w:t>0</w:t>
      </w:r>
      <w:r w:rsidR="00FD7938">
        <w:rPr>
          <w:rFonts w:ascii="Tahoma" w:hAnsi="Tahoma" w:cs="Tahoma"/>
          <w:color w:val="000000" w:themeColor="text1"/>
        </w:rPr>
        <w:t>.10</w:t>
      </w:r>
      <w:r w:rsidR="008E4221" w:rsidRPr="00047334">
        <w:rPr>
          <w:rFonts w:ascii="Tahoma" w:hAnsi="Tahoma" w:cs="Tahoma"/>
          <w:color w:val="000000" w:themeColor="text1"/>
        </w:rPr>
        <w:t>.2020 r.</w:t>
      </w:r>
    </w:p>
    <w:p w:rsidR="000B62CD" w:rsidRPr="00FF6653" w:rsidRDefault="008E4221" w:rsidP="0018281C">
      <w:pPr>
        <w:pStyle w:val="Akapitzlist"/>
        <w:numPr>
          <w:ilvl w:val="0"/>
          <w:numId w:val="96"/>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22611859"/>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lastRenderedPageBreak/>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w:t>
      </w:r>
      <w:r w:rsidR="00BB5D4F">
        <w:rPr>
          <w:rFonts w:ascii="Tahoma" w:hAnsi="Tahoma" w:cs="Tahoma"/>
          <w:i/>
          <w:color w:val="000000" w:themeColor="text1"/>
        </w:rPr>
        <w:br/>
      </w:r>
      <w:r w:rsidRPr="00C537FA">
        <w:rPr>
          <w:rFonts w:ascii="Tahoma" w:hAnsi="Tahoma" w:cs="Tahoma"/>
          <w:i/>
          <w:color w:val="000000" w:themeColor="text1"/>
        </w:rPr>
        <w:t>z</w:t>
      </w:r>
      <w:r w:rsidR="00BB5D4F">
        <w:rPr>
          <w:rFonts w:ascii="Tahoma" w:hAnsi="Tahoma" w:cs="Tahoma"/>
          <w:i/>
          <w:color w:val="000000" w:themeColor="text1"/>
        </w:rPr>
        <w:t xml:space="preserve"> wyżej</w:t>
      </w:r>
      <w:r w:rsidRPr="00C537FA">
        <w:rPr>
          <w:rFonts w:ascii="Tahoma" w:hAnsi="Tahoma" w:cs="Tahoma"/>
          <w:i/>
          <w:color w:val="000000" w:themeColor="text1"/>
        </w:rPr>
        <w:t xml:space="preserv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amawiającemu, że realizując zamówienie będzie dysponował niezbę</w:t>
      </w:r>
      <w:r w:rsidR="00C03286">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22611860"/>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 xml:space="preserve">wie art. 24 ust. 5 pkt 1 </w:t>
      </w:r>
      <w:proofErr w:type="spellStart"/>
      <w:r w:rsidR="00BB5D4F">
        <w:rPr>
          <w:rFonts w:ascii="Tahoma" w:hAnsi="Tahoma" w:cs="Tahoma"/>
          <w:color w:val="000000" w:themeColor="text1"/>
        </w:rPr>
        <w:t>pzp</w:t>
      </w:r>
      <w:proofErr w:type="spellEnd"/>
      <w:r w:rsidR="00BB5D4F">
        <w:rPr>
          <w:rFonts w:ascii="Tahoma" w:hAnsi="Tahoma" w:cs="Tahoma"/>
          <w:color w:val="000000" w:themeColor="text1"/>
        </w:rPr>
        <w:t xml:space="preserve"> </w:t>
      </w:r>
      <w:r w:rsidR="004C2A4F" w:rsidRPr="007361D3">
        <w:rPr>
          <w:rFonts w:ascii="Tahoma" w:hAnsi="Tahoma" w:cs="Tahoma"/>
          <w:color w:val="000000" w:themeColor="text1"/>
        </w:rPr>
        <w:t>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22611861"/>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lastRenderedPageBreak/>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 xml:space="preserve">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r w:rsidR="00BB5D4F">
        <w:rPr>
          <w:rFonts w:ascii="Tahoma" w:hAnsi="Tahoma" w:cs="Tahoma"/>
          <w:bCs/>
          <w:color w:val="000000" w:themeColor="text1"/>
        </w:rPr>
        <w:t xml:space="preserve"> </w:t>
      </w:r>
      <w:proofErr w:type="spellStart"/>
      <w:r w:rsidR="00BB5D4F">
        <w:rPr>
          <w:rFonts w:ascii="Tahoma" w:hAnsi="Tahoma" w:cs="Tahoma"/>
          <w:bCs/>
          <w:color w:val="000000" w:themeColor="text1"/>
        </w:rPr>
        <w:t>pzp</w:t>
      </w:r>
      <w:proofErr w:type="spellEnd"/>
      <w:r w:rsidR="001B0751" w:rsidRPr="007361D3">
        <w:rPr>
          <w:rFonts w:ascii="Tahoma" w:hAnsi="Tahoma" w:cs="Tahoma"/>
          <w:bCs/>
          <w:color w:val="000000" w:themeColor="text1"/>
        </w:rPr>
        <w:t>:</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BB5D4F">
        <w:rPr>
          <w:rFonts w:ascii="Tahoma" w:hAnsi="Tahoma" w:cs="Tahoma"/>
          <w:color w:val="000000" w:themeColor="text1"/>
        </w:rPr>
        <w:t>pzp</w:t>
      </w:r>
      <w:proofErr w:type="spellEnd"/>
      <w:r w:rsidRPr="007361D3">
        <w:rPr>
          <w:rFonts w:ascii="Tahoma" w:hAnsi="Tahoma" w:cs="Tahoma"/>
          <w:color w:val="000000" w:themeColor="text1"/>
        </w:rPr>
        <w:t>.</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w:t>
      </w:r>
      <w:r w:rsidR="001B0751" w:rsidRPr="007361D3">
        <w:rPr>
          <w:rFonts w:ascii="Tahoma" w:hAnsi="Tahoma" w:cs="Tahoma"/>
          <w:color w:val="000000" w:themeColor="text1"/>
        </w:rPr>
        <w:lastRenderedPageBreak/>
        <w:t xml:space="preserve">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lastRenderedPageBreak/>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w:t>
      </w:r>
      <w:proofErr w:type="spellStart"/>
      <w:r w:rsidR="00BB5D4F">
        <w:rPr>
          <w:rFonts w:ascii="Tahoma" w:hAnsi="Tahoma" w:cs="Tahoma"/>
          <w:color w:val="000000" w:themeColor="text1"/>
        </w:rPr>
        <w:t>siwz</w:t>
      </w:r>
      <w:proofErr w:type="spellEnd"/>
      <w:r w:rsidR="00BB5D4F">
        <w:rPr>
          <w:rFonts w:ascii="Tahoma" w:hAnsi="Tahoma" w:cs="Tahoma"/>
          <w:color w:val="000000" w:themeColor="text1"/>
        </w:rPr>
        <w:t xml:space="preserve"> </w:t>
      </w:r>
      <w:r w:rsidRPr="007361D3">
        <w:rPr>
          <w:rFonts w:ascii="Tahoma" w:hAnsi="Tahoma" w:cs="Tahoma"/>
          <w:color w:val="000000" w:themeColor="text1"/>
        </w:rPr>
        <w:t>każdy ze wspólników spółki cywilnej składa we własnym imieniu dokumenty 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w:t>
      </w:r>
      <w:r w:rsidR="00E913E9" w:rsidRPr="00BB5D4F">
        <w:rPr>
          <w:rFonts w:ascii="Tahoma" w:hAnsi="Tahoma" w:cs="Tahoma"/>
          <w:color w:val="000000" w:themeColor="text1"/>
        </w:rPr>
        <w:t xml:space="preserve">ofertowym (pkt </w:t>
      </w:r>
      <w:r w:rsidR="00BB5D4F" w:rsidRPr="00BB5D4F">
        <w:rPr>
          <w:rFonts w:ascii="Tahoma" w:hAnsi="Tahoma" w:cs="Tahoma"/>
          <w:color w:val="000000" w:themeColor="text1"/>
        </w:rPr>
        <w:t>9</w:t>
      </w:r>
      <w:r w:rsidR="00E913E9" w:rsidRPr="00BB5D4F">
        <w:rPr>
          <w:rFonts w:ascii="Tahoma" w:hAnsi="Tahoma" w:cs="Tahoma"/>
          <w:color w:val="000000" w:themeColor="text1"/>
        </w:rPr>
        <w:t xml:space="preserve">) </w:t>
      </w:r>
      <w:r w:rsidR="00E913E9" w:rsidRPr="007361D3">
        <w:rPr>
          <w:rFonts w:ascii="Tahoma" w:hAnsi="Tahoma" w:cs="Tahoma"/>
          <w:color w:val="000000" w:themeColor="text1"/>
        </w:rPr>
        <w:t xml:space="preserve">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22611862"/>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W trakcie postępowania oświadczenia, wnioski, zawiadomien</w:t>
      </w:r>
      <w:r w:rsidR="00D57E29">
        <w:rPr>
          <w:rFonts w:ascii="Tahoma" w:hAnsi="Tahoma" w:cs="Tahoma"/>
          <w:color w:val="000000" w:themeColor="text1"/>
        </w:rPr>
        <w:t xml:space="preserve">ia oraz informacje Zamawiający </w:t>
      </w:r>
      <w:r w:rsidRPr="007361D3">
        <w:rPr>
          <w:rFonts w:ascii="Tahoma" w:hAnsi="Tahoma" w:cs="Tahoma"/>
          <w:color w:val="000000" w:themeColor="text1"/>
        </w:rP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22611863"/>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sidR="00086BFD">
        <w:rPr>
          <w:rFonts w:ascii="Tahoma" w:hAnsi="Tahoma" w:cs="Tahoma"/>
          <w:color w:val="000000" w:themeColor="text1"/>
        </w:rPr>
        <w:t>6</w:t>
      </w:r>
      <w:r>
        <w:rPr>
          <w:rFonts w:ascii="Tahoma" w:hAnsi="Tahoma" w:cs="Tahoma"/>
          <w:color w:val="000000" w:themeColor="text1"/>
        </w:rPr>
        <w:t>00</w:t>
      </w:r>
      <w:r w:rsidRPr="001F672C">
        <w:rPr>
          <w:rFonts w:ascii="Tahoma" w:hAnsi="Tahoma" w:cs="Tahoma"/>
          <w:color w:val="000000" w:themeColor="text1"/>
        </w:rPr>
        <w:t xml:space="preserve">00,00 zł (słownie: </w:t>
      </w:r>
      <w:r w:rsidR="00086BFD">
        <w:rPr>
          <w:rFonts w:ascii="Tahoma" w:hAnsi="Tahoma" w:cs="Tahoma"/>
          <w:color w:val="000000" w:themeColor="text1"/>
        </w:rPr>
        <w:t>sześćdziesiąt</w:t>
      </w:r>
      <w:r w:rsidRPr="001F672C">
        <w:rPr>
          <w:rFonts w:ascii="Tahoma" w:hAnsi="Tahoma" w:cs="Tahoma"/>
          <w:color w:val="000000" w:themeColor="text1"/>
        </w:rPr>
        <w:t xml:space="preserve"> tysięcy złotych 00/100 PLN).</w:t>
      </w:r>
    </w:p>
    <w:p w:rsidR="00077B15" w:rsidRPr="00FF6653" w:rsidRDefault="00077B15" w:rsidP="0018281C">
      <w:pPr>
        <w:pStyle w:val="Akapitzlist"/>
        <w:numPr>
          <w:ilvl w:val="0"/>
          <w:numId w:val="90"/>
        </w:numPr>
        <w:ind w:left="284" w:hanging="284"/>
        <w:rPr>
          <w:rFonts w:ascii="Tahoma" w:hAnsi="Tahoma" w:cs="Tahoma"/>
          <w:color w:val="000000" w:themeColor="text1"/>
        </w:rPr>
      </w:pPr>
      <w:r w:rsidRPr="00FF6653">
        <w:rPr>
          <w:rFonts w:ascii="Tahoma" w:hAnsi="Tahoma" w:cs="Tahoma"/>
          <w:color w:val="000000" w:themeColor="text1"/>
        </w:rPr>
        <w:t xml:space="preserve">Wadium </w:t>
      </w:r>
      <w:r w:rsidR="00086BFD">
        <w:rPr>
          <w:rFonts w:ascii="Tahoma" w:hAnsi="Tahoma" w:cs="Tahoma"/>
          <w:color w:val="000000" w:themeColor="text1"/>
        </w:rPr>
        <w:t>należy wnieść przed upływem terminu składania ofert</w:t>
      </w:r>
      <w:r w:rsidRPr="00FF6653">
        <w:rPr>
          <w:rFonts w:ascii="Tahoma" w:hAnsi="Tahoma" w:cs="Tahoma"/>
          <w:color w:val="000000" w:themeColor="text1"/>
        </w:rPr>
        <w:t>.</w:t>
      </w: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 xml:space="preserve">adium wnoszone w poręczeniach udzielanych przez podmioty, o których mowa w art. 6b ust. 5 pkt 2  ustawy z dnia 9 listopada 2000 r. o utworzeniu Polskiej Agencji Rozwoju </w:t>
      </w:r>
      <w:r w:rsidRPr="001F672C">
        <w:rPr>
          <w:rFonts w:ascii="Tahoma" w:eastAsia="SimSun" w:hAnsi="Tahoma" w:cs="Tahoma"/>
          <w:color w:val="000000" w:themeColor="text1"/>
          <w:shd w:val="clear" w:color="auto" w:fill="FFFFFF"/>
        </w:rPr>
        <w:lastRenderedPageBreak/>
        <w:t>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18281C">
      <w:pPr>
        <w:pStyle w:val="Akapitzlist"/>
        <w:numPr>
          <w:ilvl w:val="0"/>
          <w:numId w:val="90"/>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22611864"/>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22611865"/>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BB5D4F">
        <w:rPr>
          <w:rFonts w:ascii="Tahoma" w:hAnsi="Tahoma"/>
          <w:i w:val="0"/>
          <w:color w:val="000000" w:themeColor="text1"/>
          <w:sz w:val="20"/>
          <w:szCs w:val="20"/>
        </w:rPr>
        <w:t>1</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BB5D4F">
        <w:rPr>
          <w:rFonts w:ascii="Tahoma" w:hAnsi="Tahoma"/>
          <w:i w:val="0"/>
          <w:color w:val="000000" w:themeColor="text1"/>
          <w:sz w:val="20"/>
          <w:szCs w:val="20"/>
        </w:rPr>
        <w:t>1</w:t>
      </w:r>
      <w:r w:rsidRPr="007361D3">
        <w:rPr>
          <w:rFonts w:ascii="Tahoma" w:hAnsi="Tahoma"/>
          <w:i w:val="0"/>
          <w:color w:val="000000" w:themeColor="text1"/>
          <w:sz w:val="20"/>
          <w:szCs w:val="20"/>
        </w:rPr>
        <w:t>. formularza ofertowego, Zamawiający uzna, iż wybór oferty Wykonawcy nie będzie prowadził do powstania u Zamawiającego obowiązku podatkowego zgodnie z przepisami ustawy  o podatku od towarów i usług.</w:t>
      </w:r>
      <w:r w:rsidR="0021702F">
        <w:rPr>
          <w:rFonts w:ascii="Tahoma" w:hAnsi="Tahoma"/>
          <w:i w:val="0"/>
          <w:color w:val="000000" w:themeColor="text1"/>
          <w:sz w:val="20"/>
          <w:szCs w:val="20"/>
        </w:rPr>
        <w:t xml:space="preserve"> Oświadczenie Wykonawcy zgodnie z zapisami rozdziału 13 specyfikacji istotnych warunków zamówienia. </w:t>
      </w:r>
    </w:p>
    <w:p w:rsidR="001B0751" w:rsidRPr="00BB5D4F"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BB5D4F">
        <w:rPr>
          <w:rFonts w:ascii="Tahoma" w:hAnsi="Tahoma"/>
          <w:i w:val="0"/>
          <w:color w:val="000000" w:themeColor="text1"/>
          <w:sz w:val="20"/>
          <w:szCs w:val="20"/>
        </w:rPr>
        <w:t>Przygotowanie formularza oferty</w:t>
      </w:r>
      <w:r w:rsidR="001B0751" w:rsidRPr="00BB5D4F">
        <w:rPr>
          <w:rFonts w:ascii="Tahoma" w:hAnsi="Tahoma"/>
          <w:i w:val="0"/>
          <w:color w:val="000000" w:themeColor="text1"/>
          <w:sz w:val="20"/>
          <w:szCs w:val="20"/>
        </w:rPr>
        <w:t>:</w:t>
      </w:r>
    </w:p>
    <w:p w:rsidR="003B41D8" w:rsidRPr="00BB5D4F" w:rsidRDefault="00F51D79"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 xml:space="preserve">w pkt </w:t>
      </w:r>
      <w:r w:rsidR="006057F1" w:rsidRPr="00BB5D4F">
        <w:rPr>
          <w:rFonts w:ascii="Tahoma" w:hAnsi="Tahoma"/>
          <w:i w:val="0"/>
          <w:color w:val="000000" w:themeColor="text1"/>
          <w:sz w:val="20"/>
          <w:szCs w:val="20"/>
        </w:rPr>
        <w:t>2</w:t>
      </w:r>
      <w:r w:rsidR="008B6A92" w:rsidRPr="00BB5D4F">
        <w:rPr>
          <w:rFonts w:ascii="Tahoma" w:hAnsi="Tahoma"/>
          <w:i w:val="0"/>
          <w:color w:val="000000" w:themeColor="text1"/>
          <w:sz w:val="20"/>
          <w:szCs w:val="20"/>
        </w:rPr>
        <w:t xml:space="preserve"> – W</w:t>
      </w:r>
      <w:r w:rsidR="003B41D8" w:rsidRPr="00BB5D4F">
        <w:rPr>
          <w:rFonts w:ascii="Tahoma" w:hAnsi="Tahoma"/>
          <w:i w:val="0"/>
          <w:color w:val="000000" w:themeColor="text1"/>
          <w:sz w:val="20"/>
          <w:szCs w:val="20"/>
        </w:rPr>
        <w:t xml:space="preserve">ykonawca </w:t>
      </w:r>
      <w:r w:rsidR="005A68C8" w:rsidRPr="00BB5D4F">
        <w:rPr>
          <w:rFonts w:ascii="Tahoma" w:hAnsi="Tahoma"/>
          <w:i w:val="0"/>
          <w:color w:val="000000" w:themeColor="text1"/>
          <w:sz w:val="20"/>
          <w:szCs w:val="20"/>
        </w:rPr>
        <w:t>deklaruje okres gwarancji i rękojmi zgodnie z rozdziałem 14 SIWZ</w:t>
      </w:r>
      <w:r w:rsidR="004532B6" w:rsidRPr="00BB5D4F">
        <w:rPr>
          <w:rFonts w:ascii="Tahoma" w:hAnsi="Tahoma"/>
          <w:i w:val="0"/>
          <w:color w:val="000000" w:themeColor="text1"/>
          <w:sz w:val="20"/>
          <w:szCs w:val="20"/>
        </w:rPr>
        <w:t xml:space="preserve">, </w:t>
      </w:r>
      <w:r w:rsidR="003B41D8" w:rsidRPr="00BB5D4F">
        <w:rPr>
          <w:rFonts w:ascii="Tahoma" w:hAnsi="Tahoma"/>
          <w:i w:val="0"/>
          <w:color w:val="000000" w:themeColor="text1"/>
          <w:sz w:val="20"/>
          <w:szCs w:val="20"/>
        </w:rPr>
        <w:t xml:space="preserve"> </w:t>
      </w:r>
    </w:p>
    <w:p w:rsidR="00B04107" w:rsidRPr="00BB5D4F" w:rsidRDefault="006057F1"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w pkt 3</w:t>
      </w:r>
      <w:r w:rsidR="00B04107" w:rsidRPr="00BB5D4F">
        <w:rPr>
          <w:rFonts w:ascii="Tahoma" w:hAnsi="Tahoma"/>
          <w:i w:val="0"/>
          <w:color w:val="000000" w:themeColor="text1"/>
          <w:sz w:val="20"/>
          <w:szCs w:val="20"/>
        </w:rPr>
        <w:t xml:space="preserve"> – </w:t>
      </w:r>
      <w:r w:rsidRPr="00BB5D4F">
        <w:rPr>
          <w:rFonts w:ascii="Tahoma" w:hAnsi="Tahoma"/>
          <w:i w:val="0"/>
          <w:color w:val="000000" w:themeColor="text1"/>
          <w:sz w:val="20"/>
          <w:szCs w:val="20"/>
        </w:rPr>
        <w:t xml:space="preserve">deklaruje </w:t>
      </w:r>
      <w:r w:rsidR="00FF6653" w:rsidRPr="00BB5D4F">
        <w:rPr>
          <w:rFonts w:ascii="Tahoma" w:hAnsi="Tahoma"/>
          <w:i w:val="0"/>
          <w:color w:val="000000" w:themeColor="text1"/>
          <w:sz w:val="20"/>
          <w:szCs w:val="20"/>
        </w:rPr>
        <w:t xml:space="preserve">w jakim </w:t>
      </w:r>
      <w:r w:rsidRPr="00BB5D4F">
        <w:rPr>
          <w:rFonts w:ascii="Tahoma" w:hAnsi="Tahoma"/>
          <w:i w:val="0"/>
          <w:color w:val="000000" w:themeColor="text1"/>
          <w:sz w:val="20"/>
          <w:szCs w:val="20"/>
        </w:rPr>
        <w:t>termin</w:t>
      </w:r>
      <w:r w:rsidR="00FF6653" w:rsidRPr="00BB5D4F">
        <w:rPr>
          <w:rFonts w:ascii="Tahoma" w:hAnsi="Tahoma"/>
          <w:i w:val="0"/>
          <w:color w:val="000000" w:themeColor="text1"/>
          <w:sz w:val="20"/>
          <w:szCs w:val="20"/>
        </w:rPr>
        <w:t>ie</w:t>
      </w:r>
      <w:r w:rsidRPr="00BB5D4F">
        <w:rPr>
          <w:rFonts w:ascii="Tahoma" w:hAnsi="Tahoma"/>
          <w:i w:val="0"/>
          <w:color w:val="000000" w:themeColor="text1"/>
          <w:sz w:val="20"/>
          <w:szCs w:val="20"/>
        </w:rPr>
        <w:t xml:space="preserve"> rozp</w:t>
      </w:r>
      <w:r w:rsidR="00FF6653" w:rsidRPr="00BB5D4F">
        <w:rPr>
          <w:rFonts w:ascii="Tahoma" w:hAnsi="Tahoma"/>
          <w:i w:val="0"/>
          <w:color w:val="000000" w:themeColor="text1"/>
          <w:sz w:val="20"/>
          <w:szCs w:val="20"/>
        </w:rPr>
        <w:t>ocznie realizację przedmiotu zamówienia</w:t>
      </w:r>
      <w:r w:rsidR="00D20ADA" w:rsidRPr="00BB5D4F">
        <w:rPr>
          <w:rFonts w:ascii="Tahoma" w:hAnsi="Tahoma"/>
          <w:i w:val="0"/>
          <w:color w:val="000000" w:themeColor="text1"/>
          <w:sz w:val="20"/>
          <w:szCs w:val="20"/>
        </w:rPr>
        <w:t>,</w:t>
      </w:r>
    </w:p>
    <w:p w:rsidR="00894457" w:rsidRPr="00BB5D4F" w:rsidRDefault="008E5A64"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w pkt 9</w:t>
      </w:r>
      <w:r w:rsidR="00D40F36" w:rsidRPr="00BB5D4F">
        <w:rPr>
          <w:rFonts w:ascii="Tahoma" w:hAnsi="Tahoma"/>
          <w:i w:val="0"/>
          <w:color w:val="000000" w:themeColor="text1"/>
          <w:sz w:val="20"/>
          <w:szCs w:val="20"/>
        </w:rPr>
        <w:t xml:space="preserve"> – jeżeli wymagane przez Zamawiającego dokumenty i oświadczenia są dostępne </w:t>
      </w:r>
      <w:r w:rsidR="00D40F36" w:rsidRPr="00BB5D4F">
        <w:rPr>
          <w:rFonts w:ascii="Tahoma" w:hAnsi="Tahoma"/>
          <w:i w:val="0"/>
          <w:color w:val="000000" w:themeColor="text1"/>
          <w:sz w:val="20"/>
          <w:szCs w:val="20"/>
        </w:rPr>
        <w:br/>
        <w:t xml:space="preserve">w formie elektronicznej pod określonymi adresami internetowymi ogólnodostępnych </w:t>
      </w:r>
      <w:r w:rsidR="00D40F36" w:rsidRPr="00BB5D4F">
        <w:rPr>
          <w:rFonts w:ascii="Tahoma" w:hAnsi="Tahoma"/>
          <w:i w:val="0"/>
          <w:color w:val="000000" w:themeColor="text1"/>
          <w:sz w:val="20"/>
          <w:szCs w:val="20"/>
        </w:rPr>
        <w:br/>
        <w:t>i bezpłatnych baz danych Wykonawca wskazuje miejsce ich dos</w:t>
      </w:r>
      <w:r w:rsidR="00BB1A48" w:rsidRPr="00BB5D4F">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BB5D4F">
        <w:rPr>
          <w:rFonts w:ascii="Tahoma" w:hAnsi="Tahoma"/>
          <w:i w:val="0"/>
          <w:color w:val="000000" w:themeColor="text1"/>
          <w:sz w:val="20"/>
          <w:szCs w:val="20"/>
        </w:rPr>
        <w:t xml:space="preserve"> i ogólnodostępnych baz danych,</w:t>
      </w:r>
    </w:p>
    <w:p w:rsidR="00A71814" w:rsidRPr="00BB5D4F" w:rsidRDefault="00A71814" w:rsidP="0073027C">
      <w:pPr>
        <w:pStyle w:val="Podpis1"/>
        <w:numPr>
          <w:ilvl w:val="0"/>
          <w:numId w:val="25"/>
        </w:numPr>
        <w:spacing w:before="0" w:after="0"/>
        <w:jc w:val="both"/>
        <w:rPr>
          <w:rFonts w:ascii="Tahoma" w:hAnsi="Tahoma"/>
          <w:i w:val="0"/>
          <w:color w:val="000000" w:themeColor="text1"/>
          <w:sz w:val="20"/>
          <w:szCs w:val="20"/>
        </w:rPr>
      </w:pPr>
      <w:r w:rsidRPr="00BB5D4F">
        <w:rPr>
          <w:rFonts w:ascii="Tahoma" w:hAnsi="Tahoma"/>
          <w:i w:val="0"/>
          <w:color w:val="000000" w:themeColor="text1"/>
          <w:sz w:val="20"/>
          <w:szCs w:val="20"/>
        </w:rPr>
        <w:t>pkt 1</w:t>
      </w:r>
      <w:r w:rsidR="008E5A64" w:rsidRPr="00BB5D4F">
        <w:rPr>
          <w:rFonts w:ascii="Tahoma" w:hAnsi="Tahoma"/>
          <w:i w:val="0"/>
          <w:color w:val="000000" w:themeColor="text1"/>
          <w:sz w:val="20"/>
          <w:szCs w:val="20"/>
        </w:rPr>
        <w:t>2</w:t>
      </w:r>
      <w:r w:rsidRPr="00BB5D4F">
        <w:rPr>
          <w:rFonts w:ascii="Tahoma" w:hAnsi="Tahoma"/>
          <w:i w:val="0"/>
          <w:color w:val="000000" w:themeColor="text1"/>
          <w:sz w:val="20"/>
          <w:szCs w:val="20"/>
        </w:rPr>
        <w:t xml:space="preserve"> – Wyko</w:t>
      </w:r>
      <w:r w:rsidR="00F51D79" w:rsidRPr="00BB5D4F">
        <w:rPr>
          <w:rFonts w:ascii="Tahoma" w:hAnsi="Tahoma"/>
          <w:i w:val="0"/>
          <w:color w:val="000000" w:themeColor="text1"/>
          <w:sz w:val="20"/>
          <w:szCs w:val="20"/>
        </w:rPr>
        <w:t>nawca znakiem „x” określa punkt</w:t>
      </w:r>
      <w:r w:rsidRPr="00BB5D4F">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lastRenderedPageBreak/>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r w:rsidR="00BB5D4F">
              <w:rPr>
                <w:rFonts w:ascii="Tahoma" w:hAnsi="Tahoma" w:cs="Tahoma"/>
                <w:iCs/>
                <w:color w:val="000000" w:themeColor="text1"/>
              </w:rPr>
              <w:t>– etap I</w:t>
            </w:r>
          </w:p>
          <w:p w:rsidR="001B0751" w:rsidRPr="00F0496A" w:rsidRDefault="0084151C" w:rsidP="00A61467">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F678E7" w:rsidRPr="00F678E7">
              <w:rPr>
                <w:rFonts w:ascii="Tahoma" w:hAnsi="Tahoma" w:cs="Tahoma"/>
                <w:b/>
                <w:color w:val="000000" w:themeColor="text1"/>
                <w:szCs w:val="28"/>
              </w:rPr>
              <w:t>0</w:t>
            </w:r>
            <w:r w:rsidR="00A61467">
              <w:rPr>
                <w:rFonts w:ascii="Tahoma" w:hAnsi="Tahoma" w:cs="Tahoma"/>
                <w:b/>
                <w:color w:val="000000" w:themeColor="text1"/>
                <w:szCs w:val="28"/>
              </w:rPr>
              <w:t>5</w:t>
            </w:r>
            <w:r w:rsidR="00F678E7" w:rsidRPr="00F678E7">
              <w:rPr>
                <w:rFonts w:ascii="Tahoma" w:hAnsi="Tahoma" w:cs="Tahoma"/>
                <w:b/>
                <w:color w:val="000000" w:themeColor="text1"/>
                <w:szCs w:val="28"/>
              </w:rPr>
              <w:t>.</w:t>
            </w:r>
            <w:r w:rsidR="00A61467">
              <w:rPr>
                <w:rFonts w:ascii="Tahoma" w:hAnsi="Tahoma" w:cs="Tahoma"/>
                <w:b/>
                <w:color w:val="000000" w:themeColor="text1"/>
                <w:szCs w:val="28"/>
              </w:rPr>
              <w:t>10</w:t>
            </w:r>
            <w:r w:rsidR="00F678E7" w:rsidRPr="00F678E7">
              <w:rPr>
                <w:rFonts w:ascii="Tahoma" w:hAnsi="Tahoma" w:cs="Tahoma"/>
                <w:b/>
                <w:color w:val="000000" w:themeColor="text1"/>
                <w:szCs w:val="28"/>
              </w:rPr>
              <w:t>.2018</w:t>
            </w:r>
            <w:r w:rsidR="001E0923">
              <w:rPr>
                <w:rFonts w:ascii="Tahoma" w:hAnsi="Tahoma" w:cs="Tahoma"/>
                <w:b/>
                <w:color w:val="000000" w:themeColor="text1"/>
                <w:szCs w:val="28"/>
              </w:rPr>
              <w:t xml:space="preserve"> </w:t>
            </w:r>
            <w:r w:rsidR="001B0751" w:rsidRPr="00086BFD">
              <w:rPr>
                <w:rFonts w:ascii="Tahoma" w:hAnsi="Tahoma" w:cs="Tahoma"/>
                <w:b/>
                <w:color w:val="000000" w:themeColor="text1"/>
              </w:rPr>
              <w:t>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lastRenderedPageBreak/>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22611866"/>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F678E7">
        <w:rPr>
          <w:rFonts w:ascii="Tahoma" w:hAnsi="Tahoma" w:cs="Tahoma"/>
          <w:b/>
          <w:color w:val="000000" w:themeColor="text1"/>
        </w:rPr>
        <w:t>0</w:t>
      </w:r>
      <w:r w:rsidR="00A61467">
        <w:rPr>
          <w:rFonts w:ascii="Tahoma" w:hAnsi="Tahoma" w:cs="Tahoma"/>
          <w:b/>
          <w:color w:val="000000" w:themeColor="text1"/>
        </w:rPr>
        <w:t>5</w:t>
      </w:r>
      <w:r w:rsidR="00F678E7">
        <w:rPr>
          <w:rFonts w:ascii="Tahoma" w:hAnsi="Tahoma" w:cs="Tahoma"/>
          <w:b/>
          <w:color w:val="000000" w:themeColor="text1"/>
        </w:rPr>
        <w:t>.</w:t>
      </w:r>
      <w:r w:rsidR="00A61467">
        <w:rPr>
          <w:rFonts w:ascii="Tahoma" w:hAnsi="Tahoma" w:cs="Tahoma"/>
          <w:b/>
          <w:color w:val="000000" w:themeColor="text1"/>
        </w:rPr>
        <w:t>10</w:t>
      </w:r>
      <w:r w:rsidR="00F678E7">
        <w:rPr>
          <w:rFonts w:ascii="Tahoma" w:hAnsi="Tahoma" w:cs="Tahoma"/>
          <w:b/>
          <w:color w:val="000000" w:themeColor="text1"/>
        </w:rPr>
        <w:t>.2018</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F678E7">
        <w:rPr>
          <w:rFonts w:ascii="Tahoma" w:hAnsi="Tahoma" w:cs="Tahoma"/>
          <w:b/>
          <w:color w:val="000000" w:themeColor="text1"/>
        </w:rPr>
        <w:t>0</w:t>
      </w:r>
      <w:r w:rsidR="00A61467">
        <w:rPr>
          <w:rFonts w:ascii="Tahoma" w:hAnsi="Tahoma" w:cs="Tahoma"/>
          <w:b/>
          <w:color w:val="000000" w:themeColor="text1"/>
        </w:rPr>
        <w:t>5</w:t>
      </w:r>
      <w:r w:rsidR="00F678E7">
        <w:rPr>
          <w:rFonts w:ascii="Tahoma" w:hAnsi="Tahoma" w:cs="Tahoma"/>
          <w:b/>
          <w:color w:val="000000" w:themeColor="text1"/>
        </w:rPr>
        <w:t>.</w:t>
      </w:r>
      <w:r w:rsidR="00A61467">
        <w:rPr>
          <w:rFonts w:ascii="Tahoma" w:hAnsi="Tahoma" w:cs="Tahoma"/>
          <w:b/>
          <w:color w:val="000000" w:themeColor="text1"/>
        </w:rPr>
        <w:t>10</w:t>
      </w:r>
      <w:r w:rsidR="00F678E7">
        <w:rPr>
          <w:rFonts w:ascii="Tahoma" w:hAnsi="Tahoma" w:cs="Tahoma"/>
          <w:b/>
          <w:color w:val="000000" w:themeColor="text1"/>
        </w:rPr>
        <w:t>.2018</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22611867"/>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lastRenderedPageBreak/>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21702F" w:rsidRDefault="001B0751" w:rsidP="0021702F">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21702F" w:rsidRPr="0021702F" w:rsidRDefault="0021702F" w:rsidP="00647298">
      <w:pPr>
        <w:pStyle w:val="Akapitzlist"/>
        <w:numPr>
          <w:ilvl w:val="0"/>
          <w:numId w:val="72"/>
        </w:numPr>
        <w:suppressAutoHyphens w:val="0"/>
        <w:ind w:left="284" w:hanging="284"/>
        <w:jc w:val="both"/>
        <w:rPr>
          <w:rFonts w:ascii="Tahoma" w:hAnsi="Tahoma" w:cs="Tahoma"/>
          <w:lang w:eastAsia="pl-PL"/>
        </w:rPr>
      </w:pPr>
      <w:r w:rsidRPr="00647298">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647298">
        <w:rPr>
          <w:rFonts w:ascii="Tahoma" w:hAnsi="Tahoma" w:cs="Tahoma"/>
        </w:rPr>
        <w:t xml:space="preserve">Oświadczenie </w:t>
      </w:r>
      <w:r w:rsidR="00647298" w:rsidRPr="00647298">
        <w:rPr>
          <w:rFonts w:ascii="Tahoma" w:hAnsi="Tahoma" w:cs="Tahoma"/>
        </w:rPr>
        <w:t xml:space="preserve">Wykonawca składa </w:t>
      </w:r>
      <w:r w:rsidRPr="00647298">
        <w:rPr>
          <w:rFonts w:ascii="Tahoma" w:hAnsi="Tahoma" w:cs="Tahoma"/>
        </w:rPr>
        <w:t>w sytuacji, kiedy faktura</w:t>
      </w:r>
      <w:r w:rsidR="00647298" w:rsidRPr="00647298">
        <w:rPr>
          <w:rFonts w:ascii="Tahoma" w:hAnsi="Tahoma" w:cs="Tahoma"/>
        </w:rPr>
        <w:t xml:space="preserve"> przekładana zamawiającemu </w:t>
      </w:r>
      <w:r w:rsidRPr="00647298">
        <w:rPr>
          <w:rFonts w:ascii="Tahoma" w:hAnsi="Tahoma" w:cs="Tahoma"/>
        </w:rPr>
        <w:t>nie będzie zawierała kwoty podatku VAT.</w:t>
      </w:r>
      <w:r w:rsidR="00647298" w:rsidRPr="00647298">
        <w:rPr>
          <w:rFonts w:ascii="Tahoma" w:hAnsi="Tahoma" w:cs="Tahoma"/>
        </w:rPr>
        <w:t xml:space="preserve"> </w:t>
      </w:r>
      <w:r w:rsidRPr="0021702F">
        <w:rPr>
          <w:rFonts w:ascii="Tahoma" w:hAnsi="Tahoma" w:cs="Tahoma"/>
          <w:lang w:eastAsia="pl-PL"/>
        </w:rPr>
        <w:t>Powstanie obowiązku podatkowego u zamawiającego może wynikać z takich okoliczności jak:</w:t>
      </w:r>
    </w:p>
    <w:p w:rsidR="0021702F" w:rsidRPr="0021702F" w:rsidRDefault="0021702F" w:rsidP="00647298">
      <w:pPr>
        <w:numPr>
          <w:ilvl w:val="0"/>
          <w:numId w:val="121"/>
        </w:numPr>
        <w:suppressAutoHyphens w:val="0"/>
        <w:jc w:val="both"/>
        <w:rPr>
          <w:rFonts w:ascii="Tahoma" w:hAnsi="Tahoma" w:cs="Tahoma"/>
          <w:b/>
          <w:lang w:eastAsia="pl-PL"/>
        </w:rPr>
      </w:pPr>
      <w:r w:rsidRPr="0021702F">
        <w:rPr>
          <w:rFonts w:ascii="Tahoma" w:hAnsi="Tahoma" w:cs="Tahoma"/>
          <w:b/>
          <w:lang w:eastAsia="pl-PL"/>
        </w:rPr>
        <w:t>wewnątrzwspólnotowe nabycie towarów,</w:t>
      </w:r>
    </w:p>
    <w:p w:rsidR="00647298" w:rsidRPr="00647298" w:rsidRDefault="00647298" w:rsidP="00647298">
      <w:pPr>
        <w:numPr>
          <w:ilvl w:val="0"/>
          <w:numId w:val="121"/>
        </w:numPr>
        <w:suppressAutoHyphens w:val="0"/>
        <w:spacing w:before="100" w:beforeAutospacing="1" w:after="100" w:afterAutospacing="1"/>
        <w:jc w:val="both"/>
        <w:rPr>
          <w:rFonts w:ascii="Tahoma" w:hAnsi="Tahoma" w:cs="Tahoma"/>
          <w:b/>
          <w:lang w:eastAsia="pl-PL"/>
        </w:rPr>
      </w:pPr>
      <w:r w:rsidRPr="00647298">
        <w:rPr>
          <w:rFonts w:ascii="Tahoma" w:hAnsi="Tahoma" w:cs="Tahoma"/>
          <w:b/>
          <w:lang w:eastAsia="pl-PL"/>
        </w:rPr>
        <w:t>import usług lub towarów</w:t>
      </w:r>
    </w:p>
    <w:p w:rsidR="00647298" w:rsidRPr="00647298" w:rsidRDefault="0021702F" w:rsidP="00647298">
      <w:pPr>
        <w:numPr>
          <w:ilvl w:val="0"/>
          <w:numId w:val="121"/>
        </w:numPr>
        <w:suppressAutoHyphens w:val="0"/>
        <w:jc w:val="both"/>
        <w:rPr>
          <w:rFonts w:ascii="Tahoma" w:hAnsi="Tahoma" w:cs="Tahoma"/>
          <w:b/>
          <w:lang w:eastAsia="pl-PL"/>
        </w:rPr>
      </w:pPr>
      <w:r w:rsidRPr="00647298">
        <w:rPr>
          <w:rFonts w:ascii="Tahoma" w:hAnsi="Tahoma" w:cs="Tahoma"/>
          <w:b/>
          <w:lang w:eastAsia="pl-PL"/>
        </w:rPr>
        <w:t>mechanizm odwróconego obciążenia podatkiem VAT (np. określone w ustawie o podatku od towarów i usług dostawy sprzętu elektronicznego)</w:t>
      </w:r>
      <w:r w:rsidR="00647298" w:rsidRPr="00647298">
        <w:rPr>
          <w:rFonts w:ascii="Tahoma" w:hAnsi="Tahoma" w:cs="Tahoma"/>
          <w:b/>
          <w:lang w:eastAsia="pl-PL"/>
        </w:rPr>
        <w:t xml:space="preserve">. </w:t>
      </w:r>
    </w:p>
    <w:p w:rsidR="00647298" w:rsidRPr="00647298" w:rsidRDefault="00647298" w:rsidP="00647298">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rsidR="00647298" w:rsidRPr="00647298" w:rsidRDefault="00647298" w:rsidP="00647298">
      <w:pPr>
        <w:numPr>
          <w:ilvl w:val="0"/>
          <w:numId w:val="122"/>
        </w:numPr>
        <w:suppressAutoHyphens w:val="0"/>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rsidR="00647298" w:rsidRPr="00647298" w:rsidRDefault="00647298" w:rsidP="00647298">
      <w:pPr>
        <w:numPr>
          <w:ilvl w:val="0"/>
          <w:numId w:val="122"/>
        </w:numPr>
        <w:suppressAutoHyphens w:val="0"/>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rsidR="00647298" w:rsidRDefault="00647298" w:rsidP="00647298">
      <w:pPr>
        <w:numPr>
          <w:ilvl w:val="0"/>
          <w:numId w:val="122"/>
        </w:numPr>
        <w:suppressAutoHyphens w:val="0"/>
        <w:jc w:val="both"/>
        <w:rPr>
          <w:rFonts w:ascii="Tahoma" w:hAnsi="Tahoma" w:cs="Tahoma"/>
          <w:lang w:eastAsia="pl-PL"/>
        </w:rPr>
      </w:pPr>
      <w:r w:rsidRPr="00647298">
        <w:rPr>
          <w:rFonts w:ascii="Tahoma" w:hAnsi="Tahoma" w:cs="Tahoma"/>
          <w:lang w:eastAsia="pl-PL"/>
        </w:rPr>
        <w:t xml:space="preserve">wskazanie wartości tego towaru lub usług </w:t>
      </w:r>
      <w:r w:rsidRPr="00647298">
        <w:rPr>
          <w:rFonts w:ascii="Tahoma" w:hAnsi="Tahoma" w:cs="Tahoma"/>
          <w:u w:val="single"/>
          <w:lang w:eastAsia="pl-PL"/>
        </w:rPr>
        <w:t>bez kwoty podatku</w:t>
      </w:r>
      <w:r w:rsidR="00DD7F84">
        <w:rPr>
          <w:rFonts w:ascii="Tahoma" w:hAnsi="Tahoma" w:cs="Tahoma"/>
          <w:lang w:eastAsia="pl-PL"/>
        </w:rPr>
        <w:t xml:space="preserve">, </w:t>
      </w:r>
    </w:p>
    <w:p w:rsidR="0021702F" w:rsidRPr="0021702F" w:rsidRDefault="0021702F" w:rsidP="0021702F">
      <w:pPr>
        <w:suppressAutoHyphens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22611868"/>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4B0FAC" w:rsidP="006E0E4F">
            <w:pPr>
              <w:jc w:val="both"/>
              <w:rPr>
                <w:rFonts w:ascii="Tahoma" w:hAnsi="Tahoma" w:cs="Tahoma"/>
                <w:b/>
              </w:rPr>
            </w:pPr>
            <w:r>
              <w:rPr>
                <w:rFonts w:ascii="Tahoma" w:hAnsi="Tahoma" w:cs="Tahoma"/>
                <w:b/>
              </w:rPr>
              <w:t>20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C03286" w:rsidP="00E522A0">
            <w:pPr>
              <w:jc w:val="both"/>
              <w:rPr>
                <w:rFonts w:ascii="Tahoma" w:hAnsi="Tahoma" w:cs="Tahoma"/>
                <w:b/>
                <w:color w:val="000000" w:themeColor="text1"/>
              </w:rPr>
            </w:pPr>
            <w:r>
              <w:rPr>
                <w:rFonts w:ascii="Tahoma" w:hAnsi="Tahoma" w:cs="Tahoma"/>
                <w:b/>
                <w:color w:val="000000" w:themeColor="text1"/>
              </w:rPr>
              <w:t>2</w:t>
            </w:r>
            <w:r w:rsidR="00A53A5E">
              <w:rPr>
                <w:rFonts w:ascii="Tahoma" w:hAnsi="Tahoma" w:cs="Tahoma"/>
                <w:b/>
                <w:color w:val="000000" w:themeColor="text1"/>
              </w:rPr>
              <w:t>0</w:t>
            </w:r>
            <w:r w:rsidR="0016665B">
              <w:rPr>
                <w:rFonts w:ascii="Tahoma" w:hAnsi="Tahoma" w:cs="Tahoma"/>
                <w:b/>
                <w:color w:val="000000" w:themeColor="text1"/>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lastRenderedPageBreak/>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t>
      </w:r>
      <w:r w:rsidR="000F48D8">
        <w:rPr>
          <w:rFonts w:ascii="Tahoma" w:hAnsi="Tahoma" w:cs="Tahoma"/>
          <w:lang w:eastAsia="pl-PL"/>
        </w:rPr>
        <w:t xml:space="preserve">punktowo za wskazany okres gwarancji i rękojmi zgodnie z </w:t>
      </w:r>
      <w:proofErr w:type="spellStart"/>
      <w:r w:rsidR="000F48D8">
        <w:rPr>
          <w:rFonts w:ascii="Tahoma" w:hAnsi="Tahoma" w:cs="Tahoma"/>
          <w:lang w:eastAsia="pl-PL"/>
        </w:rPr>
        <w:t>poniżym</w:t>
      </w:r>
      <w:proofErr w:type="spellEnd"/>
      <w:r w:rsidR="000F48D8">
        <w:rPr>
          <w:rFonts w:ascii="Tahoma" w:hAnsi="Tahoma" w:cs="Tahoma"/>
          <w:lang w:eastAsia="pl-PL"/>
        </w:rPr>
        <w:t>:</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sidR="00C03286">
        <w:rPr>
          <w:rFonts w:ascii="Tahoma" w:hAnsi="Tahoma" w:cs="Tahoma"/>
          <w:color w:val="000000" w:themeColor="text1"/>
          <w:lang w:eastAsia="pl-PL"/>
        </w:rPr>
        <w:t>2</w:t>
      </w:r>
      <w:r w:rsidR="004928DB">
        <w:rPr>
          <w:rFonts w:ascii="Tahoma" w:hAnsi="Tahoma" w:cs="Tahoma"/>
          <w:color w:val="000000" w:themeColor="text1"/>
          <w:lang w:eastAsia="pl-PL"/>
        </w:rPr>
        <w:t>0</w:t>
      </w:r>
      <w:r>
        <w:rPr>
          <w:rFonts w:ascii="Tahoma" w:hAnsi="Tahoma" w:cs="Tahoma"/>
          <w:color w:val="000000" w:themeColor="text1"/>
          <w:lang w:eastAsia="pl-PL"/>
        </w:rPr>
        <w:t xml:space="preserve">%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sidR="000B4F53">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C03286">
        <w:rPr>
          <w:rFonts w:ascii="Tahoma" w:hAnsi="Tahoma" w:cs="Tahoma"/>
          <w:b/>
          <w:bCs/>
          <w:color w:val="000000" w:themeColor="text1"/>
        </w:rPr>
        <w:t>Kc</w:t>
      </w:r>
      <w:proofErr w:type="spellEnd"/>
      <w:r w:rsidR="00C03286">
        <w:rPr>
          <w:rFonts w:ascii="Tahoma" w:hAnsi="Tahoma" w:cs="Tahoma"/>
          <w:b/>
          <w:bCs/>
          <w:color w:val="000000" w:themeColor="text1"/>
        </w:rPr>
        <w:tab/>
        <w:t>=</w:t>
      </w:r>
      <w:r w:rsidR="00C03286">
        <w:rPr>
          <w:rFonts w:ascii="Tahoma" w:hAnsi="Tahoma" w:cs="Tahoma"/>
          <w:b/>
          <w:bCs/>
          <w:color w:val="000000" w:themeColor="text1"/>
        </w:rPr>
        <w:tab/>
      </w:r>
      <w:r w:rsidR="00C03286">
        <w:rPr>
          <w:rFonts w:ascii="Tahoma" w:hAnsi="Tahoma" w:cs="Tahoma"/>
          <w:b/>
          <w:bCs/>
          <w:color w:val="000000" w:themeColor="text1"/>
        </w:rPr>
        <w:tab/>
        <w:t>x 100 x 2</w:t>
      </w:r>
      <w:r w:rsidR="004928DB">
        <w:rPr>
          <w:rFonts w:ascii="Tahoma" w:hAnsi="Tahoma" w:cs="Tahoma"/>
          <w:b/>
          <w:bCs/>
          <w:color w:val="000000" w:themeColor="text1"/>
        </w:rPr>
        <w:t>0</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6B7F8A" w:rsidRDefault="006B7F8A" w:rsidP="006337E9">
      <w:pPr>
        <w:jc w:val="both"/>
        <w:rPr>
          <w:rFonts w:ascii="Tahoma" w:hAnsi="Tahoma" w:cs="Tahoma"/>
          <w:b/>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p>
    <w:p w:rsidR="001B0751" w:rsidRPr="00292138" w:rsidRDefault="001B0751" w:rsidP="00B97309">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22611869"/>
      <w:r w:rsidRPr="007361D3">
        <w:rPr>
          <w:color w:val="000000" w:themeColor="text1"/>
        </w:rPr>
        <w:lastRenderedPageBreak/>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18281C">
      <w:pPr>
        <w:pStyle w:val="Akapitzlist"/>
        <w:numPr>
          <w:ilvl w:val="0"/>
          <w:numId w:val="57"/>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w:t>
      </w:r>
    </w:p>
    <w:p w:rsidR="002E5E31" w:rsidRPr="001F672C" w:rsidRDefault="002E5E31" w:rsidP="0018281C">
      <w:pPr>
        <w:pStyle w:val="Akapitzlist"/>
        <w:numPr>
          <w:ilvl w:val="0"/>
          <w:numId w:val="91"/>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22611870"/>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lastRenderedPageBreak/>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812B5" w:rsidRPr="001812B5">
        <w:rPr>
          <w:rFonts w:ascii="Tahoma" w:hAnsi="Tahoma" w:cs="Tahoma"/>
          <w:color w:val="000000" w:themeColor="text1"/>
        </w:rPr>
        <w:t>3</w:t>
      </w:r>
      <w:r w:rsidRPr="001812B5">
        <w:rPr>
          <w:rFonts w:ascii="Tahoma" w:hAnsi="Tahoma" w:cs="Tahoma"/>
          <w:color w:val="000000" w:themeColor="text1"/>
        </w:rPr>
        <w:t xml:space="preserve">% ceny całkowitej brutto podanej w ofercie.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22611871"/>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22611872"/>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lastRenderedPageBreak/>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22611873"/>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22611874"/>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22611875"/>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22611876"/>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lastRenderedPageBreak/>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22611877"/>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22611878"/>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22611879"/>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Pr="001812B5" w:rsidRDefault="00FE7CCC" w:rsidP="0018281C">
      <w:pPr>
        <w:pStyle w:val="Akapitzlist"/>
        <w:numPr>
          <w:ilvl w:val="0"/>
          <w:numId w:val="104"/>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instalacji wewnętrznych, zewnętrznych oraz przy</w:t>
      </w:r>
      <w:r w:rsidR="001812B5" w:rsidRPr="001812B5">
        <w:rPr>
          <w:rFonts w:ascii="Tahoma" w:hAnsi="Tahoma" w:cs="Tahoma"/>
          <w:color w:val="000000" w:themeColor="text1"/>
        </w:rPr>
        <w:t>łącza: instalacja wodociągowa (</w:t>
      </w:r>
      <w:proofErr w:type="spellStart"/>
      <w:r w:rsidR="001812B5" w:rsidRPr="001812B5">
        <w:rPr>
          <w:rFonts w:ascii="Tahoma" w:hAnsi="Tahoma" w:cs="Tahoma"/>
          <w:color w:val="000000" w:themeColor="text1"/>
        </w:rPr>
        <w:t>z.w</w:t>
      </w:r>
      <w:proofErr w:type="spellEnd"/>
      <w:r w:rsidR="001812B5" w:rsidRPr="001812B5">
        <w:rPr>
          <w:rFonts w:ascii="Tahoma" w:hAnsi="Tahoma" w:cs="Tahoma"/>
          <w:color w:val="000000" w:themeColor="text1"/>
        </w:rPr>
        <w:t xml:space="preserve">., </w:t>
      </w:r>
      <w:proofErr w:type="spellStart"/>
      <w:r w:rsidR="001812B5" w:rsidRPr="001812B5">
        <w:rPr>
          <w:rFonts w:ascii="Tahoma" w:hAnsi="Tahoma" w:cs="Tahoma"/>
          <w:color w:val="000000" w:themeColor="text1"/>
        </w:rPr>
        <w:t>c.w</w:t>
      </w:r>
      <w:proofErr w:type="spellEnd"/>
      <w:r w:rsidR="001812B5" w:rsidRPr="001812B5">
        <w:rPr>
          <w:rFonts w:ascii="Tahoma" w:hAnsi="Tahoma" w:cs="Tahoma"/>
          <w:color w:val="000000" w:themeColor="text1"/>
        </w:rPr>
        <w:t>, cyrk.</w:t>
      </w:r>
      <w:r w:rsidRPr="001812B5">
        <w:rPr>
          <w:rFonts w:ascii="Tahoma" w:hAnsi="Tahoma" w:cs="Tahoma"/>
          <w:color w:val="000000" w:themeColor="text1"/>
        </w:rPr>
        <w:t xml:space="preserve">),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1812B5">
        <w:rPr>
          <w:rFonts w:ascii="Tahoma" w:hAnsi="Tahoma" w:cs="Tahoma"/>
          <w:color w:val="000000" w:themeColor="text1"/>
        </w:rPr>
        <w:t>wod-kan</w:t>
      </w:r>
      <w:proofErr w:type="spellEnd"/>
      <w:r w:rsidRPr="001812B5">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1812B5">
        <w:rPr>
          <w:rFonts w:ascii="Tahoma" w:hAnsi="Tahoma" w:cs="Tahoma"/>
          <w:bCs/>
          <w:color w:val="000000" w:themeColor="text1"/>
        </w:rPr>
        <w:t>instalowanie stolarki okiennej i drzwiowej; wykonanie nawierzchni i miejsc parkingowych; nasadzenie zieleni</w:t>
      </w:r>
      <w:r w:rsidR="00B02FB4" w:rsidRPr="001812B5">
        <w:rPr>
          <w:rFonts w:ascii="Tahoma" w:hAnsi="Tahoma" w:cs="Tahoma"/>
          <w:bCs/>
          <w:color w:val="000000" w:themeColor="text1"/>
        </w:rPr>
        <w:t>.</w:t>
      </w:r>
    </w:p>
    <w:p w:rsidR="003F0D49" w:rsidRPr="00FE7CCC" w:rsidRDefault="003F0D49" w:rsidP="0018281C">
      <w:pPr>
        <w:pStyle w:val="Akapitzlist"/>
        <w:numPr>
          <w:ilvl w:val="0"/>
          <w:numId w:val="104"/>
        </w:numPr>
        <w:suppressAutoHyphens w:val="0"/>
        <w:ind w:left="284" w:hanging="284"/>
        <w:jc w:val="both"/>
        <w:rPr>
          <w:rFonts w:ascii="Tahoma" w:hAnsi="Tahoma" w:cs="Tahoma"/>
          <w:bCs/>
          <w:color w:val="0070C0"/>
        </w:rPr>
      </w:pPr>
      <w:r w:rsidRPr="00FE7CCC">
        <w:rPr>
          <w:rFonts w:ascii="Tahoma" w:hAnsi="Tahoma"/>
          <w:color w:val="000000" w:themeColor="text1"/>
        </w:rPr>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22611880"/>
      <w:r w:rsidRPr="007361D3">
        <w:rPr>
          <w:color w:val="000000" w:themeColor="text1"/>
        </w:rPr>
        <w:lastRenderedPageBreak/>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22611881"/>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22611882"/>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22611883"/>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22611884"/>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1" w:name="_Toc515366032"/>
      <w:bookmarkStart w:id="32" w:name="_Toc522611885"/>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1"/>
      <w:bookmarkEnd w:id="32"/>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6246D1">
      <w:pPr>
        <w:pStyle w:val="Akapitzlist"/>
        <w:numPr>
          <w:ilvl w:val="0"/>
          <w:numId w:val="117"/>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6246D1">
      <w:pPr>
        <w:pStyle w:val="Akapitzlist"/>
        <w:numPr>
          <w:ilvl w:val="0"/>
          <w:numId w:val="117"/>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6246D1">
      <w:pPr>
        <w:pStyle w:val="Akapitzlist"/>
        <w:numPr>
          <w:ilvl w:val="0"/>
          <w:numId w:val="113"/>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F939B1" w:rsidRPr="00F939B1" w:rsidRDefault="006246D1" w:rsidP="00F939B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A61467">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246D1" w:rsidRPr="00F939B1" w:rsidRDefault="006246D1" w:rsidP="00F939B1">
      <w:pPr>
        <w:pStyle w:val="Akapitzlist"/>
        <w:numPr>
          <w:ilvl w:val="0"/>
          <w:numId w:val="114"/>
        </w:numPr>
        <w:suppressAutoHyphens w:val="0"/>
        <w:spacing w:after="150"/>
        <w:ind w:left="426" w:hanging="426"/>
        <w:jc w:val="both"/>
        <w:rPr>
          <w:rFonts w:ascii="Tahoma" w:hAnsi="Tahoma" w:cs="Tahoma"/>
          <w:color w:val="00B0F0"/>
          <w:lang w:eastAsia="pl-PL"/>
        </w:rPr>
      </w:pPr>
      <w:r w:rsidRPr="00F939B1">
        <w:rPr>
          <w:rFonts w:ascii="Tahoma" w:hAnsi="Tahoma" w:cs="Tahoma"/>
          <w:lang w:eastAsia="pl-PL"/>
        </w:rPr>
        <w:t>Pani/Pana dane osobowe przetwarzane będą na podstawie art. 6 ust. 1 lit. c</w:t>
      </w:r>
      <w:r w:rsidRPr="00F939B1">
        <w:rPr>
          <w:rFonts w:ascii="Tahoma" w:hAnsi="Tahoma" w:cs="Tahoma"/>
          <w:i/>
          <w:lang w:eastAsia="pl-PL"/>
        </w:rPr>
        <w:t xml:space="preserve"> </w:t>
      </w:r>
      <w:r w:rsidRPr="00F939B1">
        <w:rPr>
          <w:rFonts w:ascii="Tahoma" w:hAnsi="Tahoma" w:cs="Tahoma"/>
          <w:lang w:eastAsia="pl-PL"/>
        </w:rPr>
        <w:t xml:space="preserve">RODO w celu </w:t>
      </w:r>
      <w:r w:rsidRPr="00F939B1">
        <w:rPr>
          <w:rFonts w:ascii="Tahoma" w:hAnsi="Tahoma" w:cs="Tahoma"/>
        </w:rPr>
        <w:t xml:space="preserve">związanym </w:t>
      </w:r>
      <w:r w:rsidRPr="00F939B1">
        <w:rPr>
          <w:rFonts w:ascii="Tahoma" w:hAnsi="Tahoma" w:cs="Tahoma"/>
        </w:rPr>
        <w:br/>
        <w:t xml:space="preserve">z postępowaniem o udzielenie zamówienia publicznego na </w:t>
      </w:r>
      <w:r w:rsidR="00F939B1">
        <w:rPr>
          <w:rFonts w:ascii="Tahoma" w:hAnsi="Tahoma" w:cs="Tahoma"/>
          <w:iCs/>
          <w:color w:val="000000" w:themeColor="text1"/>
        </w:rPr>
        <w:t>budowę S</w:t>
      </w:r>
      <w:r w:rsidR="00F939B1" w:rsidRPr="00F939B1">
        <w:rPr>
          <w:rFonts w:ascii="Tahoma" w:hAnsi="Tahoma" w:cs="Tahoma"/>
          <w:iCs/>
          <w:color w:val="000000" w:themeColor="text1"/>
        </w:rPr>
        <w:t xml:space="preserve">pecjalnego Ośrodka </w:t>
      </w:r>
      <w:proofErr w:type="spellStart"/>
      <w:r w:rsidR="00F939B1" w:rsidRPr="00F939B1">
        <w:rPr>
          <w:rFonts w:ascii="Tahoma" w:hAnsi="Tahoma" w:cs="Tahoma"/>
          <w:iCs/>
          <w:color w:val="000000" w:themeColor="text1"/>
        </w:rPr>
        <w:t>Szkolno</w:t>
      </w:r>
      <w:proofErr w:type="spellEnd"/>
      <w:r w:rsidR="00F939B1" w:rsidRPr="00F939B1">
        <w:rPr>
          <w:rFonts w:ascii="Tahoma" w:hAnsi="Tahoma" w:cs="Tahoma"/>
          <w:iCs/>
          <w:color w:val="000000" w:themeColor="text1"/>
        </w:rPr>
        <w:t xml:space="preserve"> – Wychowawczego wraz z centrum rehabilitacji w Iławie przy ulicy Sucharskiego – etap I</w:t>
      </w:r>
      <w:r w:rsidR="00F939B1" w:rsidRPr="00F939B1">
        <w:rPr>
          <w:rFonts w:ascii="Tahoma" w:hAnsi="Tahoma" w:cs="Tahoma"/>
          <w:iCs/>
          <w:smallCaps/>
          <w:color w:val="000000" w:themeColor="text1"/>
        </w:rPr>
        <w:t xml:space="preserve"> - </w:t>
      </w:r>
      <w:r w:rsidRPr="00F939B1">
        <w:rPr>
          <w:rFonts w:ascii="Tahoma" w:hAnsi="Tahoma" w:cs="Tahoma"/>
        </w:rPr>
        <w:t>OSO.272.</w:t>
      </w:r>
      <w:r w:rsidR="00F74DEF" w:rsidRPr="00F939B1">
        <w:rPr>
          <w:rFonts w:ascii="Tahoma" w:hAnsi="Tahoma" w:cs="Tahoma"/>
        </w:rPr>
        <w:t>1</w:t>
      </w:r>
      <w:r w:rsidR="00A61467">
        <w:rPr>
          <w:rFonts w:ascii="Tahoma" w:hAnsi="Tahoma" w:cs="Tahoma"/>
        </w:rPr>
        <w:t>4</w:t>
      </w:r>
      <w:r w:rsidRPr="00F939B1">
        <w:rPr>
          <w:rFonts w:ascii="Tahoma" w:hAnsi="Tahoma" w:cs="Tahoma"/>
        </w:rPr>
        <w:t>.2018 prowadzonym w trybie przetargu nieogranicz</w:t>
      </w:r>
      <w:r w:rsidR="000B4F53">
        <w:rPr>
          <w:rFonts w:ascii="Tahoma" w:hAnsi="Tahoma" w:cs="Tahoma"/>
        </w:rPr>
        <w:t>on</w:t>
      </w:r>
      <w:r w:rsidRPr="00F939B1">
        <w:rPr>
          <w:rFonts w:ascii="Tahoma" w:hAnsi="Tahoma" w:cs="Tahoma"/>
        </w:rPr>
        <w:t>ego;</w:t>
      </w:r>
    </w:p>
    <w:p w:rsidR="006246D1" w:rsidRPr="00F850C4" w:rsidRDefault="006246D1" w:rsidP="006246D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246D1" w:rsidRPr="006A01F1" w:rsidRDefault="006246D1" w:rsidP="006246D1">
      <w:pPr>
        <w:pStyle w:val="Akapitzlist"/>
        <w:numPr>
          <w:ilvl w:val="0"/>
          <w:numId w:val="114"/>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246D1" w:rsidRPr="00166B7C" w:rsidRDefault="006246D1" w:rsidP="006246D1">
      <w:pPr>
        <w:pStyle w:val="Akapitzlist"/>
        <w:numPr>
          <w:ilvl w:val="0"/>
          <w:numId w:val="114"/>
        </w:numPr>
        <w:suppressAutoHyphens w:val="0"/>
        <w:ind w:left="426" w:hanging="426"/>
        <w:jc w:val="both"/>
        <w:rPr>
          <w:rFonts w:ascii="Arial" w:hAnsi="Arial" w:cs="Arial"/>
          <w:b/>
          <w:i/>
          <w:lang w:eastAsia="pl-PL"/>
        </w:rPr>
      </w:pPr>
      <w:r w:rsidRPr="00166B7C">
        <w:rPr>
          <w:rFonts w:ascii="Arial" w:hAnsi="Arial" w:cs="Arial"/>
          <w:lang w:eastAsia="pl-PL"/>
        </w:rPr>
        <w:lastRenderedPageBreak/>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246D1" w:rsidRPr="00166B7C" w:rsidRDefault="006246D1" w:rsidP="006246D1">
      <w:pPr>
        <w:pStyle w:val="Akapitzlist"/>
        <w:numPr>
          <w:ilvl w:val="0"/>
          <w:numId w:val="114"/>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6246D1" w:rsidRPr="006A01F1" w:rsidRDefault="006246D1" w:rsidP="006246D1">
      <w:pPr>
        <w:pStyle w:val="Akapitzlist"/>
        <w:numPr>
          <w:ilvl w:val="0"/>
          <w:numId w:val="114"/>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6246D1">
      <w:pPr>
        <w:pStyle w:val="Akapitzlist"/>
        <w:numPr>
          <w:ilvl w:val="0"/>
          <w:numId w:val="115"/>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6246D1">
      <w:pPr>
        <w:pStyle w:val="Akapitzlist"/>
        <w:numPr>
          <w:ilvl w:val="0"/>
          <w:numId w:val="115"/>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6246D1">
      <w:pPr>
        <w:pStyle w:val="Akapitzlist"/>
        <w:numPr>
          <w:ilvl w:val="0"/>
          <w:numId w:val="115"/>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6246D1">
      <w:pPr>
        <w:pStyle w:val="Akapitzlist"/>
        <w:numPr>
          <w:ilvl w:val="0"/>
          <w:numId w:val="115"/>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6246D1">
      <w:pPr>
        <w:pStyle w:val="Akapitzlist"/>
        <w:numPr>
          <w:ilvl w:val="0"/>
          <w:numId w:val="114"/>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6246D1">
      <w:pPr>
        <w:pStyle w:val="Akapitzlist"/>
        <w:numPr>
          <w:ilvl w:val="0"/>
          <w:numId w:val="116"/>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6246D1">
      <w:pPr>
        <w:pStyle w:val="Akapitzlist"/>
        <w:numPr>
          <w:ilvl w:val="0"/>
          <w:numId w:val="116"/>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6246D1">
      <w:pPr>
        <w:pStyle w:val="Akapitzlist"/>
        <w:numPr>
          <w:ilvl w:val="0"/>
          <w:numId w:val="116"/>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8E5A64">
      <w:pPr>
        <w:suppressAutoHyphens w:val="0"/>
        <w:jc w:val="both"/>
        <w:rPr>
          <w:rFonts w:ascii="Tahoma" w:hAnsi="Tahoma" w:cs="Tahoma"/>
          <w:u w:val="single"/>
          <w:lang w:eastAsia="pl-PL"/>
        </w:rPr>
      </w:pPr>
    </w:p>
    <w:p w:rsidR="006246D1" w:rsidRPr="003C728C" w:rsidRDefault="006246D1" w:rsidP="006246D1">
      <w:pPr>
        <w:jc w:val="both"/>
        <w:rPr>
          <w:rFonts w:ascii="Tahoma" w:hAnsi="Tahoma" w:cs="Tahoma"/>
        </w:rPr>
      </w:pP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Formularz ofertowy </w:t>
            </w:r>
          </w:p>
        </w:tc>
      </w:tr>
      <w:tr w:rsidR="00C975CB" w:rsidRPr="008E5A64" w:rsidTr="00B87AFB">
        <w:tc>
          <w:tcPr>
            <w:tcW w:w="1938" w:type="dxa"/>
            <w:tcBorders>
              <w:top w:val="nil"/>
              <w:left w:val="nil"/>
              <w:bottom w:val="nil"/>
              <w:right w:val="single" w:sz="18" w:space="0" w:color="auto"/>
            </w:tcBorders>
            <w:hideMark/>
          </w:tcPr>
          <w:p w:rsidR="001B0751" w:rsidRPr="00DD4986" w:rsidRDefault="001B0751"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2</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3</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4</w:t>
            </w:r>
          </w:p>
          <w:p w:rsidR="00B10EF8" w:rsidRPr="00DD4986" w:rsidRDefault="00B10EF8"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w:t>
            </w:r>
            <w:r w:rsidR="00987A54" w:rsidRPr="00DD4986">
              <w:rPr>
                <w:rFonts w:ascii="Tahoma" w:hAnsi="Tahoma"/>
                <w:b/>
                <w:i w:val="0"/>
                <w:color w:val="000000" w:themeColor="text1"/>
                <w:sz w:val="20"/>
                <w:szCs w:val="20"/>
              </w:rPr>
              <w:t>r 5</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6</w:t>
            </w:r>
          </w:p>
          <w:p w:rsidR="00697A49" w:rsidRPr="00DD4986" w:rsidRDefault="00697A49"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7</w:t>
            </w:r>
          </w:p>
          <w:p w:rsidR="006B7F8A" w:rsidRPr="00DD4986" w:rsidRDefault="006B7F8A"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8 Załącznik Nr 9 Załącznik Nr 10 Załącznik Nr 11 Załącznik Nr 12 Załącznik Nr 13 Załącznik Nr 14 Załącznik Nr 15</w:t>
            </w:r>
          </w:p>
          <w:p w:rsidR="001E1E9A" w:rsidRDefault="001E1E9A" w:rsidP="00B87AFB">
            <w:pPr>
              <w:pStyle w:val="Podpis1"/>
              <w:spacing w:before="0" w:after="0" w:line="256" w:lineRule="auto"/>
              <w:rPr>
                <w:rFonts w:ascii="Tahoma" w:hAnsi="Tahoma"/>
                <w:b/>
                <w:i w:val="0"/>
                <w:color w:val="000000" w:themeColor="text1"/>
                <w:sz w:val="20"/>
                <w:szCs w:val="20"/>
              </w:rPr>
            </w:pPr>
            <w:r w:rsidRPr="00DD4986">
              <w:rPr>
                <w:rFonts w:ascii="Tahoma" w:hAnsi="Tahoma"/>
                <w:b/>
                <w:i w:val="0"/>
                <w:color w:val="000000" w:themeColor="text1"/>
                <w:sz w:val="20"/>
                <w:szCs w:val="20"/>
              </w:rPr>
              <w:t>Załącznik Nr 16</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17</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18</w:t>
            </w:r>
          </w:p>
          <w:p w:rsidR="00D03464"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19</w:t>
            </w:r>
          </w:p>
          <w:p w:rsidR="00D03464" w:rsidRPr="00DD4986" w:rsidRDefault="00D03464"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20</w:t>
            </w:r>
          </w:p>
        </w:tc>
        <w:tc>
          <w:tcPr>
            <w:tcW w:w="7134" w:type="dxa"/>
            <w:tcBorders>
              <w:top w:val="nil"/>
              <w:left w:val="single" w:sz="18" w:space="0" w:color="auto"/>
              <w:bottom w:val="nil"/>
              <w:right w:val="nil"/>
            </w:tcBorders>
            <w:hideMark/>
          </w:tcPr>
          <w:p w:rsidR="001B0751" w:rsidRPr="00DD4986" w:rsidRDefault="001B0751" w:rsidP="0048692C">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Istotne postanowienia umowy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Pozwolenie na budowę, zgłoszenie</w:t>
            </w:r>
          </w:p>
          <w:p w:rsidR="00B10EF8" w:rsidRPr="00DD4986" w:rsidRDefault="00B10E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Projekt budowlan</w:t>
            </w:r>
            <w:r w:rsidR="006236F8" w:rsidRPr="00DD4986">
              <w:rPr>
                <w:rFonts w:ascii="Tahoma" w:hAnsi="Tahoma"/>
                <w:i w:val="0"/>
                <w:color w:val="000000" w:themeColor="text1"/>
                <w:sz w:val="20"/>
                <w:szCs w:val="20"/>
              </w:rPr>
              <w:t>y</w:t>
            </w:r>
            <w:r w:rsidRPr="00DD4986">
              <w:rPr>
                <w:rFonts w:ascii="Tahoma" w:hAnsi="Tahoma"/>
                <w:i w:val="0"/>
                <w:color w:val="000000" w:themeColor="text1"/>
                <w:sz w:val="20"/>
                <w:szCs w:val="20"/>
              </w:rPr>
              <w:t xml:space="preserve"> i </w:t>
            </w:r>
            <w:r w:rsidR="006B7F8A" w:rsidRPr="00DD4986">
              <w:rPr>
                <w:rFonts w:ascii="Tahoma" w:hAnsi="Tahoma"/>
                <w:i w:val="0"/>
                <w:color w:val="000000" w:themeColor="text1"/>
                <w:sz w:val="20"/>
                <w:szCs w:val="20"/>
              </w:rPr>
              <w:t xml:space="preserve">wykonawczy branży ogólnobudowlanej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Projekt budowlany i wykonawczy branży sanitarnej </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Projekt budowlany i wykonawczy branży elektrycznej </w:t>
            </w:r>
          </w:p>
          <w:p w:rsidR="006B7F8A" w:rsidRPr="00DD4986" w:rsidRDefault="00B10EF8"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00E92CD1" w:rsidRPr="00DD4986">
              <w:rPr>
                <w:rFonts w:ascii="Tahoma" w:hAnsi="Tahoma"/>
                <w:i w:val="0"/>
                <w:color w:val="000000" w:themeColor="text1"/>
                <w:sz w:val="20"/>
                <w:szCs w:val="20"/>
              </w:rPr>
              <w:t xml:space="preserve"> dla branż</w:t>
            </w:r>
            <w:r w:rsidR="006B7F8A" w:rsidRPr="00DD4986">
              <w:rPr>
                <w:rFonts w:ascii="Tahoma" w:hAnsi="Tahoma"/>
                <w:i w:val="0"/>
                <w:color w:val="000000" w:themeColor="text1"/>
                <w:sz w:val="20"/>
                <w:szCs w:val="20"/>
              </w:rPr>
              <w:t>y ogólnobudowlanej</w:t>
            </w:r>
          </w:p>
          <w:p w:rsidR="006B7F8A"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w:t>
            </w:r>
            <w:r w:rsidR="00E92CD1" w:rsidRPr="00DD4986">
              <w:rPr>
                <w:rFonts w:ascii="Tahoma" w:hAnsi="Tahoma"/>
                <w:i w:val="0"/>
                <w:color w:val="000000" w:themeColor="text1"/>
                <w:sz w:val="20"/>
                <w:szCs w:val="20"/>
              </w:rPr>
              <w:t xml:space="preserve"> </w:t>
            </w:r>
            <w:r w:rsidRPr="00DD4986">
              <w:rPr>
                <w:rFonts w:ascii="Tahoma" w:hAnsi="Tahoma"/>
                <w:i w:val="0"/>
                <w:color w:val="000000" w:themeColor="text1"/>
                <w:sz w:val="20"/>
                <w:szCs w:val="20"/>
              </w:rPr>
              <w:t xml:space="preserve">sanitarna </w:t>
            </w:r>
          </w:p>
          <w:p w:rsidR="00B10EF8" w:rsidRPr="00DD4986" w:rsidRDefault="006B7F8A" w:rsidP="00B10EF8">
            <w:pPr>
              <w:pStyle w:val="Podpis1"/>
              <w:spacing w:before="0" w:after="0" w:line="256" w:lineRule="auto"/>
              <w:rPr>
                <w:rFonts w:ascii="Tahoma" w:hAnsi="Tahoma"/>
                <w:i w:val="0"/>
                <w:color w:val="000000" w:themeColor="text1"/>
                <w:sz w:val="20"/>
                <w:szCs w:val="20"/>
              </w:rPr>
            </w:pPr>
            <w:proofErr w:type="spellStart"/>
            <w:r w:rsidRPr="00DD4986">
              <w:rPr>
                <w:rFonts w:ascii="Tahoma" w:hAnsi="Tahoma"/>
                <w:i w:val="0"/>
                <w:color w:val="000000" w:themeColor="text1"/>
                <w:sz w:val="20"/>
                <w:szCs w:val="20"/>
              </w:rPr>
              <w:t>STWiORB</w:t>
            </w:r>
            <w:proofErr w:type="spellEnd"/>
            <w:r w:rsidRPr="00DD4986">
              <w:rPr>
                <w:rFonts w:ascii="Tahoma" w:hAnsi="Tahoma"/>
                <w:i w:val="0"/>
                <w:color w:val="000000" w:themeColor="text1"/>
                <w:sz w:val="20"/>
                <w:szCs w:val="20"/>
              </w:rPr>
              <w:t xml:space="preserve"> dla branży elektrycznej</w:t>
            </w:r>
          </w:p>
          <w:p w:rsidR="006B7F8A" w:rsidRPr="00DD4986" w:rsidRDefault="006236F8"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w:t>
            </w:r>
            <w:r w:rsidR="006B7F8A" w:rsidRPr="00DD4986">
              <w:rPr>
                <w:rFonts w:ascii="Tahoma" w:hAnsi="Tahoma"/>
                <w:i w:val="0"/>
                <w:color w:val="000000" w:themeColor="text1"/>
                <w:sz w:val="20"/>
                <w:szCs w:val="20"/>
              </w:rPr>
              <w:t xml:space="preserve"> dla branży </w:t>
            </w:r>
            <w:r w:rsidR="00E92CD1" w:rsidRPr="00DD4986">
              <w:rPr>
                <w:rFonts w:ascii="Tahoma" w:hAnsi="Tahoma"/>
                <w:i w:val="0"/>
                <w:color w:val="000000" w:themeColor="text1"/>
                <w:sz w:val="20"/>
                <w:szCs w:val="20"/>
              </w:rPr>
              <w:t>ogólnobudowlan</w:t>
            </w:r>
            <w:r w:rsidR="006B7F8A" w:rsidRPr="00DD4986">
              <w:rPr>
                <w:rFonts w:ascii="Tahoma" w:hAnsi="Tahoma"/>
                <w:i w:val="0"/>
                <w:color w:val="000000" w:themeColor="text1"/>
                <w:sz w:val="20"/>
                <w:szCs w:val="20"/>
              </w:rPr>
              <w:t>ej</w:t>
            </w:r>
          </w:p>
          <w:p w:rsidR="006B7F8A"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Przedmiar dla branży sanitarnej</w:t>
            </w:r>
          </w:p>
          <w:p w:rsidR="00B10EF8" w:rsidRPr="00DD4986" w:rsidRDefault="006B7F8A" w:rsidP="00B10EF8">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Przedmiar dla branży </w:t>
            </w:r>
            <w:r w:rsidR="00E92CD1" w:rsidRPr="00DD4986">
              <w:rPr>
                <w:rFonts w:ascii="Tahoma" w:hAnsi="Tahoma"/>
                <w:i w:val="0"/>
                <w:color w:val="000000" w:themeColor="text1"/>
                <w:sz w:val="20"/>
                <w:szCs w:val="20"/>
              </w:rPr>
              <w:t>elektryczn</w:t>
            </w:r>
            <w:r w:rsidRPr="00DD4986">
              <w:rPr>
                <w:rFonts w:ascii="Tahoma" w:hAnsi="Tahoma"/>
                <w:i w:val="0"/>
                <w:color w:val="000000" w:themeColor="text1"/>
                <w:sz w:val="20"/>
                <w:szCs w:val="20"/>
              </w:rPr>
              <w:t>ej</w:t>
            </w:r>
            <w:r w:rsidR="00E92CD1" w:rsidRPr="00DD4986">
              <w:rPr>
                <w:rFonts w:ascii="Tahoma" w:hAnsi="Tahoma"/>
                <w:i w:val="0"/>
                <w:color w:val="000000" w:themeColor="text1"/>
                <w:sz w:val="20"/>
                <w:szCs w:val="20"/>
              </w:rPr>
              <w:t xml:space="preserve"> </w:t>
            </w:r>
          </w:p>
          <w:p w:rsidR="00697A49" w:rsidRPr="00DD4986" w:rsidRDefault="00697A49"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Opinia geotechniczna </w:t>
            </w:r>
          </w:p>
          <w:p w:rsidR="006B7F8A" w:rsidRPr="00DD4986"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Wyjaśnienia rozbieżności w dokumentacji projektowej </w:t>
            </w:r>
          </w:p>
          <w:p w:rsidR="006B7F8A" w:rsidRDefault="006B7F8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 xml:space="preserve">Specyfikacja urządzeń w branży elektrycznej </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Mała architektura</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Schemat kotłowni</w:t>
            </w:r>
          </w:p>
          <w:p w:rsidR="00D03464"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 robót geologicznych </w:t>
            </w:r>
          </w:p>
          <w:p w:rsidR="00D03464" w:rsidRPr="00DD4986" w:rsidRDefault="00D03464"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Opis techniczny ogrodzenia </w:t>
            </w:r>
          </w:p>
          <w:p w:rsidR="001E1E9A" w:rsidRPr="00DD4986" w:rsidRDefault="001E1E9A" w:rsidP="00FF268E">
            <w:pPr>
              <w:pStyle w:val="Podpis1"/>
              <w:spacing w:before="0" w:after="0" w:line="256" w:lineRule="auto"/>
              <w:rPr>
                <w:rFonts w:ascii="Tahoma" w:hAnsi="Tahoma"/>
                <w:i w:val="0"/>
                <w:color w:val="000000" w:themeColor="text1"/>
                <w:sz w:val="20"/>
                <w:szCs w:val="20"/>
              </w:rPr>
            </w:pPr>
            <w:r w:rsidRPr="00DD4986">
              <w:rPr>
                <w:rFonts w:ascii="Tahoma" w:hAnsi="Tahoma"/>
                <w:i w:val="0"/>
                <w:color w:val="000000" w:themeColor="text1"/>
                <w:sz w:val="20"/>
                <w:szCs w:val="20"/>
              </w:rPr>
              <w:t>Dokumentacja podziałowa</w:t>
            </w:r>
            <w:r w:rsidR="00FF68DC">
              <w:rPr>
                <w:rFonts w:ascii="Tahoma" w:hAnsi="Tahoma"/>
                <w:i w:val="0"/>
                <w:color w:val="000000" w:themeColor="text1"/>
                <w:sz w:val="20"/>
                <w:szCs w:val="20"/>
              </w:rPr>
              <w:t>, w tym projekt etapowania robót</w:t>
            </w:r>
            <w:r w:rsidRPr="00DD4986">
              <w:rPr>
                <w:rFonts w:ascii="Tahoma" w:hAnsi="Tahoma"/>
                <w:i w:val="0"/>
                <w:color w:val="000000" w:themeColor="text1"/>
                <w:sz w:val="20"/>
                <w:szCs w:val="20"/>
              </w:rPr>
              <w:t xml:space="preserve">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r w:rsidR="00DD215D">
        <w:rPr>
          <w:color w:val="000000" w:themeColor="text1"/>
          <w:sz w:val="22"/>
          <w:szCs w:val="22"/>
        </w:rPr>
        <w:lastRenderedPageBreak/>
        <w:t xml:space="preserve">  </w:t>
      </w:r>
      <w:r w:rsidR="009C2AEE">
        <w:rPr>
          <w:color w:val="000000" w:themeColor="text1"/>
          <w:sz w:val="22"/>
          <w:szCs w:val="22"/>
        </w:rPr>
        <w:t xml:space="preserve"> </w:t>
      </w:r>
      <w:r w:rsidR="00142E18">
        <w:rPr>
          <w:color w:val="000000" w:themeColor="text1"/>
          <w:sz w:val="22"/>
          <w:szCs w:val="22"/>
        </w:rPr>
        <w:t xml:space="preserve">  </w:t>
      </w:r>
    </w:p>
    <w:p w:rsidR="001B0751" w:rsidRPr="007361D3" w:rsidRDefault="001B0751" w:rsidP="001B0751">
      <w:pPr>
        <w:pStyle w:val="Nagwek3"/>
        <w:jc w:val="right"/>
        <w:rPr>
          <w:color w:val="000000" w:themeColor="text1"/>
          <w:sz w:val="22"/>
          <w:szCs w:val="22"/>
        </w:rPr>
      </w:pPr>
      <w:bookmarkStart w:id="33" w:name="_Toc522611886"/>
      <w:r w:rsidRPr="007361D3">
        <w:rPr>
          <w:color w:val="000000" w:themeColor="text1"/>
          <w:sz w:val="22"/>
          <w:szCs w:val="22"/>
        </w:rPr>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3"/>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0F13F1" w:rsidRDefault="006360BB" w:rsidP="007C346F">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w:t>
      </w:r>
      <w:r w:rsidR="00E6530A">
        <w:rPr>
          <w:rFonts w:ascii="Tahoma" w:hAnsi="Tahoma" w:cs="Tahoma"/>
          <w:color w:val="000000" w:themeColor="text1"/>
        </w:rPr>
        <w:t xml:space="preserve">min. 10 dni - </w:t>
      </w:r>
      <w:r w:rsidR="00737650">
        <w:rPr>
          <w:rFonts w:ascii="Tahoma" w:hAnsi="Tahoma" w:cs="Tahoma"/>
          <w:color w:val="000000" w:themeColor="text1"/>
        </w:rPr>
        <w:t>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C71D79" w:rsidRPr="007C346F" w:rsidRDefault="00C71D79" w:rsidP="00C71D79">
      <w:pPr>
        <w:pStyle w:val="Akapitzlist"/>
        <w:suppressAutoHyphens w:val="0"/>
        <w:ind w:left="284"/>
        <w:jc w:val="both"/>
        <w:rPr>
          <w:rFonts w:ascii="Tahoma" w:hAnsi="Tahoma" w:cs="Tahoma"/>
          <w:color w:val="000000" w:themeColor="text1"/>
        </w:rPr>
      </w:pP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28"/>
        <w:gridCol w:w="3246"/>
      </w:tblGrid>
      <w:tr w:rsidR="00183157" w:rsidTr="00142E18">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42E18">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CE049A" w:rsidRPr="00CE049A" w:rsidRDefault="00CE049A" w:rsidP="0023310E">
      <w:pPr>
        <w:pStyle w:val="Akapitzlist"/>
        <w:numPr>
          <w:ilvl w:val="0"/>
          <w:numId w:val="66"/>
        </w:numPr>
        <w:suppressAutoHyphens w:val="0"/>
        <w:autoSpaceDN w:val="0"/>
        <w:ind w:left="426" w:hanging="426"/>
        <w:jc w:val="both"/>
        <w:rPr>
          <w:rFonts w:ascii="Tahoma" w:hAnsi="Tahoma" w:cs="Tahoma"/>
          <w:b/>
          <w:bCs/>
          <w:sz w:val="16"/>
          <w:szCs w:val="16"/>
        </w:rPr>
      </w:pPr>
      <w:r w:rsidRPr="00CE049A">
        <w:rPr>
          <w:rFonts w:ascii="Tahoma" w:hAnsi="Tahoma" w:cs="Tahoma"/>
          <w:b/>
          <w:bCs/>
        </w:rPr>
        <w:lastRenderedPageBreak/>
        <w:t>oświadczamy</w:t>
      </w:r>
      <w:r w:rsidRPr="00CE049A">
        <w:rPr>
          <w:rFonts w:ascii="Tahoma" w:hAnsi="Tahoma" w:cs="Tahoma"/>
        </w:rPr>
        <w:t>, iż – z wyjątkiem informacji zawartych w formularzu ofertowym na stronach nr od ……. do ……… oraz w dokumentach złożonych wraz z formularzem ofertowym, na stronach nr od ….. do ……. – niniejsza Oferta oraz wszelkie załączniki są jawne i nie zawierają informacji stanowiących tajemnicę przedsiębiorstwa w rozumieniu przepisów o zwalczaniu nieuczciwej konkurencji. Dokumenty stanowiące tajemnicę przedsiębiorstwa zostały umieszczone w dodatkowej kopercie z dopiskiem „tajemnica przedsiębiorstwa”</w:t>
      </w:r>
      <w:r>
        <w:rPr>
          <w:rFonts w:ascii="Tahoma" w:hAnsi="Tahoma" w:cs="Tahoma"/>
        </w:rPr>
        <w:t xml:space="preserve"> </w:t>
      </w:r>
      <w:r w:rsidR="008D7B48">
        <w:rPr>
          <w:rFonts w:ascii="Tahoma" w:hAnsi="Tahoma" w:cs="Tahoma"/>
          <w:b/>
          <w:szCs w:val="16"/>
        </w:rPr>
        <w:t>[</w:t>
      </w:r>
      <w:r w:rsidRPr="008D7B48">
        <w:rPr>
          <w:rFonts w:ascii="Tahoma" w:hAnsi="Tahoma" w:cs="Tahoma"/>
          <w:b/>
          <w:i/>
          <w:szCs w:val="16"/>
        </w:rPr>
        <w:t xml:space="preserve">W załączeniu Wykonawca zobowiązany jest wykazać i uzasadnić, że zastrzeżone informacje stanowią tajemnicę  </w:t>
      </w:r>
      <w:r w:rsidRPr="008D7B48">
        <w:rPr>
          <w:rFonts w:ascii="Tahoma" w:hAnsi="Tahoma" w:cs="Tahoma"/>
          <w:b/>
          <w:bCs/>
          <w:i/>
          <w:szCs w:val="16"/>
        </w:rPr>
        <w:t>przedsiębiorstwa w rozumieniu art. 11 ust. 4 ustawy o zwalczaniu nieuczciwej konkurencji</w:t>
      </w:r>
      <w:r w:rsidR="008D7B48">
        <w:rPr>
          <w:rFonts w:ascii="Tahoma" w:hAnsi="Tahoma" w:cs="Tahoma"/>
          <w:b/>
          <w:bCs/>
          <w:szCs w:val="16"/>
        </w:rPr>
        <w:t>]</w:t>
      </w:r>
      <w:r w:rsidRPr="008D7B48">
        <w:rPr>
          <w:rFonts w:ascii="Tahoma" w:hAnsi="Tahoma" w:cs="Tahoma"/>
          <w:b/>
          <w:bCs/>
          <w:szCs w:val="16"/>
        </w:rPr>
        <w:t xml:space="preserve">. </w:t>
      </w:r>
    </w:p>
    <w:p w:rsidR="001B0751" w:rsidRPr="00CE049A" w:rsidRDefault="0023310E" w:rsidP="00CE049A">
      <w:pPr>
        <w:pStyle w:val="Akapitzlist"/>
        <w:numPr>
          <w:ilvl w:val="0"/>
          <w:numId w:val="66"/>
        </w:numPr>
        <w:suppressAutoHyphens w:val="0"/>
        <w:ind w:left="426" w:hanging="426"/>
        <w:jc w:val="both"/>
        <w:rPr>
          <w:rFonts w:ascii="Tahoma" w:hAnsi="Tahoma" w:cs="Tahoma"/>
          <w:color w:val="000000" w:themeColor="text1"/>
        </w:rPr>
      </w:pPr>
      <w:r>
        <w:rPr>
          <w:rFonts w:ascii="Tahoma" w:hAnsi="Tahoma" w:cs="Tahoma"/>
          <w:color w:val="000000" w:themeColor="text1"/>
        </w:rPr>
        <w:t>W</w:t>
      </w:r>
      <w:r w:rsidR="001B0751" w:rsidRPr="00CE049A">
        <w:rPr>
          <w:rFonts w:ascii="Tahoma" w:hAnsi="Tahoma" w:cs="Tahoma"/>
          <w:color w:val="000000" w:themeColor="text1"/>
        </w:rPr>
        <w:t>ybór naszej oferty spowoduje/nie spowoduje*</w:t>
      </w:r>
      <w:r w:rsidR="005B4AA0" w:rsidRPr="00CE049A">
        <w:rPr>
          <w:rFonts w:ascii="Tahoma" w:hAnsi="Tahoma" w:cs="Tahoma"/>
          <w:color w:val="000000" w:themeColor="text1"/>
        </w:rPr>
        <w:t xml:space="preserve"> </w:t>
      </w:r>
      <w:r w:rsidR="001B0751" w:rsidRPr="00CE049A">
        <w:rPr>
          <w:rFonts w:ascii="Tahoma" w:hAnsi="Tahoma" w:cs="Tahoma"/>
          <w:color w:val="000000" w:themeColor="text1"/>
        </w:rPr>
        <w:t>powstanie obowiązku podatkowego 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t>
      </w:r>
      <w:r w:rsidRPr="00C71D79">
        <w:rPr>
          <w:rFonts w:ascii="Tahoma" w:hAnsi="Tahoma" w:cs="Tahoma"/>
          <w:i/>
          <w:color w:val="000000" w:themeColor="text1"/>
          <w:sz w:val="16"/>
          <w:szCs w:val="12"/>
        </w:rPr>
        <w:t>wskazać nazwę/rodzaj towaru lub usługi, których dostawa lub świa</w:t>
      </w:r>
      <w:r w:rsidR="00C71D79" w:rsidRPr="00C71D79">
        <w:rPr>
          <w:rFonts w:ascii="Tahoma" w:hAnsi="Tahoma" w:cs="Tahoma"/>
          <w:i/>
          <w:color w:val="000000" w:themeColor="text1"/>
          <w:sz w:val="16"/>
          <w:szCs w:val="12"/>
        </w:rPr>
        <w:t>dczenie będzie prowadzić do</w:t>
      </w:r>
      <w:r w:rsidRPr="00C71D79">
        <w:rPr>
          <w:rFonts w:ascii="Tahoma" w:hAnsi="Tahoma" w:cs="Tahoma"/>
          <w:i/>
          <w:color w:val="000000" w:themeColor="text1"/>
          <w:sz w:val="16"/>
          <w:szCs w:val="12"/>
        </w:rPr>
        <w:t xml:space="preserve"> powstania</w:t>
      </w:r>
      <w:r w:rsidR="00C71D79" w:rsidRPr="00C71D79">
        <w:rPr>
          <w:rFonts w:ascii="Tahoma" w:hAnsi="Tahoma" w:cs="Tahoma"/>
          <w:i/>
          <w:color w:val="000000" w:themeColor="text1"/>
          <w:sz w:val="16"/>
          <w:szCs w:val="12"/>
        </w:rPr>
        <w:t xml:space="preserve"> u Zamawiającego obowiązku podatkowego </w:t>
      </w:r>
      <w:r w:rsidRPr="00C71D79">
        <w:rPr>
          <w:rFonts w:ascii="Tahoma" w:hAnsi="Tahoma" w:cs="Tahoma"/>
          <w:i/>
          <w:color w:val="000000" w:themeColor="text1"/>
          <w:sz w:val="16"/>
          <w:szCs w:val="12"/>
        </w:rPr>
        <w:t xml:space="preserve"> oraz wskazać ich wartość bez kwoty podatku</w:t>
      </w:r>
      <w:r w:rsidRPr="007361D3">
        <w:rPr>
          <w:rFonts w:ascii="Tahoma" w:hAnsi="Tahoma" w:cs="Tahoma"/>
          <w:i/>
          <w:color w:val="000000" w:themeColor="text1"/>
          <w:sz w:val="12"/>
          <w:szCs w:val="12"/>
        </w:rPr>
        <w:t>)</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2A0423"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2A0423"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2A0423"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18281C">
      <w:pPr>
        <w:pStyle w:val="Akapitzlist"/>
        <w:numPr>
          <w:ilvl w:val="0"/>
          <w:numId w:val="66"/>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6246D1" w:rsidRDefault="006246D1" w:rsidP="0018281C">
      <w:pPr>
        <w:pStyle w:val="Akapitzlist"/>
        <w:numPr>
          <w:ilvl w:val="0"/>
          <w:numId w:val="66"/>
        </w:numPr>
        <w:suppressAutoHyphens w:val="0"/>
        <w:ind w:left="426" w:hanging="426"/>
        <w:jc w:val="both"/>
        <w:rPr>
          <w:rFonts w:ascii="Tahoma" w:hAnsi="Tahoma" w:cs="Tahoma"/>
          <w:color w:val="000000" w:themeColor="text1"/>
        </w:rPr>
      </w:pPr>
      <w:r w:rsidRPr="00F876B7">
        <w:rPr>
          <w:rFonts w:ascii="Tahoma" w:hAnsi="Tahoma" w:cs="Tahoma"/>
          <w:color w:val="000000" w:themeColor="text1"/>
        </w:rPr>
        <w:t xml:space="preserve">Oświadczam, że wypełniłem obowiązki informacyjne przewidziane w art. 13 lub art. 14 RODO wobec osób fizycznych, od których dane osobowe bezpośrednio lub pośrednio pozyskałem w celu ubiegania się </w:t>
      </w:r>
      <w:r w:rsidR="007C346F">
        <w:rPr>
          <w:rFonts w:ascii="Tahoma" w:hAnsi="Tahoma" w:cs="Tahoma"/>
          <w:color w:val="000000" w:themeColor="text1"/>
        </w:rPr>
        <w:br/>
      </w:r>
      <w:r w:rsidRPr="00F876B7">
        <w:rPr>
          <w:rFonts w:ascii="Tahoma" w:hAnsi="Tahoma" w:cs="Tahoma"/>
          <w:color w:val="000000" w:themeColor="text1"/>
        </w:rPr>
        <w:t>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w:t>
      </w:r>
      <w:r w:rsidR="00E9131B">
        <w:rPr>
          <w:rFonts w:ascii="Tahoma" w:hAnsi="Tahoma" w:cs="Tahoma"/>
          <w:b/>
          <w:color w:val="000000" w:themeColor="text1"/>
        </w:rPr>
        <w:t>1</w:t>
      </w:r>
      <w:r w:rsidR="008D7B48">
        <w:rPr>
          <w:rFonts w:ascii="Tahoma" w:hAnsi="Tahoma" w:cs="Tahoma"/>
          <w:b/>
          <w:color w:val="000000" w:themeColor="text1"/>
        </w:rPr>
        <w:t>4</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4" w:name="_Toc458497683"/>
      <w:r w:rsidRPr="007361D3">
        <w:rPr>
          <w:rFonts w:ascii="Tahoma" w:hAnsi="Tahoma" w:cs="Tahoma"/>
          <w:b/>
          <w:color w:val="000000" w:themeColor="text1"/>
          <w:sz w:val="24"/>
          <w:szCs w:val="24"/>
        </w:rPr>
        <w:t>O Ś W I A D C Z E N I E</w:t>
      </w:r>
      <w:bookmarkEnd w:id="34"/>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5" w:name="_Toc458497684"/>
      <w:r w:rsidRPr="007361D3">
        <w:rPr>
          <w:rFonts w:ascii="Tahoma" w:hAnsi="Tahoma" w:cs="Tahoma"/>
          <w:b/>
          <w:color w:val="000000" w:themeColor="text1"/>
        </w:rPr>
        <w:t>spełnianiu warunków udziału w postępowaniu</w:t>
      </w:r>
      <w:bookmarkEnd w:id="35"/>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r w:rsidR="00A9515B">
        <w:rPr>
          <w:rFonts w:ascii="Tahoma" w:hAnsi="Tahoma" w:cs="Tahoma"/>
          <w:b/>
          <w:iCs/>
          <w:smallCaps/>
          <w:color w:val="000000" w:themeColor="text1"/>
          <w:sz w:val="22"/>
          <w:szCs w:val="22"/>
        </w:rPr>
        <w:t xml:space="preserve"> – etap I</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6" w:name="_Toc522611887"/>
      <w:r w:rsidRPr="007361D3">
        <w:rPr>
          <w:color w:val="000000" w:themeColor="text1"/>
          <w:sz w:val="18"/>
          <w:szCs w:val="18"/>
        </w:rPr>
        <w:lastRenderedPageBreak/>
        <w:t>Załącznik Nr 2 do formularza ofertowego</w:t>
      </w:r>
      <w:bookmarkEnd w:id="36"/>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00A9515B">
        <w:rPr>
          <w:rFonts w:ascii="Tahoma" w:hAnsi="Tahoma" w:cs="Tahoma"/>
          <w:b/>
          <w:iCs/>
          <w:smallCaps/>
          <w:color w:val="000000" w:themeColor="text1"/>
        </w:rPr>
        <w:t xml:space="preserve"> – etap I</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7" w:name="_Toc522611888"/>
      <w:r w:rsidRPr="007361D3">
        <w:rPr>
          <w:b w:val="0"/>
          <w:color w:val="000000" w:themeColor="text1"/>
          <w:sz w:val="18"/>
          <w:szCs w:val="18"/>
        </w:rPr>
        <w:lastRenderedPageBreak/>
        <w:t>Załącznik Nr 3 do formularza ofertowego</w:t>
      </w:r>
      <w:bookmarkEnd w:id="37"/>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8" w:name="_Toc473698336"/>
      <w:bookmarkStart w:id="39" w:name="_Toc522611889"/>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8"/>
      <w:bookmarkEnd w:id="39"/>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E9131B">
        <w:rPr>
          <w:rFonts w:ascii="Tahoma" w:hAnsi="Tahoma" w:cs="Tahoma"/>
          <w:color w:val="000000" w:themeColor="text1"/>
        </w:rPr>
        <w:t>1</w:t>
      </w:r>
      <w:r w:rsidR="008D7B48">
        <w:rPr>
          <w:rFonts w:ascii="Tahoma" w:hAnsi="Tahoma" w:cs="Tahoma"/>
          <w:color w:val="000000" w:themeColor="text1"/>
        </w:rPr>
        <w:t>4</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A9515B">
        <w:rPr>
          <w:rFonts w:ascii="Tahoma" w:hAnsi="Tahoma" w:cs="Tahoma"/>
          <w:b/>
          <w:iCs/>
          <w:smallCaps/>
          <w:color w:val="000000" w:themeColor="text1"/>
          <w:sz w:val="22"/>
          <w:szCs w:val="22"/>
        </w:rPr>
        <w:t xml:space="preserve"> – etap I</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40" w:name="_Toc522611890"/>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40"/>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413795" w:rsidRDefault="00ED1FD7" w:rsidP="00ED1FD7">
      <w:pPr>
        <w:jc w:val="center"/>
        <w:rPr>
          <w:rFonts w:ascii="Tahoma" w:hAnsi="Tahoma" w:cs="Tahoma"/>
          <w:b/>
          <w:iCs/>
          <w:smallCaps/>
          <w:color w:val="000000" w:themeColor="text1"/>
          <w:sz w:val="22"/>
          <w:szCs w:val="22"/>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w Iławie przy ulicy Sucharskiego</w:t>
      </w:r>
      <w:r w:rsidR="00A9515B">
        <w:rPr>
          <w:rFonts w:ascii="Tahoma" w:hAnsi="Tahoma" w:cs="Tahoma"/>
          <w:b/>
          <w:iCs/>
          <w:smallCaps/>
          <w:color w:val="000000" w:themeColor="text1"/>
          <w:sz w:val="22"/>
          <w:szCs w:val="22"/>
        </w:rPr>
        <w:t xml:space="preserve"> – etap I</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2E275C">
        <w:rPr>
          <w:rFonts w:ascii="Tahoma" w:hAnsi="Tahoma" w:cs="Tahoma"/>
          <w:color w:val="000000" w:themeColor="text1"/>
        </w:rPr>
        <w:t xml:space="preserve"> </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7D30D7" w:rsidRPr="007D30D7" w:rsidRDefault="007D30D7" w:rsidP="007D30D7">
      <w:pPr>
        <w:jc w:val="both"/>
        <w:rPr>
          <w:rFonts w:ascii="Tahoma" w:hAnsi="Tahoma" w:cs="Tahoma"/>
          <w:color w:val="000000" w:themeColor="text1"/>
        </w:rPr>
      </w:pPr>
      <w:r w:rsidRPr="007D30D7">
        <w:rPr>
          <w:rFonts w:ascii="Tahoma" w:hAnsi="Tahoma" w:cs="Tahoma"/>
          <w:color w:val="000000" w:themeColor="text1"/>
        </w:rPr>
        <w:t xml:space="preserve">W wyniku rozstrzygnięcia postępowania o zamówienie publiczne prowadzonego w trybie przetargu nieograniczonego poniżej 5548000 euro na podstawie art. 39 ustawy z dnia 29 stycznia 2004 r. Prawo zamówień publicznych (Dz. U.  z 2017 r. poz. 1579 z późn. zm.) dalej zwanej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biorąc pod uwagę, że:</w:t>
      </w:r>
    </w:p>
    <w:p w:rsidR="007D30D7" w:rsidRPr="007D30D7" w:rsidRDefault="007D30D7" w:rsidP="007D30D7">
      <w:pPr>
        <w:numPr>
          <w:ilvl w:val="0"/>
          <w:numId w:val="80"/>
        </w:numPr>
        <w:ind w:left="284" w:hanging="284"/>
        <w:contextualSpacing/>
        <w:jc w:val="both"/>
        <w:rPr>
          <w:rFonts w:ascii="Tahoma" w:hAnsi="Tahoma" w:cs="Tahoma"/>
          <w:color w:val="000000" w:themeColor="text1"/>
        </w:rPr>
      </w:pPr>
      <w:r w:rsidRPr="007D30D7">
        <w:rPr>
          <w:rFonts w:ascii="Tahoma" w:hAnsi="Tahoma" w:cs="Tahoma"/>
          <w:color w:val="000000" w:themeColor="text1"/>
        </w:rPr>
        <w:t>Wykonawca posiada kwalifikacje niezbędne do należytego wykonania przedmiotu umowy,  w szczególności posiada stosowną wiedzę i doświadczenie, dysponuje potencjałem technicznym oraz osobami zdolnymi do wykonania przedmiotu umowy,</w:t>
      </w:r>
    </w:p>
    <w:p w:rsidR="007D30D7" w:rsidRPr="007D30D7" w:rsidRDefault="007D30D7" w:rsidP="007D30D7">
      <w:pPr>
        <w:numPr>
          <w:ilvl w:val="0"/>
          <w:numId w:val="80"/>
        </w:numPr>
        <w:ind w:left="284" w:hanging="284"/>
        <w:contextualSpacing/>
        <w:jc w:val="both"/>
        <w:rPr>
          <w:rFonts w:ascii="Tahoma" w:hAnsi="Tahoma" w:cs="Tahoma"/>
          <w:b/>
          <w:iCs/>
          <w:color w:val="000000" w:themeColor="text1"/>
        </w:rPr>
      </w:pPr>
      <w:r w:rsidRPr="007D30D7">
        <w:rPr>
          <w:rFonts w:ascii="Tahoma" w:hAnsi="Tahoma" w:cs="Tahoma"/>
          <w:color w:val="000000" w:themeColor="text1"/>
        </w:rPr>
        <w:t>oferta Wykonawcy została uznana za najkorzystniejszą w postępowaniu o udzielenie zamówienia publicznego poprzedzającym zawarcie niniejszej umowy,</w:t>
      </w:r>
    </w:p>
    <w:p w:rsidR="00241AAB" w:rsidRPr="00241AAB" w:rsidRDefault="007D30D7" w:rsidP="007D30D7">
      <w:pPr>
        <w:numPr>
          <w:ilvl w:val="0"/>
          <w:numId w:val="80"/>
        </w:numPr>
        <w:ind w:left="284" w:hanging="284"/>
        <w:contextualSpacing/>
        <w:jc w:val="both"/>
        <w:rPr>
          <w:rFonts w:ascii="Tahoma" w:hAnsi="Tahoma" w:cs="Tahoma"/>
          <w:i/>
          <w:color w:val="000000" w:themeColor="text1"/>
        </w:rPr>
      </w:pPr>
      <w:r w:rsidRPr="007D30D7">
        <w:rPr>
          <w:rFonts w:ascii="Tahoma" w:hAnsi="Tahoma" w:cs="Tahoma"/>
          <w:color w:val="000000" w:themeColor="text1"/>
        </w:rPr>
        <w:t xml:space="preserve">intencją Stron umowy jest osiągnięcie w wyniku jej realizacji rezultatu w postaci </w:t>
      </w:r>
      <w:r w:rsidRPr="007D30D7">
        <w:rPr>
          <w:rFonts w:ascii="Tahoma" w:hAnsi="Tahoma" w:cs="Tahoma"/>
          <w:iCs/>
          <w:color w:val="000000" w:themeColor="text1"/>
        </w:rPr>
        <w:t xml:space="preserve">budynku szkoły specjalnej wraz z centrum rehabilitacji  przeznaczonego na cele Specjalnego Ośrodka </w:t>
      </w:r>
      <w:proofErr w:type="spellStart"/>
      <w:r w:rsidRPr="007D30D7">
        <w:rPr>
          <w:rFonts w:ascii="Tahoma" w:hAnsi="Tahoma" w:cs="Tahoma"/>
          <w:iCs/>
          <w:color w:val="000000" w:themeColor="text1"/>
        </w:rPr>
        <w:t>Szkolno</w:t>
      </w:r>
      <w:proofErr w:type="spellEnd"/>
      <w:r w:rsidRPr="007D30D7">
        <w:rPr>
          <w:rFonts w:ascii="Tahoma" w:hAnsi="Tahoma" w:cs="Tahoma"/>
          <w:iCs/>
          <w:color w:val="000000" w:themeColor="text1"/>
        </w:rPr>
        <w:t xml:space="preserve"> – Wychowawczego </w:t>
      </w:r>
      <w:r w:rsidRPr="007D30D7">
        <w:rPr>
          <w:rFonts w:ascii="Tahoma" w:hAnsi="Tahoma" w:cs="Tahoma"/>
          <w:iCs/>
          <w:color w:val="000000" w:themeColor="text1"/>
        </w:rPr>
        <w:br/>
        <w:t>w Iławie</w:t>
      </w:r>
      <w:r w:rsidR="00241AAB">
        <w:rPr>
          <w:rFonts w:ascii="Tahoma" w:hAnsi="Tahoma" w:cs="Tahoma"/>
          <w:iCs/>
          <w:color w:val="000000" w:themeColor="text1"/>
        </w:rPr>
        <w:t xml:space="preserve"> – etap I</w:t>
      </w:r>
    </w:p>
    <w:p w:rsidR="007D30D7" w:rsidRPr="0060321C" w:rsidRDefault="007D30D7" w:rsidP="00241AAB">
      <w:pPr>
        <w:contextualSpacing/>
        <w:jc w:val="both"/>
        <w:rPr>
          <w:rFonts w:ascii="Tahoma" w:hAnsi="Tahoma" w:cs="Tahoma"/>
          <w:i/>
          <w:color w:val="000000" w:themeColor="text1"/>
        </w:rPr>
      </w:pPr>
      <w:r w:rsidRPr="0060321C">
        <w:rPr>
          <w:rFonts w:ascii="Tahoma" w:hAnsi="Tahoma" w:cs="Tahoma"/>
          <w:color w:val="000000" w:themeColor="text1"/>
        </w:rPr>
        <w:t>zawarto umowę następującej treści:</w:t>
      </w:r>
    </w:p>
    <w:p w:rsidR="007D30D7" w:rsidRPr="007D30D7" w:rsidRDefault="007D30D7" w:rsidP="007D30D7">
      <w:pPr>
        <w:jc w:val="center"/>
        <w:rPr>
          <w:rFonts w:ascii="Tahoma" w:hAnsi="Tahoma" w:cs="Tahoma"/>
          <w:b/>
          <w:color w:val="000000" w:themeColor="text1"/>
        </w:rPr>
      </w:pPr>
      <w:r w:rsidRPr="007D30D7">
        <w:rPr>
          <w:rFonts w:ascii="Tahoma" w:hAnsi="Tahoma" w:cs="Tahoma"/>
          <w:b/>
          <w:color w:val="000000" w:themeColor="text1"/>
        </w:rPr>
        <w:t>§ 1</w:t>
      </w:r>
    </w:p>
    <w:p w:rsidR="007D30D7" w:rsidRPr="007D30D7" w:rsidRDefault="007D30D7" w:rsidP="007D30D7">
      <w:pPr>
        <w:jc w:val="center"/>
        <w:rPr>
          <w:rFonts w:ascii="Tahoma" w:hAnsi="Tahoma" w:cs="Tahoma"/>
          <w:b/>
          <w:smallCaps/>
          <w:color w:val="000000" w:themeColor="text1"/>
        </w:rPr>
      </w:pPr>
      <w:r w:rsidRPr="007D30D7">
        <w:rPr>
          <w:rFonts w:ascii="Tahoma" w:hAnsi="Tahoma" w:cs="Tahoma"/>
          <w:b/>
          <w:smallCaps/>
          <w:color w:val="000000" w:themeColor="text1"/>
        </w:rPr>
        <w:t xml:space="preserve">przedmiot umowy </w:t>
      </w:r>
    </w:p>
    <w:p w:rsidR="007D30D7" w:rsidRPr="007D30D7" w:rsidRDefault="007D30D7" w:rsidP="007D30D7">
      <w:pPr>
        <w:widowControl w:val="0"/>
        <w:numPr>
          <w:ilvl w:val="0"/>
          <w:numId w:val="58"/>
        </w:numPr>
        <w:autoSpaceDE w:val="0"/>
        <w:ind w:left="426" w:hanging="426"/>
        <w:jc w:val="both"/>
        <w:rPr>
          <w:rFonts w:ascii="Tahoma" w:eastAsia="Arial" w:hAnsi="Tahoma" w:cs="Tahoma"/>
          <w:color w:val="000000" w:themeColor="text1"/>
        </w:rPr>
      </w:pPr>
      <w:r w:rsidRPr="007D30D7">
        <w:rPr>
          <w:rFonts w:ascii="Tahoma" w:eastAsia="Arial" w:hAnsi="Tahoma" w:cs="Tahoma"/>
          <w:color w:val="000000" w:themeColor="text1"/>
        </w:rPr>
        <w:t>Przedmiotem umowy jest budowa Specjalnego Ośrodk</w:t>
      </w:r>
      <w:r w:rsidR="00AF36CC">
        <w:rPr>
          <w:rFonts w:ascii="Tahoma" w:eastAsia="Arial" w:hAnsi="Tahoma" w:cs="Tahoma"/>
          <w:color w:val="000000" w:themeColor="text1"/>
        </w:rPr>
        <w:t xml:space="preserve">a </w:t>
      </w:r>
      <w:proofErr w:type="spellStart"/>
      <w:r w:rsidR="00AF36CC">
        <w:rPr>
          <w:rFonts w:ascii="Tahoma" w:eastAsia="Arial" w:hAnsi="Tahoma" w:cs="Tahoma"/>
          <w:color w:val="000000" w:themeColor="text1"/>
        </w:rPr>
        <w:t>Szkolno</w:t>
      </w:r>
      <w:proofErr w:type="spellEnd"/>
      <w:r w:rsidR="00AF36CC">
        <w:rPr>
          <w:rFonts w:ascii="Tahoma" w:eastAsia="Arial" w:hAnsi="Tahoma" w:cs="Tahoma"/>
          <w:color w:val="000000" w:themeColor="text1"/>
        </w:rPr>
        <w:t xml:space="preserve"> – Wychowawczego wraz </w:t>
      </w:r>
      <w:r w:rsidRPr="007D30D7">
        <w:rPr>
          <w:rFonts w:ascii="Tahoma" w:eastAsia="Arial" w:hAnsi="Tahoma" w:cs="Tahoma"/>
          <w:color w:val="000000" w:themeColor="text1"/>
        </w:rPr>
        <w:t xml:space="preserve">z centrum rehabilitacji w Iławie przy ulicy Sucharskiego w zakresie umożliwiającym uzyskanie pozwolenia na użytkowanie budynku zgodnie z jego przeznaczeniem oraz zagospodarowanie terenu </w:t>
      </w:r>
      <w:r w:rsidR="00A9515B">
        <w:rPr>
          <w:rFonts w:ascii="Tahoma" w:eastAsia="Arial" w:hAnsi="Tahoma" w:cs="Tahoma"/>
          <w:color w:val="000000" w:themeColor="text1"/>
        </w:rPr>
        <w:t>– etap I</w:t>
      </w:r>
      <w:r w:rsidRPr="007D30D7">
        <w:rPr>
          <w:rFonts w:ascii="Tahoma" w:eastAsia="Arial" w:hAnsi="Tahoma" w:cs="Tahoma"/>
          <w:color w:val="000000" w:themeColor="text1"/>
        </w:rPr>
        <w:t xml:space="preserve">. </w:t>
      </w:r>
      <w:r w:rsidRPr="007D30D7">
        <w:rPr>
          <w:rFonts w:ascii="Tahoma" w:eastAsia="Arial" w:hAnsi="Tahoma" w:cs="Tahoma"/>
          <w:iCs/>
          <w:color w:val="000000" w:themeColor="text1"/>
        </w:rPr>
        <w:t xml:space="preserve"> </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Wykonawca wykona roboty zgodnie ze złożoną w postępowaniu ofertą, specyfikacją istotnych warunków zamówienia oraz dokumentacją projektową</w:t>
      </w:r>
      <w:r w:rsidR="00A9515B">
        <w:rPr>
          <w:rFonts w:ascii="Tahoma" w:hAnsi="Tahoma" w:cs="Tahoma"/>
          <w:color w:val="000000" w:themeColor="text1"/>
        </w:rPr>
        <w:t xml:space="preserve"> (w tym projektem etapowania robót)</w:t>
      </w:r>
      <w:r w:rsidRPr="007D30D7">
        <w:rPr>
          <w:rFonts w:ascii="Tahoma" w:hAnsi="Tahoma" w:cs="Tahoma"/>
          <w:color w:val="000000" w:themeColor="text1"/>
        </w:rPr>
        <w:t>, które stanowią integralną część niniejszej umowy.</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Zakres i sposób wykonania robót określają następujące dokumenty, które dla celów interpretacji będą miały pierwszeństwo zgodnie z następującą kolejnością:</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niniejsza umowa,</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oferta Wykonawcy stanowiąca załącznik Nr 1;</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odpowiedzi i informacje udzielone przez Zamawiającego na pytania Wykonawców, dotyczące wyjaśnienia treści specyfikacji istotnych warunków zamówienia,</w:t>
      </w:r>
    </w:p>
    <w:p w:rsid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 xml:space="preserve">dokumentacja projektowa </w:t>
      </w:r>
      <w:r w:rsidR="00A9515B">
        <w:rPr>
          <w:rFonts w:ascii="Tahoma" w:hAnsi="Tahoma" w:cs="Tahoma"/>
          <w:color w:val="000000" w:themeColor="text1"/>
        </w:rPr>
        <w:t xml:space="preserve">(w tym projekt etapowania robót) </w:t>
      </w:r>
      <w:r w:rsidRPr="007D30D7">
        <w:rPr>
          <w:rFonts w:ascii="Tahoma" w:hAnsi="Tahoma" w:cs="Tahoma"/>
          <w:color w:val="000000" w:themeColor="text1"/>
        </w:rPr>
        <w:t>– stanowiąca załącznik Nr 2;</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specyfikacje techniczne wykonania i odbioru robót budowlanych (</w:t>
      </w:r>
      <w:proofErr w:type="spellStart"/>
      <w:r w:rsidRPr="007D30D7">
        <w:rPr>
          <w:rFonts w:ascii="Tahoma" w:hAnsi="Tahoma" w:cs="Tahoma"/>
          <w:color w:val="000000" w:themeColor="text1"/>
        </w:rPr>
        <w:t>STWiORB</w:t>
      </w:r>
      <w:proofErr w:type="spellEnd"/>
      <w:r w:rsidRPr="007D30D7">
        <w:rPr>
          <w:rFonts w:ascii="Tahoma" w:hAnsi="Tahoma" w:cs="Tahoma"/>
          <w:color w:val="000000" w:themeColor="text1"/>
        </w:rPr>
        <w:t>) – stanowiące załącznik Nr 3,</w:t>
      </w:r>
    </w:p>
    <w:p w:rsidR="007D30D7" w:rsidRPr="007D30D7" w:rsidRDefault="007D30D7" w:rsidP="007D30D7">
      <w:pPr>
        <w:numPr>
          <w:ilvl w:val="0"/>
          <w:numId w:val="74"/>
        </w:numPr>
        <w:contextualSpacing/>
        <w:jc w:val="both"/>
        <w:rPr>
          <w:rFonts w:ascii="Tahoma" w:hAnsi="Tahoma" w:cs="Tahoma"/>
          <w:color w:val="000000" w:themeColor="text1"/>
        </w:rPr>
      </w:pPr>
      <w:r w:rsidRPr="007D30D7">
        <w:rPr>
          <w:rFonts w:ascii="Tahoma" w:hAnsi="Tahoma" w:cs="Tahoma"/>
          <w:color w:val="000000" w:themeColor="text1"/>
        </w:rPr>
        <w:t>specyfikacja istotnych warunków zamówienia (SIWZ) stanowiąca załącznik Nr 4.</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 xml:space="preserve">Dokumenty tworzące umowę należy traktować jako wzajemnie się uzupełniające. Jeżeli </w:t>
      </w:r>
      <w:r w:rsidRPr="007D30D7">
        <w:rPr>
          <w:rFonts w:ascii="Tahoma" w:hAnsi="Tahoma" w:cs="Tahoma"/>
          <w:color w:val="000000" w:themeColor="text1"/>
        </w:rPr>
        <w:br/>
        <w:t>w dokumentacji wskazanej w ust. 3 zawarte są odmienne (rozbieżne) zapisy pierwszeństwo w ich interpretacji będzie zgodne z kolejnością ustaloną w powyższym ustępie.</w:t>
      </w:r>
    </w:p>
    <w:p w:rsidR="007D30D7" w:rsidRPr="007D30D7" w:rsidRDefault="007D30D7" w:rsidP="007D30D7">
      <w:pPr>
        <w:numPr>
          <w:ilvl w:val="0"/>
          <w:numId w:val="58"/>
        </w:numPr>
        <w:ind w:left="426" w:hanging="426"/>
        <w:contextualSpacing/>
        <w:jc w:val="both"/>
        <w:rPr>
          <w:rFonts w:ascii="Tahoma" w:hAnsi="Tahoma" w:cs="Tahoma"/>
          <w:color w:val="000000" w:themeColor="text1"/>
        </w:rPr>
      </w:pPr>
      <w:r w:rsidRPr="007D30D7">
        <w:rPr>
          <w:rFonts w:ascii="Tahoma" w:hAnsi="Tahoma" w:cs="Tahoma"/>
          <w:color w:val="000000" w:themeColor="text1"/>
        </w:rPr>
        <w:t>W razie wątpliwości poczytuje się, że Wykonawca podjął się wykonania wszystkich robót budowlanych, niezbędnych do oddania przewidzianego w umowie obiektu budowlanego.</w:t>
      </w:r>
    </w:p>
    <w:p w:rsidR="00AF36CC" w:rsidRDefault="00AF36CC"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2</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obowiązki wykonawcy </w:t>
      </w:r>
    </w:p>
    <w:p w:rsidR="007D30D7" w:rsidRPr="007D30D7" w:rsidRDefault="007D30D7" w:rsidP="007D30D7">
      <w:pPr>
        <w:numPr>
          <w:ilvl w:val="2"/>
          <w:numId w:val="34"/>
        </w:numPr>
        <w:suppressAutoHyphens w:val="0"/>
        <w:ind w:left="360" w:hanging="360"/>
        <w:jc w:val="both"/>
        <w:rPr>
          <w:rFonts w:ascii="Tahoma" w:eastAsia="Calibri" w:hAnsi="Tahoma" w:cs="Tahoma"/>
          <w:color w:val="000000" w:themeColor="text1"/>
          <w:lang w:eastAsia="pl-PL"/>
        </w:rPr>
      </w:pPr>
      <w:r w:rsidRPr="007D30D7">
        <w:rPr>
          <w:rFonts w:ascii="Tahoma" w:hAnsi="Tahoma" w:cs="Tahoma"/>
          <w:color w:val="000000" w:themeColor="text1"/>
        </w:rPr>
        <w:t>Wykonawca zobowiązuje się wobec Zamawiającego do wykonania i przekazania Zamawiającemu przedmiotu umowy, wykonanego zgodnie z postanowieniami u</w:t>
      </w:r>
      <w:r w:rsidR="00AF36CC">
        <w:rPr>
          <w:rFonts w:ascii="Tahoma" w:hAnsi="Tahoma" w:cs="Tahoma"/>
          <w:color w:val="000000" w:themeColor="text1"/>
        </w:rPr>
        <w:t>mowy, dokumentacją projektową (</w:t>
      </w:r>
      <w:r w:rsidRPr="007D30D7">
        <w:rPr>
          <w:rFonts w:ascii="Tahoma" w:hAnsi="Tahoma" w:cs="Tahoma"/>
          <w:color w:val="000000" w:themeColor="text1"/>
        </w:rPr>
        <w:t xml:space="preserve">projekt </w:t>
      </w:r>
      <w:r w:rsidRPr="007D30D7">
        <w:rPr>
          <w:rFonts w:ascii="Tahoma" w:hAnsi="Tahoma" w:cs="Tahoma"/>
          <w:color w:val="000000" w:themeColor="text1"/>
        </w:rPr>
        <w:lastRenderedPageBreak/>
        <w:t xml:space="preserve">budowlany, projekt wykonawczy, projekt wykonawczy – etapowanie), </w:t>
      </w:r>
      <w:proofErr w:type="spellStart"/>
      <w:r w:rsidRPr="007D30D7">
        <w:rPr>
          <w:rFonts w:ascii="Tahoma" w:hAnsi="Tahoma" w:cs="Tahoma"/>
          <w:color w:val="000000" w:themeColor="text1"/>
        </w:rPr>
        <w:t>STWiORB</w:t>
      </w:r>
      <w:proofErr w:type="spellEnd"/>
      <w:r w:rsidRPr="007D30D7">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D30D7">
        <w:rPr>
          <w:rFonts w:ascii="Tahoma" w:eastAsia="Calibri" w:hAnsi="Tahoma" w:cs="Tahoma"/>
          <w:color w:val="000000" w:themeColor="text1"/>
          <w:lang w:eastAsia="pl-PL"/>
        </w:rPr>
        <w:t>.</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zobowiązuje się </w:t>
      </w:r>
      <w:r w:rsidRPr="007D30D7">
        <w:rPr>
          <w:rFonts w:ascii="Tahoma" w:hAnsi="Tahoma" w:cs="Tahoma"/>
          <w:color w:val="000000" w:themeColor="text1"/>
        </w:rPr>
        <w:t>stosować w czasie realizacji przedmiotu umowy wszystkie przepisy dotyczące ochrony środowiska naturalnego, w tym w zakresie utylizacji odpadów. Ewentualne opłaty za korzystanie ze środowiska  i kary za naruszenie w trakcie realizacji robót norm i przepisów dotyczących ochrony środowiska obciążają Wykonawcę.</w:t>
      </w:r>
      <w:r w:rsidRPr="007D30D7">
        <w:rPr>
          <w:rFonts w:ascii="Tahoma" w:eastAsia="Calibri" w:hAnsi="Tahoma" w:cs="Tahoma"/>
          <w:color w:val="000000" w:themeColor="text1"/>
          <w:lang w:eastAsia="pl-PL"/>
        </w:rPr>
        <w:t xml:space="preserv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lang w:eastAsia="pl-PL"/>
        </w:rPr>
        <w:t xml:space="preserve">Przy wykonywaniu robót budowlanych Wykonawca będzie stosował wyłącznie wyroby </w:t>
      </w:r>
      <w:r w:rsidRPr="00241AAB">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241AAB">
        <w:rPr>
          <w:rFonts w:ascii="Tahoma" w:eastAsia="Calibri" w:hAnsi="Tahoma" w:cs="Tahoma"/>
          <w:color w:val="000000" w:themeColor="text1"/>
          <w:lang w:eastAsia="pl-PL"/>
        </w:rPr>
        <w:br/>
        <w:t xml:space="preserve">w dokumentacji  projektowej i </w:t>
      </w:r>
      <w:proofErr w:type="spellStart"/>
      <w:r w:rsidRPr="00241AAB">
        <w:rPr>
          <w:rFonts w:ascii="Tahoma" w:eastAsia="Calibri" w:hAnsi="Tahoma" w:cs="Tahoma"/>
          <w:color w:val="000000" w:themeColor="text1"/>
          <w:lang w:eastAsia="pl-PL"/>
        </w:rPr>
        <w:t>STWiORB</w:t>
      </w:r>
      <w:proofErr w:type="spellEnd"/>
      <w:r w:rsidRPr="00241AAB">
        <w:rPr>
          <w:rFonts w:ascii="Tahoma" w:eastAsia="Calibri" w:hAnsi="Tahoma" w:cs="Tahoma"/>
          <w:color w:val="000000" w:themeColor="text1"/>
          <w:lang w:eastAsia="pl-PL"/>
        </w:rPr>
        <w:t>. Akceptacja wyrobów i materiałów przez Zamawiającego nie zwalnia Wykonawcy z tego obowiązku.</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(lub nie) przez Inspektora nadzoru inwestorskiego w czasie nie dłuższym niż 3 dni robocze (za dni robocze uw</w:t>
      </w:r>
      <w:r w:rsidRPr="00241AAB">
        <w:rPr>
          <w:rFonts w:ascii="Tahoma" w:hAnsi="Tahoma" w:cs="Tahoma"/>
          <w:color w:val="000000" w:themeColor="text1"/>
        </w:rPr>
        <w:t>aża się wszystkie dni, z wyjątkiem sobót, niedziel oraz świąt określonych w odrębnych przepisach)</w:t>
      </w:r>
      <w:r w:rsidRPr="00241AAB">
        <w:rPr>
          <w:rFonts w:ascii="Tahoma" w:eastAsia="Calibri" w:hAnsi="Tahoma" w:cs="Tahoma"/>
          <w:color w:val="000000" w:themeColor="text1"/>
          <w:lang w:eastAsia="pl-PL"/>
        </w:rPr>
        <w:t xml:space="preserve"> od ich przedstawienia przez Wykonawcę.</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41AAB">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Propozycje materiałowe Wykonawca przedstawia Zamawiającemu na co najmniej 14 dni przed planowanym terminem ich zastosowania na budowie. </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 xml:space="preserve">Wykonawca pełni funkcje koordynacyjne w stosunku do dostawców materiałów budowlanych </w:t>
      </w:r>
      <w:r w:rsidRPr="00241AAB">
        <w:rPr>
          <w:rFonts w:ascii="Tahoma" w:hAnsi="Tahoma" w:cs="Tahoma"/>
          <w:color w:val="000000" w:themeColor="text1"/>
        </w:rPr>
        <w:br/>
        <w:t>i podwykonawców.</w:t>
      </w:r>
    </w:p>
    <w:p w:rsid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zobowiązany jest do prowadzenia robót w systemie wielozmianowym, jeżeli będzie to niezbędne dla zachowania uzgodnionego terminu wykonania robót.</w:t>
      </w:r>
    </w:p>
    <w:p w:rsidR="007D30D7" w:rsidRPr="00241AAB"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Wykonawca jest zobowiązany w szczególności do:</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przestrzegania przepisów bhp i ppoż.,</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sporządzenia przed rozpoczęciem prac planu Bezpieczeństwa i Ochrony Zdrowia (BIOZ) uwzględniającego specyfikę obiektów, budowy i warunki prowadzenia robót budowlanych,</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protokolarnego przejęcia terenu budowy,</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opracowania na własny koszt ewentualnych projektów organizacji ruchu zastępczego niezbędnych do uzyskania pozwolenia na zajęcie pasa drogowego,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 xml:space="preserve">zabezpieczenia maszyn i urządzeń niezbędnych do wykonania zamówienia,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kern w:val="1"/>
        </w:rPr>
        <w:t xml:space="preserve">wykonania przedmiotu zamówienia z materiałów własnych nabytych w uzgodnieniu </w:t>
      </w:r>
      <w:r w:rsidRPr="007D30D7">
        <w:rPr>
          <w:rFonts w:ascii="Tahoma" w:eastAsia="Calibri" w:hAnsi="Tahoma" w:cs="Tahoma"/>
          <w:color w:val="000000" w:themeColor="text1"/>
          <w:kern w:val="1"/>
        </w:rPr>
        <w:br/>
        <w:t xml:space="preserve">z Zamawiającym,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wykorzystania przy realizacji zamówienia nowych,  odpowiedniego rodzaju oraz jakości materiałów i wyrobów, </w:t>
      </w:r>
    </w:p>
    <w:p w:rsidR="007D30D7" w:rsidRPr="007D30D7" w:rsidRDefault="007D30D7" w:rsidP="007D30D7">
      <w:pPr>
        <w:numPr>
          <w:ilvl w:val="0"/>
          <w:numId w:val="97"/>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przywrócenia na własny koszt do stanu pierwotnego ewentualnie zniszczonego lub uszkodzonego w trakcie wykonywania robót sprzętu, wyposażenia oraz innych elementów budynków </w:t>
      </w:r>
      <w:r w:rsidRPr="007D30D7">
        <w:rPr>
          <w:rFonts w:ascii="Tahoma" w:hAnsi="Tahoma" w:cs="Tahoma"/>
          <w:color w:val="000000" w:themeColor="text1"/>
        </w:rPr>
        <w:br/>
        <w:t>i otoczenia, w tym instalacji przebiegających przez teren lub w pobliżu terenu, na którym prowadzone są roboty,</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prowadzenia dokumentacji budowy, w szczególności dziennika budowy, </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sporządzenia wszelkiej dokumentacji wynikającej w treści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przekazywania Zamawiającemu informacji dotyczących wykonywania robót oraz umożliwienia Zamawiającemu przeprowadzenia kontroli ich wykonywania,</w:t>
      </w:r>
    </w:p>
    <w:p w:rsidR="007D30D7" w:rsidRPr="007D30D7" w:rsidRDefault="007D30D7" w:rsidP="007D30D7">
      <w:pPr>
        <w:widowControl w:val="0"/>
        <w:numPr>
          <w:ilvl w:val="0"/>
          <w:numId w:val="97"/>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umożliwienia wstępu na teren budowy wyłącznie osobom upoważnionym przez Zamawiającego lub Wykonawcę,  </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ochrony znajdującego się na terenie budowy mienia Zamawiającego przed działaniem osób trzecich,</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zgłaszania gotowości do odbioru robót i brania udziału w wyznaczonych terminach w odbiorach robót,</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utrzymywania porządku na terenie budowy,</w:t>
      </w:r>
    </w:p>
    <w:p w:rsidR="007D30D7" w:rsidRPr="007D30D7" w:rsidRDefault="007D30D7" w:rsidP="007D30D7">
      <w:pPr>
        <w:widowControl w:val="0"/>
        <w:numPr>
          <w:ilvl w:val="0"/>
          <w:numId w:val="97"/>
        </w:numPr>
        <w:tabs>
          <w:tab w:val="left" w:pos="1035"/>
        </w:tabs>
        <w:suppressAutoHyphens w:val="0"/>
        <w:jc w:val="both"/>
        <w:rPr>
          <w:rFonts w:ascii="Tahoma" w:hAnsi="Tahoma" w:cs="Tahoma"/>
          <w:lang w:eastAsia="pl-PL"/>
        </w:rPr>
      </w:pPr>
      <w:r w:rsidRPr="007D30D7">
        <w:rPr>
          <w:rFonts w:ascii="Tahoma" w:hAnsi="Tahoma" w:cs="Tahoma"/>
          <w:lang w:eastAsia="pl-PL"/>
        </w:rPr>
        <w:t>stosowania się do poleceń Inspektora nadzoru inwestorskiego potwierdzonych wpisem do dziennika budowy, zgodnych z przepisami prawa i postanowieniami umowy,</w:t>
      </w:r>
    </w:p>
    <w:p w:rsidR="007D30D7" w:rsidRPr="007D30D7" w:rsidRDefault="007D30D7" w:rsidP="007D30D7">
      <w:pPr>
        <w:widowControl w:val="0"/>
        <w:numPr>
          <w:ilvl w:val="0"/>
          <w:numId w:val="97"/>
        </w:numPr>
        <w:tabs>
          <w:tab w:val="left" w:pos="1035"/>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zaangażowania odpowiedniej liczby osób, posiadających niezbędne uprawnienia, wiedzę </w:t>
      </w:r>
      <w:r w:rsidRPr="007D30D7">
        <w:rPr>
          <w:rFonts w:ascii="Tahoma" w:hAnsi="Tahoma" w:cs="Tahoma"/>
          <w:color w:val="000000" w:themeColor="text1"/>
          <w:lang w:eastAsia="pl-PL"/>
        </w:rPr>
        <w:br/>
        <w:t>i doświadczenie do wykonywania powierzonych im robót i innych czynności w ramach wykonania umowy,</w:t>
      </w:r>
    </w:p>
    <w:p w:rsidR="007D30D7" w:rsidRPr="007D30D7" w:rsidRDefault="007D30D7" w:rsidP="007D30D7">
      <w:pPr>
        <w:widowControl w:val="0"/>
        <w:numPr>
          <w:ilvl w:val="0"/>
          <w:numId w:val="97"/>
        </w:numPr>
        <w:tabs>
          <w:tab w:val="left" w:pos="1046"/>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zapłaty należnego wynagrodzenia Podwykonawcom lub dalszym Podwykonawcom jeżeli Wykonawca korzysta z Podwykonawców i dalszych Podwykonawców,</w:t>
      </w:r>
    </w:p>
    <w:p w:rsidR="007D30D7" w:rsidRPr="007D30D7" w:rsidRDefault="007D30D7" w:rsidP="007D30D7">
      <w:pPr>
        <w:numPr>
          <w:ilvl w:val="0"/>
          <w:numId w:val="97"/>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zorganizowania poboru wody i energii elektrycznej we własnym zakresie, </w:t>
      </w:r>
    </w:p>
    <w:p w:rsidR="007D30D7" w:rsidRPr="007D30D7" w:rsidRDefault="007D30D7" w:rsidP="007D30D7">
      <w:pPr>
        <w:widowControl w:val="0"/>
        <w:numPr>
          <w:ilvl w:val="0"/>
          <w:numId w:val="97"/>
        </w:numPr>
        <w:tabs>
          <w:tab w:val="left" w:pos="1046"/>
        </w:tabs>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przeprowadzenia i przedstawienia Zamawiającemu wyników wymaganych przepisami badań, pomiarów oraz niezbędnych atestów, świadectw, certyfikatów i innych dokumentów stwierdzających jakość wbudowanych materiałów, </w:t>
      </w:r>
    </w:p>
    <w:p w:rsidR="007D30D7" w:rsidRPr="00AF36CC" w:rsidRDefault="007D30D7" w:rsidP="007D30D7">
      <w:pPr>
        <w:widowControl w:val="0"/>
        <w:numPr>
          <w:ilvl w:val="0"/>
          <w:numId w:val="97"/>
        </w:numPr>
        <w:tabs>
          <w:tab w:val="left" w:pos="1046"/>
        </w:tabs>
        <w:suppressAutoHyphens w:val="0"/>
        <w:jc w:val="both"/>
        <w:rPr>
          <w:rFonts w:ascii="Tahoma" w:hAnsi="Tahoma" w:cs="Tahoma"/>
          <w:color w:val="000000" w:themeColor="text1"/>
          <w:lang w:eastAsia="pl-PL"/>
        </w:rPr>
      </w:pPr>
      <w:r w:rsidRPr="00AF36CC">
        <w:rPr>
          <w:rFonts w:ascii="Tahoma" w:hAnsi="Tahoma" w:cs="Tahoma"/>
          <w:color w:val="000000" w:themeColor="text1"/>
          <w:lang w:eastAsia="pl-PL"/>
        </w:rPr>
        <w:t xml:space="preserve">przed zgłoszeniem robót do odbioru końcowego - uzyskania w imieniu Zamawiającego i z jego pełnomocnictwa pozwolenia na użytkowanie wykonanego obiektu dla zakresu I ETAPU zgodnie </w:t>
      </w:r>
      <w:r w:rsidRPr="00AF36CC">
        <w:rPr>
          <w:rFonts w:ascii="Tahoma" w:hAnsi="Tahoma" w:cs="Tahoma"/>
          <w:color w:val="000000" w:themeColor="text1"/>
          <w:lang w:eastAsia="pl-PL"/>
        </w:rPr>
        <w:br/>
        <w:t>z warunkami decyzji pozwolenie na budowę oraz wszystki</w:t>
      </w:r>
      <w:r w:rsidR="00307AE9">
        <w:rPr>
          <w:rFonts w:ascii="Tahoma" w:hAnsi="Tahoma" w:cs="Tahoma"/>
          <w:color w:val="000000" w:themeColor="text1"/>
          <w:lang w:eastAsia="pl-PL"/>
        </w:rPr>
        <w:t>ch wymaganych</w:t>
      </w:r>
      <w:r w:rsidRPr="00AF36CC">
        <w:rPr>
          <w:rFonts w:ascii="Tahoma" w:hAnsi="Tahoma" w:cs="Tahoma"/>
          <w:color w:val="000000" w:themeColor="text1"/>
          <w:lang w:eastAsia="pl-PL"/>
        </w:rPr>
        <w:t xml:space="preserve"> do uzysk</w:t>
      </w:r>
      <w:r w:rsidR="00241AAB">
        <w:rPr>
          <w:rFonts w:ascii="Tahoma" w:hAnsi="Tahoma" w:cs="Tahoma"/>
          <w:color w:val="000000" w:themeColor="text1"/>
          <w:lang w:eastAsia="pl-PL"/>
        </w:rPr>
        <w:t>ania tej decyzji odbior</w:t>
      </w:r>
      <w:r w:rsidR="00307AE9">
        <w:rPr>
          <w:rFonts w:ascii="Tahoma" w:hAnsi="Tahoma" w:cs="Tahoma"/>
          <w:color w:val="000000" w:themeColor="text1"/>
          <w:lang w:eastAsia="pl-PL"/>
        </w:rPr>
        <w:t>ów</w:t>
      </w:r>
      <w:r w:rsidR="00241AAB">
        <w:rPr>
          <w:rFonts w:ascii="Tahoma" w:hAnsi="Tahoma" w:cs="Tahoma"/>
          <w:color w:val="000000" w:themeColor="text1"/>
          <w:lang w:eastAsia="pl-PL"/>
        </w:rPr>
        <w:t xml:space="preserve"> w tym </w:t>
      </w:r>
      <w:r w:rsidRPr="00AF36CC">
        <w:rPr>
          <w:rFonts w:ascii="Tahoma" w:hAnsi="Tahoma" w:cs="Tahoma"/>
          <w:color w:val="000000" w:themeColor="text1"/>
          <w:lang w:eastAsia="pl-PL"/>
        </w:rPr>
        <w:t xml:space="preserve">m.in. Państwowej Straży Pożarnej, Państwowego Inspektora Sanitarnego oraz Urzędu Dozoru Technicznego, </w:t>
      </w:r>
    </w:p>
    <w:p w:rsidR="007D30D7" w:rsidRPr="007D30D7" w:rsidRDefault="007D30D7" w:rsidP="007D30D7">
      <w:pPr>
        <w:widowControl w:val="0"/>
        <w:numPr>
          <w:ilvl w:val="0"/>
          <w:numId w:val="97"/>
        </w:numPr>
        <w:tabs>
          <w:tab w:val="left" w:pos="1046"/>
        </w:tabs>
        <w:suppressAutoHyphens w:val="0"/>
        <w:jc w:val="both"/>
        <w:rPr>
          <w:rFonts w:ascii="Tahoma" w:hAnsi="Tahoma" w:cs="Tahoma"/>
          <w:lang w:eastAsia="pl-PL"/>
        </w:rPr>
      </w:pPr>
      <w:r w:rsidRPr="007D30D7">
        <w:rPr>
          <w:rFonts w:ascii="Tahoma" w:hAnsi="Tahoma" w:cs="Tahoma"/>
        </w:rPr>
        <w:t xml:space="preserve">geodezyjnego wyznaczenia w terenie obiektów budowlanych oraz po ich wybudowaniu geodezyjnej inwentaryzacji powykonawczej, </w:t>
      </w:r>
    </w:p>
    <w:p w:rsidR="007D30D7" w:rsidRPr="007D30D7" w:rsidRDefault="007D30D7" w:rsidP="007D30D7">
      <w:pPr>
        <w:widowControl w:val="0"/>
        <w:numPr>
          <w:ilvl w:val="0"/>
          <w:numId w:val="97"/>
        </w:numPr>
        <w:tabs>
          <w:tab w:val="left" w:pos="1046"/>
        </w:tabs>
        <w:suppressAutoHyphens w:val="0"/>
        <w:jc w:val="both"/>
        <w:rPr>
          <w:rFonts w:ascii="Tahoma" w:hAnsi="Tahoma" w:cs="Tahoma"/>
          <w:lang w:eastAsia="pl-PL"/>
        </w:rPr>
      </w:pPr>
      <w:r w:rsidRPr="007D30D7">
        <w:rPr>
          <w:rFonts w:ascii="Tahoma" w:hAnsi="Tahoma" w:cs="Tahoma"/>
        </w:rPr>
        <w:t>przeszkolenia personelu Zamawiającego w zakresie obsługi i konserwacji urządzeń oraz systemów technologicznych.</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7D30D7">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7D30D7" w:rsidRP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eastAsia="Calibri" w:hAnsi="Tahoma" w:cs="Tahoma"/>
          <w:color w:val="000000" w:themeColor="text1"/>
          <w:lang w:eastAsia="pl-PL"/>
        </w:rPr>
        <w:t>Strony ustalają następujący sposób wykorzystania terenu budowy:</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zabezpieczy teren budowy od momentu jego przejęcia od Zamawiającego do czasu wykonania i odbioru przedmiotu umowy,</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Wykonawca zabezpieczy we własnym zakresie i na swój koszt miejsca do magazynowania materiałów niezbędnych do wykonania przedmiotu zamówienia,</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Wykonawca zabezpieczy we własnym zakresie i na swój koszt dostęp do zaplecza socjalnego w tym </w:t>
      </w:r>
      <w:proofErr w:type="spellStart"/>
      <w:r w:rsidRPr="007D30D7">
        <w:rPr>
          <w:rFonts w:ascii="Tahoma" w:hAnsi="Tahoma" w:cs="Tahoma"/>
          <w:color w:val="000000" w:themeColor="text1"/>
        </w:rPr>
        <w:t>wc</w:t>
      </w:r>
      <w:proofErr w:type="spellEnd"/>
      <w:r w:rsidRPr="007D30D7">
        <w:rPr>
          <w:rFonts w:ascii="Tahoma" w:hAnsi="Tahoma" w:cs="Tahoma"/>
          <w:color w:val="000000" w:themeColor="text1"/>
        </w:rPr>
        <w:t xml:space="preserve"> dla pracowników,</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 xml:space="preserve">Wykonawca ponosi wszelkie koszty związane z zapleczem budowy, w szczególności z jego eksploatacją i utrzymaniem oraz należytym zabezpieczeniem, </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w pełni ponosi odpowiedzialność za wszystkie zdarzenia mające miejsce na terenie budowy,</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 zakończeniu prac uporządkuje teren budowy i przekaże go Zamawiającemu </w:t>
      </w:r>
      <w:r w:rsidRPr="007D30D7">
        <w:rPr>
          <w:rFonts w:ascii="Tahoma" w:eastAsia="Calibri" w:hAnsi="Tahoma" w:cs="Tahoma"/>
          <w:color w:val="000000" w:themeColor="text1"/>
          <w:lang w:eastAsia="pl-PL"/>
        </w:rPr>
        <w:br/>
        <w:t>w terminie odbioru robót.</w:t>
      </w:r>
    </w:p>
    <w:p w:rsidR="007D30D7" w:rsidRPr="007D30D7" w:rsidRDefault="007D30D7" w:rsidP="007D30D7">
      <w:pPr>
        <w:numPr>
          <w:ilvl w:val="0"/>
          <w:numId w:val="54"/>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przejmuje pełną odpowiedzialność za znajdującą się w obrębie terenu budowy infrastrukturę techniczną.</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7D30D7">
        <w:rPr>
          <w:rFonts w:ascii="Tahoma" w:hAnsi="Tahoma" w:cs="Tahoma"/>
          <w:color w:val="000000" w:themeColor="text1"/>
        </w:rPr>
        <w:t xml:space="preserve">Wykonawca wraz z kierownikiem budowy oraz kierownikami robót mają obowiązek brać udział w radach budowy, w terminach ustalonych przez Zamawiającego. </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lastRenderedPageBreak/>
        <w:t>Jeżeli Wykonawca nie wykonuje lub nienależycie wykonuje umowę, Zamawiający może zażądać od Wykonawcy należytego wykonywania umowy i/lub naprawienia wynikłych z tego tytułu szkód, wyznaczając odpowiedni termin do zadośćuczynienia temu żądaniu.</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wynikających z modyfikacji prac obciążają Wykonawcę.</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Podmioty wchodzące w skład Konsorcjum są solidarnie odpowiedzialne wobec Zamawiającego za wykonanie umowy i za wniesienie zabezpieczenia należytego wykonania umowy.</w:t>
      </w:r>
    </w:p>
    <w:p w:rsid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Wykonawcy wchodzący w skład Konsorcjum zobowiązani są do pozostawania w Konsorcjum przez cały czas trwania umowy łącznie z okresem gwarancji i rękojmi.</w:t>
      </w:r>
    </w:p>
    <w:p w:rsidR="007D30D7" w:rsidRPr="00241AAB" w:rsidRDefault="007D30D7" w:rsidP="00241AAB">
      <w:pPr>
        <w:numPr>
          <w:ilvl w:val="2"/>
          <w:numId w:val="34"/>
        </w:numPr>
        <w:suppressAutoHyphens w:val="0"/>
        <w:ind w:left="360" w:hanging="360"/>
        <w:jc w:val="both"/>
        <w:rPr>
          <w:rFonts w:ascii="Tahoma" w:hAnsi="Tahoma" w:cs="Tahoma"/>
          <w:color w:val="000000" w:themeColor="text1"/>
        </w:rPr>
      </w:pPr>
      <w:r w:rsidRPr="00241AAB">
        <w:rPr>
          <w:rFonts w:ascii="Tahoma" w:hAnsi="Tahoma" w:cs="Tahoma"/>
          <w:color w:val="000000" w:themeColor="text1"/>
        </w:rPr>
        <w:t xml:space="preserve">Lider Konsorcjum jest upoważniony do podejmowania decyzji, składania i przyjmowania oświadczeń woli </w:t>
      </w:r>
      <w:r w:rsidRPr="00241AAB">
        <w:rPr>
          <w:rFonts w:ascii="Tahoma" w:hAnsi="Tahoma" w:cs="Tahoma"/>
          <w:color w:val="000000" w:themeColor="text1"/>
        </w:rPr>
        <w:br/>
        <w:t xml:space="preserve">w imieniu i na rzecz każdego z podmiotów wchodzących w skład Konsorcjum w zakresie wskazanym </w:t>
      </w:r>
      <w:r w:rsidRPr="00241AAB">
        <w:rPr>
          <w:rFonts w:ascii="Tahoma" w:hAnsi="Tahoma" w:cs="Tahoma"/>
          <w:color w:val="000000" w:themeColor="text1"/>
        </w:rPr>
        <w:br/>
        <w:t xml:space="preserve">w pełnomocnictwie potrzebnym do realizacji niniejszej umowy. </w:t>
      </w:r>
    </w:p>
    <w:p w:rsidR="007D30D7" w:rsidRPr="007D30D7" w:rsidRDefault="007D30D7" w:rsidP="007D30D7">
      <w:pPr>
        <w:suppressAutoHyphens w:val="0"/>
        <w:jc w:val="center"/>
        <w:rPr>
          <w:rFonts w:ascii="Tahoma" w:eastAsia="Calibri" w:hAnsi="Tahoma" w:cs="Tahoma"/>
          <w:bCs/>
          <w:color w:val="000000" w:themeColor="text1"/>
          <w:lang w:eastAsia="pl-PL"/>
        </w:rPr>
      </w:pPr>
      <w:r w:rsidRPr="007D30D7">
        <w:rPr>
          <w:rFonts w:ascii="Tahoma" w:eastAsia="Calibri" w:hAnsi="Tahoma" w:cs="Tahoma"/>
          <w:bCs/>
          <w:color w:val="000000" w:themeColor="text1"/>
          <w:lang w:eastAsia="pl-PL"/>
        </w:rPr>
        <w:t>/zapisy ust. 1</w:t>
      </w:r>
      <w:r w:rsidR="00241AAB">
        <w:rPr>
          <w:rFonts w:ascii="Tahoma" w:eastAsia="Calibri" w:hAnsi="Tahoma" w:cs="Tahoma"/>
          <w:bCs/>
          <w:color w:val="000000" w:themeColor="text1"/>
          <w:lang w:eastAsia="pl-PL"/>
        </w:rPr>
        <w:t>6</w:t>
      </w:r>
      <w:r w:rsidRPr="007D30D7">
        <w:rPr>
          <w:rFonts w:ascii="Tahoma" w:eastAsia="Calibri" w:hAnsi="Tahoma" w:cs="Tahoma"/>
          <w:bCs/>
          <w:color w:val="000000" w:themeColor="text1"/>
          <w:lang w:eastAsia="pl-PL"/>
        </w:rPr>
        <w:t>-1</w:t>
      </w:r>
      <w:r w:rsidR="00241AAB">
        <w:rPr>
          <w:rFonts w:ascii="Tahoma" w:eastAsia="Calibri" w:hAnsi="Tahoma" w:cs="Tahoma"/>
          <w:bCs/>
          <w:color w:val="000000" w:themeColor="text1"/>
          <w:lang w:eastAsia="pl-PL"/>
        </w:rPr>
        <w:t>8</w:t>
      </w:r>
      <w:r w:rsidRPr="007D30D7">
        <w:rPr>
          <w:rFonts w:ascii="Tahoma" w:eastAsia="Calibri" w:hAnsi="Tahoma" w:cs="Tahoma"/>
          <w:bCs/>
          <w:color w:val="000000" w:themeColor="text1"/>
          <w:lang w:eastAsia="pl-PL"/>
        </w:rPr>
        <w:t xml:space="preserve"> zostaną wprowadzone w przypadku złożenia oferty przez konsorcjum/</w:t>
      </w:r>
    </w:p>
    <w:p w:rsidR="007D30D7" w:rsidRPr="007D30D7" w:rsidRDefault="007D30D7" w:rsidP="00241AAB">
      <w:pPr>
        <w:numPr>
          <w:ilvl w:val="2"/>
          <w:numId w:val="34"/>
        </w:numPr>
        <w:suppressAutoHyphens w:val="0"/>
        <w:ind w:left="360" w:hanging="360"/>
        <w:jc w:val="both"/>
        <w:rPr>
          <w:rFonts w:ascii="Tahoma" w:eastAsia="Calibri" w:hAnsi="Tahoma" w:cs="Tahoma"/>
          <w:color w:val="000000" w:themeColor="text1"/>
          <w:lang w:eastAsia="pl-PL"/>
        </w:rPr>
      </w:pPr>
      <w:r w:rsidRPr="00241AAB">
        <w:rPr>
          <w:rFonts w:ascii="Tahoma" w:hAnsi="Tahoma" w:cs="Tahoma"/>
          <w:color w:val="000000" w:themeColor="text1"/>
        </w:rPr>
        <w:t>Zamawiający</w:t>
      </w:r>
      <w:r w:rsidRPr="007D30D7">
        <w:rPr>
          <w:rFonts w:ascii="Tahoma" w:eastAsia="Calibri" w:hAnsi="Tahoma" w:cs="Tahoma"/>
          <w:color w:val="000000" w:themeColor="text1"/>
          <w:lang w:eastAsia="pl-PL"/>
        </w:rPr>
        <w:t xml:space="preserve"> jest uprawniony do kontroli sposobu i stanu realizacji przez Wykonawcę jego zobowiązań wynikających z umowy. Zamawiający może w dowolnym czasie kontrolować i nadzorować realizację prac na terenie budowy. </w:t>
      </w: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3.</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obowiązki zamawiającego</w:t>
      </w:r>
    </w:p>
    <w:p w:rsidR="007D30D7" w:rsidRPr="007D30D7" w:rsidRDefault="007D30D7" w:rsidP="007D30D7">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D30D7">
        <w:rPr>
          <w:rFonts w:ascii="Tahoma" w:hAnsi="Tahoma" w:cs="Tahoma"/>
          <w:color w:val="000000" w:themeColor="text1"/>
        </w:rPr>
        <w:t xml:space="preserve">Zamawiający zobowiązuje się wobec Wykonawcy do dokonania wymaganych czynności związanych </w:t>
      </w:r>
      <w:r w:rsidRPr="007D30D7">
        <w:rPr>
          <w:rFonts w:ascii="Tahoma" w:hAnsi="Tahoma" w:cs="Tahoma"/>
          <w:color w:val="000000" w:themeColor="text1"/>
        </w:rPr>
        <w:br/>
        <w:t>z wykonywanymi robotami budowlanymi, w szczególności do:</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ustanowienia nadzoru inwestorskiego, </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protokolarnego przekazania Wykonawcy terenu budowy,</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przekazania Wykonawcy dziennika budowy w dniu protokolarnego przekazania terenu budowy,</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terminowego przystępowania do odbiorów robót budowlanych,</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eastAsia="Calibri" w:hAnsi="Tahoma" w:cs="Tahoma"/>
          <w:color w:val="000000" w:themeColor="text1"/>
          <w:lang w:eastAsia="pl-PL"/>
        </w:rPr>
        <w:t>powołania komisji do dokonania odbioru częściowego i końcowego,</w:t>
      </w:r>
    </w:p>
    <w:p w:rsidR="007D30D7" w:rsidRPr="007D30D7" w:rsidRDefault="007D30D7" w:rsidP="007D30D7">
      <w:pPr>
        <w:widowControl w:val="0"/>
        <w:numPr>
          <w:ilvl w:val="0"/>
          <w:numId w:val="73"/>
        </w:numPr>
        <w:suppressAutoHyphens w:val="0"/>
        <w:jc w:val="both"/>
        <w:rPr>
          <w:rFonts w:ascii="Tahoma" w:hAnsi="Tahoma" w:cs="Tahoma"/>
          <w:color w:val="000000" w:themeColor="text1"/>
          <w:lang w:eastAsia="pl-PL"/>
        </w:rPr>
      </w:pPr>
      <w:r w:rsidRPr="007D30D7">
        <w:rPr>
          <w:rFonts w:ascii="Tahoma" w:hAnsi="Tahoma" w:cs="Tahoma"/>
          <w:color w:val="000000" w:themeColor="text1"/>
          <w:lang w:eastAsia="pl-PL"/>
        </w:rPr>
        <w:t>terminowej zapłaty wynagrodzenia należnego Wykonawcy za wykonanie przedmiotu umowy,</w:t>
      </w:r>
    </w:p>
    <w:p w:rsidR="007D30D7" w:rsidRPr="007D30D7" w:rsidRDefault="007D30D7" w:rsidP="007D30D7">
      <w:pPr>
        <w:numPr>
          <w:ilvl w:val="0"/>
          <w:numId w:val="73"/>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lang w:eastAsia="pl-PL"/>
        </w:rPr>
        <w:t>udzielenia Wykonawcy niezbędnych pełnomocnictw w przypadku, gdy okażą się one niezbędne do wykonania przez Wykonawcę obowiązków wynikających z umowy,</w:t>
      </w:r>
    </w:p>
    <w:p w:rsidR="007D30D7" w:rsidRPr="007D30D7" w:rsidRDefault="007D30D7" w:rsidP="007D30D7">
      <w:pPr>
        <w:numPr>
          <w:ilvl w:val="0"/>
          <w:numId w:val="73"/>
        </w:numPr>
        <w:suppressAutoHyphens w:val="0"/>
        <w:contextualSpacing/>
        <w:jc w:val="both"/>
        <w:rPr>
          <w:rFonts w:ascii="Tahoma" w:eastAsia="Calibri" w:hAnsi="Tahoma" w:cs="Tahoma"/>
          <w:color w:val="000000" w:themeColor="text1"/>
          <w:lang w:eastAsia="pl-PL"/>
        </w:rPr>
      </w:pPr>
      <w:r w:rsidRPr="007D30D7">
        <w:rPr>
          <w:rFonts w:ascii="Tahoma" w:hAnsi="Tahoma" w:cs="Tahoma"/>
          <w:color w:val="000000" w:themeColor="text1"/>
        </w:rPr>
        <w:t>współdziałania z Wykonawcą w zakresie niezbędnym dla realizacji przedmiotu zamówienia.</w:t>
      </w:r>
    </w:p>
    <w:p w:rsidR="007D30D7" w:rsidRPr="007D30D7" w:rsidRDefault="007D30D7" w:rsidP="007D30D7">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przekaże Wykonawcy w dniu przekazania placu budowy następujące dokumenty: dokumentację projektową oraz </w:t>
      </w:r>
      <w:proofErr w:type="spellStart"/>
      <w:r w:rsidRPr="007D30D7">
        <w:rPr>
          <w:rFonts w:ascii="Tahoma" w:eastAsia="Calibri" w:hAnsi="Tahoma" w:cs="Tahoma"/>
          <w:color w:val="000000" w:themeColor="text1"/>
          <w:lang w:eastAsia="pl-PL"/>
        </w:rPr>
        <w:t>STWiORB</w:t>
      </w:r>
      <w:proofErr w:type="spellEnd"/>
      <w:r w:rsidRPr="007D30D7">
        <w:rPr>
          <w:rFonts w:ascii="Tahoma" w:eastAsia="Calibri" w:hAnsi="Tahoma" w:cs="Tahoma"/>
          <w:color w:val="000000" w:themeColor="text1"/>
          <w:lang w:eastAsia="pl-PL"/>
        </w:rPr>
        <w:t>.</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4.</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terminy</w:t>
      </w:r>
    </w:p>
    <w:p w:rsidR="007D30D7" w:rsidRPr="007D30D7" w:rsidRDefault="007D30D7" w:rsidP="007D30D7">
      <w:pPr>
        <w:numPr>
          <w:ilvl w:val="0"/>
          <w:numId w:val="35"/>
        </w:numPr>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Teren budowy zostanie protokolarnie przekazany Wykonawcy na jego wniosek w ciągu 3 dni od jego złożenia Zamawiającemu. Wykonawca zobowiązany jest złożyć wniosek nie później niż w ciągu 5 dni od dnia podpisania umowy.   </w:t>
      </w:r>
    </w:p>
    <w:p w:rsidR="007D30D7" w:rsidRPr="00AF36CC" w:rsidRDefault="007D30D7" w:rsidP="007D30D7">
      <w:pPr>
        <w:numPr>
          <w:ilvl w:val="0"/>
          <w:numId w:val="35"/>
        </w:numPr>
        <w:ind w:left="360"/>
        <w:jc w:val="both"/>
        <w:rPr>
          <w:rFonts w:ascii="Tahoma" w:hAnsi="Tahoma" w:cs="Tahoma"/>
          <w:color w:val="000000" w:themeColor="text1"/>
          <w:lang w:eastAsia="pl-PL"/>
        </w:rPr>
      </w:pPr>
      <w:r w:rsidRPr="00AF36CC">
        <w:rPr>
          <w:rFonts w:ascii="Tahoma" w:eastAsia="Calibri" w:hAnsi="Tahoma" w:cs="Tahoma"/>
          <w:color w:val="000000" w:themeColor="text1"/>
          <w:lang w:eastAsia="pl-PL"/>
        </w:rPr>
        <w:t xml:space="preserve">Wykonawca zobowiązuje się wykonać przedmiot umowy do 30.10.2020 r.  </w:t>
      </w:r>
      <w:r w:rsidRPr="00AF36CC">
        <w:rPr>
          <w:rFonts w:ascii="Tahoma" w:hAnsi="Tahoma" w:cs="Tahoma"/>
          <w:color w:val="000000" w:themeColor="text1"/>
          <w:lang w:eastAsia="pl-PL"/>
        </w:rPr>
        <w:t xml:space="preserve"> </w:t>
      </w:r>
    </w:p>
    <w:p w:rsidR="007D30D7" w:rsidRPr="007D30D7" w:rsidRDefault="007D30D7" w:rsidP="007D30D7">
      <w:pPr>
        <w:numPr>
          <w:ilvl w:val="0"/>
          <w:numId w:val="35"/>
        </w:numPr>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rozpocznie wykonywanie przedmiotu zamówienia w terminie …….. dni od przekazania placu budowy </w:t>
      </w:r>
      <w:r w:rsidRPr="007D30D7">
        <w:rPr>
          <w:rFonts w:ascii="Tahoma" w:hAnsi="Tahoma" w:cs="Tahoma"/>
          <w:i/>
          <w:color w:val="000000" w:themeColor="text1"/>
          <w:lang w:eastAsia="pl-PL"/>
        </w:rPr>
        <w:t>[wartość wpisana zostanie po</w:t>
      </w:r>
      <w:r w:rsidRPr="007D30D7">
        <w:rPr>
          <w:rFonts w:ascii="Tahoma" w:hAnsi="Tahoma" w:cs="Tahoma"/>
          <w:bCs/>
          <w:i/>
          <w:iCs/>
          <w:color w:val="000000" w:themeColor="text1"/>
          <w:lang w:eastAsia="pl-PL"/>
        </w:rPr>
        <w:t xml:space="preserve"> złożeniu ofert</w:t>
      </w:r>
      <w:r w:rsidRPr="007D30D7">
        <w:rPr>
          <w:rFonts w:ascii="Tahoma" w:hAnsi="Tahoma" w:cs="Tahoma"/>
          <w:bCs/>
          <w:iCs/>
          <w:color w:val="000000" w:themeColor="text1"/>
          <w:lang w:eastAsia="pl-PL"/>
        </w:rPr>
        <w:t xml:space="preserve">]. Przez rozpoczęcie robót Zamawiający rozumie wytyczenie obiektu potwierdzone wpisem do dziennika budowy wraz z przedłożeniem Zamawiającemu geodezyjnego szkicu wytyczenia.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 zakończeniu robót Wykonawca powiadomi Zamawiającego. </w:t>
      </w:r>
      <w:r w:rsidRPr="007D30D7">
        <w:rPr>
          <w:rFonts w:ascii="Tahoma" w:eastAsia="Calibri" w:hAnsi="Tahoma" w:cs="Tahoma"/>
          <w:color w:val="000000" w:themeColor="text1"/>
        </w:rPr>
        <w:t xml:space="preserve">Zgłoszenie zakończenia robót </w:t>
      </w:r>
      <w:r w:rsidRPr="007D30D7">
        <w:rPr>
          <w:rFonts w:ascii="Tahoma" w:eastAsia="Calibri" w:hAnsi="Tahoma" w:cs="Tahoma"/>
          <w:color w:val="000000" w:themeColor="text1"/>
        </w:rPr>
        <w:br/>
        <w:t xml:space="preserve">i gotowości do ich odbioru następuje pisemnie po wykonaniu wszystkich robót składających się na przedmiot zamówienia i potwierdzeniu tego faktu przez </w:t>
      </w:r>
      <w:r w:rsidRPr="007D30D7">
        <w:rPr>
          <w:rFonts w:ascii="Tahoma" w:eastAsia="Calibri" w:hAnsi="Tahoma" w:cs="Tahoma"/>
        </w:rPr>
        <w:t>Inspektora nadzoru inwestorskiego (wpisem do dziennika budowy)</w:t>
      </w:r>
      <w:r w:rsidRPr="007D30D7">
        <w:rPr>
          <w:rFonts w:ascii="Tahoma" w:eastAsia="Calibri" w:hAnsi="Tahoma" w:cs="Tahoma"/>
          <w:lang w:eastAsia="pl-PL"/>
        </w:rPr>
        <w:t>.</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Odbiór częściowy robót następuje w formie protokołu w terminie do 7 dni roboczych od dnia zgłoszenia gotowości do odbioru częściowego.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Odbiór końcowy robót następuje </w:t>
      </w:r>
      <w:r w:rsidR="0044496C">
        <w:rPr>
          <w:rFonts w:ascii="Tahoma" w:eastAsia="Calibri" w:hAnsi="Tahoma" w:cs="Tahoma"/>
          <w:color w:val="000000" w:themeColor="text1"/>
          <w:lang w:eastAsia="pl-PL"/>
        </w:rPr>
        <w:t>w formie protokołu w terminie 7</w:t>
      </w:r>
      <w:r w:rsidRPr="007D30D7">
        <w:rPr>
          <w:rFonts w:ascii="Tahoma" w:eastAsia="Calibri" w:hAnsi="Tahoma" w:cs="Tahoma"/>
          <w:color w:val="000000" w:themeColor="text1"/>
          <w:lang w:eastAsia="pl-PL"/>
        </w:rPr>
        <w:t xml:space="preserve"> dni od otrzymania zawiadomienia o zakończeniu robót i gotowości do odbioru końcowego.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 terminie odbioru robót Zamawiający zawiadomi Wykonawcę. </w:t>
      </w:r>
    </w:p>
    <w:p w:rsidR="007D30D7" w:rsidRPr="007D30D7" w:rsidRDefault="007D30D7" w:rsidP="007D30D7">
      <w:pPr>
        <w:numPr>
          <w:ilvl w:val="0"/>
          <w:numId w:val="35"/>
        </w:numPr>
        <w:tabs>
          <w:tab w:val="clear" w:pos="720"/>
        </w:tabs>
        <w:suppressAutoHyphens w:val="0"/>
        <w:ind w:left="360"/>
        <w:jc w:val="both"/>
        <w:rPr>
          <w:rFonts w:ascii="Tahoma" w:eastAsia="Calibri" w:hAnsi="Tahoma" w:cs="Tahoma"/>
          <w:lang w:eastAsia="pl-PL"/>
        </w:rPr>
      </w:pPr>
      <w:r w:rsidRPr="007D30D7">
        <w:rPr>
          <w:rFonts w:ascii="Tahoma" w:eastAsia="Calibri" w:hAnsi="Tahoma" w:cs="Tahoma"/>
          <w:color w:val="000000" w:themeColor="text1"/>
        </w:rPr>
        <w:lastRenderedPageBreak/>
        <w:t>Za datę wykonania robót uznaje się datę zgłoszenia Zamawiającemu zakończenia robót i gotowości do ich odbioru.</w:t>
      </w:r>
      <w:r w:rsidRPr="007D30D7">
        <w:rPr>
          <w:rFonts w:ascii="Tahoma" w:eastAsia="Calibri" w:hAnsi="Tahoma" w:cs="Tahoma"/>
          <w:color w:val="000000" w:themeColor="text1"/>
          <w:lang w:eastAsia="pl-PL"/>
        </w:rPr>
        <w:t xml:space="preserve"> </w:t>
      </w: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5.</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przedstawiciele stron</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ustanawia kierownikiem budowy P. ............... posiadającego/ą uprawnienia budowlane nr ........................ oraz wpis do okręgowej izby inżynierów budownictwa.</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Kierownik budowy jest zobowiązany:</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protokolarnie przejąć i zabezpieczyć plac budowy, w terminie określonym w § 4 ust. 1;</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prowadzić dokumentację budowy;</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umieścić na budowie w widocznym miejscu tablicę informacyjną oraz ogłoszenie zawierające dane dotyczące bezpieczeństwa i ochrony zdrowia,</w:t>
      </w:r>
    </w:p>
    <w:p w:rsidR="007D30D7" w:rsidRPr="007D30D7" w:rsidRDefault="007D30D7" w:rsidP="007D30D7">
      <w:pPr>
        <w:numPr>
          <w:ilvl w:val="0"/>
          <w:numId w:val="32"/>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zorganizować budowę i kierować budową (robotami) w sposób zgodny z dokumentacją projektową, przepisami, w tym przepisami </w:t>
      </w:r>
      <w:proofErr w:type="spellStart"/>
      <w:r w:rsidRPr="007D30D7">
        <w:rPr>
          <w:rFonts w:ascii="Tahoma" w:eastAsia="Calibri" w:hAnsi="Tahoma" w:cs="Tahoma"/>
          <w:color w:val="000000" w:themeColor="text1"/>
          <w:lang w:eastAsia="pl-PL"/>
        </w:rPr>
        <w:t>techniczno</w:t>
      </w:r>
      <w:proofErr w:type="spellEnd"/>
      <w:r w:rsidRPr="007D30D7">
        <w:rPr>
          <w:rFonts w:ascii="Tahoma" w:eastAsia="Calibri" w:hAnsi="Tahoma" w:cs="Tahoma"/>
          <w:color w:val="000000" w:themeColor="text1"/>
          <w:lang w:eastAsia="pl-PL"/>
        </w:rPr>
        <w:t xml:space="preserve"> – budowlanymi oraz przepisami bhp oraz podejmować inne działania wynikające z art. 22 ustawy z dnia 7 lipca 1994 r. Prawo budowlane.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Kierownik budowy działa w imieniu i na rachunek Wykonawcy.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Na kierowników robót branżowych, spełniających wymagania wynikające z ustawy Prawo budowlane, Wykonawca wyznacza:</w:t>
      </w:r>
    </w:p>
    <w:p w:rsidR="007D30D7" w:rsidRPr="007D30D7" w:rsidRDefault="007D30D7" w:rsidP="007D30D7">
      <w:pPr>
        <w:numPr>
          <w:ilvl w:val="0"/>
          <w:numId w:val="59"/>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 ………… - kierownika robót w branży sanitarnej posiadającego uprawnienia nr ……………………… oraz wpis do okręgowej izby inżynierów budownictwa, </w:t>
      </w:r>
    </w:p>
    <w:p w:rsidR="007D30D7" w:rsidRPr="007D30D7" w:rsidRDefault="007D30D7" w:rsidP="007D30D7">
      <w:pPr>
        <w:numPr>
          <w:ilvl w:val="0"/>
          <w:numId w:val="59"/>
        </w:numPr>
        <w:suppressAutoHyphens w:val="0"/>
        <w:ind w:left="851" w:hanging="425"/>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 ………… - kierownika robót w branży elektroenergetycznej posiadającego uprawnienia nr ……………………… oraz wpis do okręgowej izby inżynierów budownictwa.</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Dla prawidłowej realizacji przedmiotowej inwestycji Zamawiający powołuje inspektorów nadzoru inwestorskiego posiadających uprawnienia do nadzorowania robót w poszczególnych branżach. Ilekroć </w:t>
      </w:r>
      <w:r w:rsidRPr="007D30D7">
        <w:rPr>
          <w:rFonts w:ascii="Tahoma" w:eastAsia="Calibri" w:hAnsi="Tahoma" w:cs="Tahoma"/>
          <w:color w:val="000000" w:themeColor="text1"/>
          <w:lang w:eastAsia="pl-PL"/>
        </w:rPr>
        <w:br/>
        <w:t xml:space="preserve">w postanowieniach umowy jest mowa o inspektorze nadzoru inwestorskiego należy przez to rozumieć koordynatora inspektorów nadzoru.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Inspektor nadzoru inwestorskiego działa w imieniu i na rachunek Zamawiającego w granicach określonych przepisami art. 25 ustawy z dnia 7 lipca 1994 r. Prawo budowlane. Inspektor nadzoru inwestorskiego jest osobą upoważnioną przez Zamawiającego do nieograniczonego wstępu na teren budowy i dostępu do dziennika budowy oraz pozostałej dokumentacji prowadzonej przez Wykonawcę, Podwykonawców </w:t>
      </w:r>
      <w:r w:rsidRPr="007D30D7">
        <w:rPr>
          <w:rFonts w:ascii="Tahoma" w:eastAsia="Calibri" w:hAnsi="Tahoma" w:cs="Tahoma"/>
          <w:color w:val="000000" w:themeColor="text1"/>
          <w:lang w:eastAsia="pl-PL"/>
        </w:rPr>
        <w:br/>
        <w:t xml:space="preserve">i dalszych Podwykonawców. Inspektor nadzoru inwestorskiego jest upoważniony do bieżącej koordynacji robót realizowanych na podstawie umowy, kontroli jakości robót, ich wykonania zgodnie z harmonogramem rzeczowo – finansowym, do odbiorów robót wykonywanych w ramach przedmiotu umowy.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Nadzór autorski nad dokumentacją sprawuje P. …………………..</w:t>
      </w:r>
    </w:p>
    <w:p w:rsidR="007D30D7" w:rsidRPr="007D30D7" w:rsidRDefault="007D30D7" w:rsidP="007D30D7">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ze swojej strony wyznacza P.: ............. i P. .............. do nadzoru nad realizacją przedmiotu umowy.  </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Wszelkie przewidziane umową zatwierdzenia, informacje, polecenia, zgody będą przekazywane na piśmie </w:t>
      </w:r>
      <w:r w:rsidRPr="007D30D7">
        <w:rPr>
          <w:rFonts w:ascii="Tahoma" w:eastAsia="Arial Narrow" w:hAnsi="Tahoma" w:cs="Tahoma"/>
          <w:color w:val="000000" w:themeColor="text1"/>
          <w:lang w:eastAsia="pl-PL"/>
        </w:rPr>
        <w:br/>
        <w:t>i dostarczane (przekazywane) osobiście (za pokwitowaniem), wys</w:t>
      </w:r>
      <w:r w:rsidR="00241AAB">
        <w:rPr>
          <w:rFonts w:ascii="Tahoma" w:eastAsia="Arial Narrow" w:hAnsi="Tahoma" w:cs="Tahoma"/>
          <w:color w:val="000000" w:themeColor="text1"/>
          <w:lang w:eastAsia="pl-PL"/>
        </w:rPr>
        <w:t>y</w:t>
      </w:r>
      <w:r w:rsidRPr="007D30D7">
        <w:rPr>
          <w:rFonts w:ascii="Tahoma" w:eastAsia="Arial Narrow" w:hAnsi="Tahoma" w:cs="Tahoma"/>
          <w:color w:val="000000" w:themeColor="text1"/>
          <w:lang w:eastAsia="pl-PL"/>
        </w:rPr>
        <w:t>łane pisemnie pocztą lub kurierem za potwierdzeniem odbioru, drogą elektroniczną lub faksem na podane przez Strony adresy:</w:t>
      </w:r>
    </w:p>
    <w:p w:rsidR="007D30D7" w:rsidRPr="007D30D7" w:rsidRDefault="007D30D7" w:rsidP="007D30D7">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Zamawiającego</w:t>
      </w:r>
      <w:r w:rsidRPr="007D30D7">
        <w:rPr>
          <w:rFonts w:ascii="Tahoma" w:eastAsia="Arial Narrow" w:hAnsi="Tahoma" w:cs="Tahoma"/>
          <w:color w:val="000000" w:themeColor="text1"/>
          <w:lang w:eastAsia="pl-PL"/>
        </w:rPr>
        <w:tab/>
      </w:r>
    </w:p>
    <w:p w:rsidR="007D30D7" w:rsidRPr="007D30D7" w:rsidRDefault="007D30D7" w:rsidP="007D30D7">
      <w:pPr>
        <w:widowControl w:val="0"/>
        <w:numPr>
          <w:ilvl w:val="0"/>
          <w:numId w:val="53"/>
        </w:numPr>
        <w:tabs>
          <w:tab w:val="left" w:pos="683"/>
          <w:tab w:val="left" w:leader="dot" w:pos="4003"/>
        </w:tabs>
        <w:suppressAutoHyphens w:val="0"/>
        <w:contextualSpacing/>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Wykonawcy</w:t>
      </w:r>
      <w:r w:rsidRPr="007D30D7">
        <w:rPr>
          <w:rFonts w:ascii="Tahoma" w:eastAsia="Arial Narrow" w:hAnsi="Tahoma" w:cs="Tahoma"/>
          <w:color w:val="000000" w:themeColor="text1"/>
          <w:lang w:eastAsia="pl-PL"/>
        </w:rPr>
        <w:tab/>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Wszelkie wpisy do dziennika budowy mogą być dokonywane tylko przez osoby do tego upoważnione.</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Inspektor nadzoru inwestorskiego jest uprawniony do zwoływania narad koordynacyjnych </w:t>
      </w:r>
      <w:r w:rsidRPr="007D30D7">
        <w:rPr>
          <w:rFonts w:ascii="Tahoma" w:eastAsia="Arial Narrow" w:hAnsi="Tahoma" w:cs="Tahoma"/>
          <w:color w:val="000000" w:themeColor="text1"/>
          <w:lang w:eastAsia="pl-PL"/>
        </w:rPr>
        <w:br/>
        <w:t xml:space="preserve">z udziałem przedstawicieli Wykonawcy, Zamawiającego oraz innych zaproszonych osób. </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Celem narad koordynacyjnych jest omawianie lub wyjaśnianie bieżących spraw dotyczących wykonania </w:t>
      </w:r>
      <w:r w:rsidRPr="007D30D7">
        <w:rPr>
          <w:rFonts w:ascii="Tahoma" w:eastAsia="Arial Narrow" w:hAnsi="Tahoma" w:cs="Tahoma"/>
          <w:color w:val="000000" w:themeColor="text1"/>
          <w:lang w:eastAsia="pl-PL"/>
        </w:rPr>
        <w:br/>
        <w:t>i zaawansowania robót, w szczególności dotyczących postępu prac albo nieprawidłowości w wykonywaniu robót lub zagrożenia terminowego wykonania umowy.</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Kierownik budowy  i kierownicy robót są zobowiązani uczestniczyć w naradach koordynacyjnych.</w:t>
      </w:r>
    </w:p>
    <w:p w:rsidR="007D30D7" w:rsidRPr="007D30D7" w:rsidRDefault="007D30D7" w:rsidP="007D30D7">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Zamawiający informuje z wyprzedzeniem wynoszącym co najmniej 2 dni robocze uczestników narady koordynacyjnej o terminie i miejscu narady, prowadzi naradę i protokołuje, a kopie protokołu lub ustaleń dostarcza wszystkim stronom zaproszonym na naradę w terminie 3 dni roboczych od dnia zakończenia narady.</w:t>
      </w:r>
    </w:p>
    <w:p w:rsidR="007D30D7" w:rsidRPr="007D30D7" w:rsidRDefault="007D30D7" w:rsidP="007D30D7">
      <w:pPr>
        <w:suppressAutoHyphens w:val="0"/>
        <w:jc w:val="both"/>
        <w:rPr>
          <w:rFonts w:ascii="Tahoma" w:eastAsia="Arial Narrow" w:hAnsi="Tahoma" w:cs="Tahoma"/>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xml:space="preserve">§ 6. </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 xml:space="preserve">gwarancja i rękojmia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Wykonawca udziela Zamawiającemu ………… letniej</w:t>
      </w:r>
      <w:r w:rsidRPr="007D30D7">
        <w:rPr>
          <w:rFonts w:ascii="Tahoma" w:hAnsi="Tahoma" w:cs="Tahoma"/>
          <w:bCs/>
          <w:iCs/>
          <w:color w:val="000000" w:themeColor="text1"/>
          <w:lang w:eastAsia="pl-PL"/>
        </w:rPr>
        <w:t xml:space="preserve"> gwarancji (</w:t>
      </w:r>
      <w:r w:rsidRPr="007D30D7">
        <w:rPr>
          <w:rFonts w:ascii="Tahoma" w:hAnsi="Tahoma" w:cs="Tahoma"/>
          <w:bCs/>
          <w:i/>
          <w:iCs/>
          <w:color w:val="000000" w:themeColor="text1"/>
          <w:lang w:eastAsia="pl-PL"/>
        </w:rPr>
        <w:t>min. 3 lata – wartość zostanie wpisana po złożeniu ofert</w:t>
      </w:r>
      <w:r w:rsidRPr="007D30D7">
        <w:rPr>
          <w:rFonts w:ascii="Tahoma" w:hAnsi="Tahoma" w:cs="Tahoma"/>
          <w:bCs/>
          <w:iCs/>
          <w:color w:val="000000" w:themeColor="text1"/>
          <w:lang w:eastAsia="pl-PL"/>
        </w:rPr>
        <w:t xml:space="preserve">) </w:t>
      </w:r>
      <w:r w:rsidRPr="007D30D7">
        <w:rPr>
          <w:rFonts w:ascii="Tahoma" w:hAnsi="Tahoma" w:cs="Tahoma"/>
          <w:iCs/>
          <w:color w:val="000000" w:themeColor="text1"/>
          <w:lang w:eastAsia="pl-PL"/>
        </w:rPr>
        <w:t>za wady fizyczne każdego</w:t>
      </w:r>
      <w:r w:rsidRPr="007D30D7">
        <w:rPr>
          <w:rFonts w:ascii="Tahoma" w:hAnsi="Tahoma" w:cs="Tahoma"/>
          <w:color w:val="000000" w:themeColor="text1"/>
          <w:lang w:eastAsia="pl-PL"/>
        </w:rPr>
        <w:t xml:space="preserve"> z elementów przedmiotu umowy, licząc od dnia odbioru końcowego całego przedmiotu umowy z wyjątkiem urządzeń posiadających gwarancję udzieloną przez ich </w:t>
      </w:r>
      <w:r w:rsidRPr="007D30D7">
        <w:rPr>
          <w:rFonts w:ascii="Tahoma" w:hAnsi="Tahoma" w:cs="Tahoma"/>
          <w:color w:val="000000" w:themeColor="text1"/>
          <w:lang w:eastAsia="pl-PL"/>
        </w:rPr>
        <w:lastRenderedPageBreak/>
        <w:t>producentów, której okres obowiązywania od dnia odbioru końcowego przedmiotu umowy jest dłuższy niż okres gwarancji ustalony niniejszą umową. W takim przypadku okres gwarancji liczony jest według gwarancji producenta.</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Strony postanawiają iż odpowiedzialność Wykonawcy z tytułu rękojmi za wady fizyczne każdego </w:t>
      </w:r>
      <w:r w:rsidRPr="007D30D7">
        <w:rPr>
          <w:rFonts w:ascii="Tahoma" w:hAnsi="Tahoma" w:cs="Tahoma"/>
          <w:color w:val="000000" w:themeColor="text1"/>
          <w:lang w:eastAsia="pl-PL"/>
        </w:rPr>
        <w:br/>
        <w:t>z elementów przedmiotu umowy pokrywa się z podstawowym okresem gwarancji i wynosi …….</w:t>
      </w:r>
      <w:r w:rsidRPr="007D30D7">
        <w:rPr>
          <w:rFonts w:ascii="Tahoma" w:hAnsi="Tahoma" w:cs="Tahoma"/>
          <w:bCs/>
          <w:iCs/>
          <w:color w:val="000000" w:themeColor="text1"/>
          <w:lang w:eastAsia="pl-PL"/>
        </w:rPr>
        <w:t xml:space="preserve"> lat/lata (</w:t>
      </w:r>
      <w:r w:rsidRPr="007D30D7">
        <w:rPr>
          <w:rFonts w:ascii="Tahoma" w:hAnsi="Tahoma" w:cs="Tahoma"/>
          <w:bCs/>
          <w:i/>
          <w:iCs/>
          <w:color w:val="000000" w:themeColor="text1"/>
          <w:lang w:eastAsia="pl-PL"/>
        </w:rPr>
        <w:t>min. 3 lata – wartość zostanie wpisana po złożeniu ofert</w:t>
      </w:r>
      <w:r w:rsidRPr="007D30D7">
        <w:rPr>
          <w:rFonts w:ascii="Tahoma" w:hAnsi="Tahoma" w:cs="Tahoma"/>
          <w:bCs/>
          <w:iCs/>
          <w:color w:val="000000" w:themeColor="text1"/>
          <w:lang w:eastAsia="pl-PL"/>
        </w:rPr>
        <w:t xml:space="preserve">) </w:t>
      </w:r>
      <w:r w:rsidRPr="007D30D7">
        <w:rPr>
          <w:rFonts w:ascii="Tahoma" w:hAnsi="Tahoma" w:cs="Tahoma"/>
          <w:iCs/>
          <w:color w:val="000000" w:themeColor="text1"/>
          <w:lang w:eastAsia="pl-PL"/>
        </w:rPr>
        <w:t>licząc od daty odbioru końcowego</w:t>
      </w:r>
      <w:r w:rsidRPr="007D30D7">
        <w:rPr>
          <w:rFonts w:ascii="Tahoma" w:hAnsi="Tahoma" w:cs="Tahoma"/>
          <w:color w:val="000000" w:themeColor="text1"/>
          <w:lang w:eastAsia="pl-PL"/>
        </w:rPr>
        <w:t xml:space="preserve"> robót całego przedmiotu umowy na zasadach określonych w Kodeksie cywilnym.</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Okres gwarancji obejmuje </w:t>
      </w:r>
      <w:r w:rsidR="00241AAB" w:rsidRPr="007D30D7">
        <w:rPr>
          <w:rFonts w:ascii="Tahoma" w:hAnsi="Tahoma" w:cs="Tahoma"/>
          <w:color w:val="000000" w:themeColor="text1"/>
          <w:lang w:eastAsia="pl-PL"/>
        </w:rPr>
        <w:t xml:space="preserve">bez wyjątków </w:t>
      </w:r>
      <w:r w:rsidRPr="007D30D7">
        <w:rPr>
          <w:rFonts w:ascii="Tahoma" w:hAnsi="Tahoma" w:cs="Tahoma"/>
          <w:color w:val="000000" w:themeColor="text1"/>
          <w:lang w:eastAsia="pl-PL"/>
        </w:rPr>
        <w:t xml:space="preserve">wszystkie elementy przedmiotu zamówienia.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oraz pielęgnacji nasadzonych roślin.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Gwarancja obejmuje:</w:t>
      </w:r>
    </w:p>
    <w:p w:rsidR="007D30D7" w:rsidRPr="007D30D7" w:rsidRDefault="007D30D7" w:rsidP="007D30D7">
      <w:pPr>
        <w:widowControl w:val="0"/>
        <w:numPr>
          <w:ilvl w:val="0"/>
          <w:numId w:val="43"/>
        </w:numPr>
        <w:suppressAutoHyphens w:val="0"/>
        <w:ind w:left="720"/>
        <w:jc w:val="both"/>
        <w:rPr>
          <w:rFonts w:ascii="Tahoma" w:hAnsi="Tahoma" w:cs="Tahoma"/>
          <w:color w:val="000000" w:themeColor="text1"/>
          <w:lang w:eastAsia="pl-PL"/>
        </w:rPr>
      </w:pPr>
      <w:r w:rsidRPr="007D30D7">
        <w:rPr>
          <w:rFonts w:ascii="Tahoma" w:hAnsi="Tahoma" w:cs="Tahoma"/>
          <w:color w:val="000000" w:themeColor="text1"/>
          <w:lang w:eastAsia="pl-PL"/>
        </w:rPr>
        <w:t>przeglądy gwarancyjne zapewniające bezusterkową eksploatację w okresach udzielonej gwarancji, które Wykonawca będzie dokonywał min. raz na 12 miesięcy</w:t>
      </w:r>
      <w:r w:rsidRPr="007D30D7">
        <w:rPr>
          <w:rFonts w:ascii="Tahoma" w:hAnsi="Tahoma" w:cs="Tahoma"/>
          <w:i/>
          <w:color w:val="000000" w:themeColor="text1"/>
          <w:lang w:eastAsia="pl-PL"/>
        </w:rPr>
        <w:t>,</w:t>
      </w:r>
    </w:p>
    <w:p w:rsidR="007D30D7" w:rsidRPr="007D30D7" w:rsidRDefault="007D30D7" w:rsidP="007D30D7">
      <w:pPr>
        <w:widowControl w:val="0"/>
        <w:numPr>
          <w:ilvl w:val="0"/>
          <w:numId w:val="43"/>
        </w:numPr>
        <w:suppressAutoHyphens w:val="0"/>
        <w:ind w:left="72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usuwanie wszelkich wad i usterek tkwiących w przedmiocie rzeczy w momencie sprzedaży jak </w:t>
      </w:r>
      <w:r w:rsidRPr="007D30D7">
        <w:rPr>
          <w:rFonts w:ascii="Tahoma" w:hAnsi="Tahoma" w:cs="Tahoma"/>
          <w:color w:val="000000" w:themeColor="text1"/>
          <w:lang w:eastAsia="pl-PL"/>
        </w:rPr>
        <w:br/>
        <w:t xml:space="preserve">i powstałych w okresie gwarancji, </w:t>
      </w:r>
    </w:p>
    <w:p w:rsidR="007D30D7" w:rsidRPr="007D30D7" w:rsidRDefault="007D30D7" w:rsidP="007D30D7">
      <w:pPr>
        <w:widowControl w:val="0"/>
        <w:numPr>
          <w:ilvl w:val="0"/>
          <w:numId w:val="43"/>
        </w:numPr>
        <w:suppressAutoHyphens w:val="0"/>
        <w:ind w:left="72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konserwację zabudowanych urządzeń wraz z wymianą zużytych  bądź wadliwych elementów tych urządzeń, a gdy nie będzie to możliwe dostarczenie i zamontowanie nowych urządzeń. </w:t>
      </w:r>
    </w:p>
    <w:p w:rsidR="007D30D7" w:rsidRPr="007D30D7" w:rsidRDefault="007D30D7" w:rsidP="007D30D7">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Koszty czynności określonych w ust. 5 oraz koszty materiałów eksploatacyjnych niezbędnych do prawidłowego funkcjonowania zamontowanych urządzeń (rzeczy), instalacji w okresie gwarancji ponosi Wykonawca.</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rPr>
        <w:t xml:space="preserve">Wykonawca zobowiązuje się do usunięcia zgłoszonych pisemnie przez użytkownika wad i usterek </w:t>
      </w:r>
      <w:r w:rsidRPr="007D30D7">
        <w:rPr>
          <w:rFonts w:ascii="Tahoma" w:hAnsi="Tahoma" w:cs="Tahoma"/>
          <w:color w:val="000000" w:themeColor="text1"/>
        </w:rPr>
        <w:br/>
        <w:t xml:space="preserve">w terminie 14 dni od dnia zgłoszenia, a wad szczególnie uciążliwych, w tym awarii urządzeń </w:t>
      </w:r>
      <w:r w:rsidRPr="007D30D7">
        <w:rPr>
          <w:rFonts w:ascii="Tahoma" w:hAnsi="Tahoma" w:cs="Tahoma"/>
          <w:color w:val="000000" w:themeColor="text1"/>
        </w:rPr>
        <w:br/>
        <w:t>i instalacji w ciągu 24 godzin od godziny zgłoszenia.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stwierdzenia wad w </w:t>
      </w:r>
      <w:proofErr w:type="spellStart"/>
      <w:r w:rsidRPr="007D30D7">
        <w:rPr>
          <w:rFonts w:ascii="Tahoma" w:hAnsi="Tahoma" w:cs="Tahoma"/>
          <w:color w:val="000000" w:themeColor="text1"/>
          <w:lang w:eastAsia="pl-PL"/>
        </w:rPr>
        <w:t>nasadzeniach</w:t>
      </w:r>
      <w:proofErr w:type="spellEnd"/>
      <w:r w:rsidRPr="007D30D7">
        <w:rPr>
          <w:rFonts w:ascii="Tahoma" w:hAnsi="Tahoma" w:cs="Tahoma"/>
          <w:color w:val="000000" w:themeColor="text1"/>
          <w:lang w:eastAsia="pl-PL"/>
        </w:rPr>
        <w:t xml:space="preserve"> Wykonawca usunie je w bieżącym lub następnym okresie wegetacyjnym w zależności  od terminu stwierdzenia wad dotyczących </w:t>
      </w:r>
      <w:proofErr w:type="spellStart"/>
      <w:r w:rsidRPr="007D30D7">
        <w:rPr>
          <w:rFonts w:ascii="Tahoma" w:hAnsi="Tahoma" w:cs="Tahoma"/>
          <w:color w:val="000000" w:themeColor="text1"/>
          <w:lang w:eastAsia="pl-PL"/>
        </w:rPr>
        <w:t>nasadzeń</w:t>
      </w:r>
      <w:proofErr w:type="spellEnd"/>
      <w:r w:rsidRPr="007D30D7">
        <w:rPr>
          <w:rFonts w:ascii="Tahoma" w:hAnsi="Tahoma" w:cs="Tahoma"/>
          <w:color w:val="000000" w:themeColor="text1"/>
          <w:lang w:eastAsia="pl-PL"/>
        </w:rPr>
        <w:t xml:space="preserve">. Na okoliczność ustalenia terminu usunięcia wad w </w:t>
      </w:r>
      <w:proofErr w:type="spellStart"/>
      <w:r w:rsidRPr="007D30D7">
        <w:rPr>
          <w:rFonts w:ascii="Tahoma" w:hAnsi="Tahoma" w:cs="Tahoma"/>
          <w:color w:val="000000" w:themeColor="text1"/>
          <w:lang w:eastAsia="pl-PL"/>
        </w:rPr>
        <w:t>nasadzeniach</w:t>
      </w:r>
      <w:proofErr w:type="spellEnd"/>
      <w:r w:rsidRPr="007D30D7">
        <w:rPr>
          <w:rFonts w:ascii="Tahoma" w:hAnsi="Tahoma" w:cs="Tahoma"/>
          <w:color w:val="000000" w:themeColor="text1"/>
          <w:lang w:eastAsia="pl-PL"/>
        </w:rPr>
        <w:t xml:space="preserve"> strony sporządzą protokół.</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odmowy usunięcia wad lub usterek ze strony Wykonawcy lub nie wywiązywania się </w:t>
      </w:r>
      <w:r w:rsidRPr="007D30D7">
        <w:rPr>
          <w:rFonts w:ascii="Tahoma" w:hAnsi="Tahoma" w:cs="Tahoma"/>
          <w:color w:val="000000" w:themeColor="text1"/>
          <w:lang w:eastAsia="pl-PL"/>
        </w:rPr>
        <w:br/>
        <w:t>z terminów, o których mowa w ust. 7 i 8, Zamawiający może zlecić usunięcie tych wad lub usterek innemu podmiotowi, obciążając kosztami Wykonawcę. Zamawiający uprawniony jest do potrącenia tych kosztów z wynagrodzenia Wykonawcy lub z kwoty zabezpieczenia należytego wykonania umowy.</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 okoliczność usunięcia wad lub usterek spisuje się protokół z udziałem Wykonawcy </w:t>
      </w:r>
      <w:r w:rsidRPr="007D30D7">
        <w:rPr>
          <w:rFonts w:ascii="Tahoma" w:hAnsi="Tahoma" w:cs="Tahoma"/>
          <w:color w:val="000000" w:themeColor="text1"/>
          <w:lang w:eastAsia="pl-PL"/>
        </w:rPr>
        <w:br/>
        <w:t>i Zamawiającego.</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Stwierdzenie usunięcia wad powinno nastąpić nie później niż w ciągu 3 dni roboczych od daty zawiadomienia Zamawiającego przez Wykonawcę o dokonaniu naprawy.</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Jeżeli wada lub usterka fizyczna elementu o dłuższym okresie gwarancji spowodowała uszkodzenie elementów, dla których okres gwarancji już upłynął, Wykonawca zobowiązuje się do nieodpłatnego usunięcia wad lub usterek we wszystkich tych elementach.</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 razie stwierdzenia przez Zamawiającego wad lub usterek, okres gwarancyjny zostanie wydłużony o okres pomiędzy datą zawiadomienia Wykonawcy o stwierdzeniu wad lub usterek a datą ich usunięcia wskazaną w protokole odbioru usunięcia wad lub usterek. </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Wykonawca nie może odmówić usunięcia wad, bez względu na wysokość związanych z tym kosztów.</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Odbiór poprzedzający zakończenie okresu gwarancji i rękojmi odbędzie się na wniosek Zamawiającego przesłany do Wykonawcy przed upływem okresu gwarancji i rękojmi.</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Strony postanawiają, że niniejsza umowa zastępuje dokumenty gwarancyjne, jeżeli Wykonawca nie dołączył w chwili odbioru końcowego dodatkowych dokumentów gwarancyjnych. Postanowienia dodatkowych dokumentów gwarancyjnych dostarczonych przez Wykonawcę niezgodnie z niniejszą umową lub chociażby mniej korzystne dla Zamawiającego nie będą miały zastosowania. </w:t>
      </w:r>
    </w:p>
    <w:p w:rsidR="007D30D7" w:rsidRPr="007D30D7" w:rsidRDefault="007D30D7" w:rsidP="007D30D7">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Przedłożenie Zamawiającemu gwarancji producenta zawierającej postanowienia odmienne, nie zwalnia Wykonawcy z obowiązków wynikających z niniejszej umowy i udzielonej przez Wykonawcę gwarancji. </w:t>
      </w: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lastRenderedPageBreak/>
        <w:t xml:space="preserve">§ 7. </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odbiór robót</w:t>
      </w:r>
    </w:p>
    <w:p w:rsidR="007D30D7" w:rsidRPr="007D30D7" w:rsidRDefault="007D30D7" w:rsidP="007D30D7">
      <w:pPr>
        <w:numPr>
          <w:ilvl w:val="0"/>
          <w:numId w:val="40"/>
        </w:numPr>
        <w:suppressAutoHyphens w:val="0"/>
        <w:ind w:left="360"/>
        <w:jc w:val="both"/>
        <w:rPr>
          <w:rFonts w:ascii="Tahoma" w:eastAsia="Calibri" w:hAnsi="Tahoma" w:cs="Tahoma"/>
          <w:lang w:eastAsia="pl-PL"/>
        </w:rPr>
      </w:pPr>
      <w:r w:rsidRPr="007D30D7">
        <w:rPr>
          <w:rFonts w:ascii="Tahoma" w:eastAsia="Calibri" w:hAnsi="Tahoma" w:cs="Tahoma"/>
          <w:lang w:eastAsia="pl-PL"/>
        </w:rPr>
        <w:t>Odbiór robót zanikających oraz ulegających zakryciu, odbiór częściowy oraz odbiór końcowy przeprowadzany będzie komisyjnie przy udziale przedstawicieli Zamawiającego i Wykonawcy.</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 xml:space="preserve">Odbiory częściowe robót będą się odbywały zgodnie z harmonogramem rzeczowo – finansowym. Zgłoszenie robót do odbiorów częściowych będzie dotyczyło wykonanych robót </w:t>
      </w:r>
      <w:r w:rsidRPr="007D30D7">
        <w:rPr>
          <w:rFonts w:ascii="Tahoma" w:eastAsia="Calibri" w:hAnsi="Tahoma" w:cs="Tahoma"/>
          <w:color w:val="000000" w:themeColor="text1"/>
          <w:lang w:eastAsia="pl-PL"/>
        </w:rPr>
        <w:t>stanowiących zakres wskazany</w:t>
      </w:r>
      <w:r w:rsidRPr="007D30D7">
        <w:rPr>
          <w:rFonts w:ascii="Tahoma" w:eastAsia="Calibri" w:hAnsi="Tahoma" w:cs="Tahoma"/>
          <w:color w:val="FF0000"/>
          <w:lang w:eastAsia="pl-PL"/>
        </w:rPr>
        <w:t xml:space="preserve"> </w:t>
      </w:r>
      <w:r w:rsidRPr="007D30D7">
        <w:rPr>
          <w:rFonts w:ascii="Tahoma" w:eastAsia="Calibri" w:hAnsi="Tahoma" w:cs="Tahoma"/>
          <w:color w:val="FF0000"/>
          <w:lang w:eastAsia="pl-PL"/>
        </w:rPr>
        <w:br/>
      </w:r>
      <w:r w:rsidRPr="007D30D7">
        <w:rPr>
          <w:rFonts w:ascii="Tahoma" w:eastAsia="Calibri" w:hAnsi="Tahoma" w:cs="Tahoma"/>
          <w:lang w:eastAsia="pl-PL"/>
        </w:rPr>
        <w:t xml:space="preserve">w harmonogramie rzeczowo – finansowych dla danej płatności częściowej. Roboty, które zgodnie </w:t>
      </w:r>
      <w:r w:rsidRPr="007D30D7">
        <w:rPr>
          <w:rFonts w:ascii="Tahoma" w:eastAsia="Calibri" w:hAnsi="Tahoma" w:cs="Tahoma"/>
          <w:lang w:eastAsia="pl-PL"/>
        </w:rPr>
        <w:br/>
        <w:t>z harmonogramem składają się na dany zakres nie wykonane w całości nie mogą być zgłaszane do odbioru i odbiorowi nie podlegają</w:t>
      </w:r>
      <w:r w:rsidRPr="007D30D7">
        <w:rPr>
          <w:rFonts w:ascii="Tahoma" w:eastAsia="Calibri" w:hAnsi="Tahoma" w:cs="Tahoma"/>
          <w:color w:val="000000" w:themeColor="text1"/>
          <w:lang w:eastAsia="pl-PL"/>
        </w:rPr>
        <w:t>.</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Odbiór częściowy robót jest dokonywany w celu prowadzenia częściowych rozliczeń za wykonane roboty.</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jest zobowiązany informować Zamawiającego na 3 dni robocze przed terminem, kiedy roboty zanikające lub ulegające zakryciu będą gotowe do odbioru.</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 terminie 3 dni roboczych od dnia otrzymania zawiadomienia.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Pr="007D30D7">
        <w:rPr>
          <w:rFonts w:ascii="Tahoma" w:eastAsia="Calibri" w:hAnsi="Tahoma" w:cs="Tahoma"/>
          <w:color w:val="000000" w:themeColor="text1"/>
          <w:lang w:eastAsia="pl-PL"/>
        </w:rPr>
        <w:br/>
        <w:t xml:space="preserve">a następnie na własny koszt przywrócić stan poprzedni.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lang w:eastAsia="pl-PL"/>
        </w:rPr>
        <w:t>Przy zgłaszaniu robót do odbioru częściowego Wykonawca obowiązany jest przedłożyć Zamawiającemu</w:t>
      </w:r>
      <w:r w:rsidRPr="007D30D7">
        <w:rPr>
          <w:rFonts w:ascii="Tahoma" w:eastAsia="Calibri" w:hAnsi="Tahoma" w:cs="Tahoma"/>
          <w:color w:val="000000" w:themeColor="text1"/>
          <w:lang w:eastAsia="pl-PL"/>
        </w:rPr>
        <w:t>:</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oświadczenie kierownika budowy, że wszystkie zgłoszone roboty zostały wykonane z zachowaniem wymaganej jakości, zgodności z zasadami wiedzy technicznej i przepisami prawa,</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odbiorów technicznych wykonanych robót oraz wykonanych lub zainstalowanych urządzeń technicznych,</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i aprobaty techniczne dla materiałów które zostały użyte przy wykonania tej części robót, </w:t>
      </w:r>
    </w:p>
    <w:p w:rsidR="007D30D7" w:rsidRPr="007D30D7" w:rsidRDefault="007D30D7" w:rsidP="007D30D7">
      <w:pPr>
        <w:numPr>
          <w:ilvl w:val="0"/>
          <w:numId w:val="60"/>
        </w:numPr>
        <w:suppressAutoHyphens w:val="0"/>
        <w:ind w:left="709" w:hanging="283"/>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zestawienie wykonanego zakresu rzeczowego oraz wartości wykonanych robót pomniejszone </w:t>
      </w:r>
      <w:r w:rsidRPr="007D30D7">
        <w:rPr>
          <w:rFonts w:ascii="Tahoma" w:eastAsia="Calibri" w:hAnsi="Tahoma" w:cs="Tahoma"/>
          <w:color w:val="000000" w:themeColor="text1"/>
          <w:lang w:eastAsia="pl-PL"/>
        </w:rPr>
        <w:br/>
        <w:t>o zsumowane kwoty poprzednio zafakturowane, potwierdzone przez Inspektora nadzoru inwestorskiego, zgodne z kosztorysem Wykonawcy celem rozliczenia wykonanych robót.</w:t>
      </w:r>
    </w:p>
    <w:p w:rsidR="007D30D7" w:rsidRPr="007D30D7" w:rsidRDefault="007D30D7" w:rsidP="007D30D7">
      <w:pPr>
        <w:numPr>
          <w:ilvl w:val="0"/>
          <w:numId w:val="40"/>
        </w:numPr>
        <w:suppressAutoHyphens w:val="0"/>
        <w:ind w:left="360"/>
        <w:jc w:val="both"/>
        <w:rPr>
          <w:rFonts w:ascii="Tahoma" w:hAnsi="Tahoma" w:cs="Tahoma"/>
          <w:color w:val="000000" w:themeColor="text1"/>
        </w:rPr>
      </w:pPr>
      <w:r w:rsidRPr="007D30D7">
        <w:rPr>
          <w:rFonts w:ascii="Tahoma" w:hAnsi="Tahoma" w:cs="Tahoma"/>
          <w:color w:val="000000" w:themeColor="text1"/>
        </w:rPr>
        <w:t>Częściowy odbiór robót budowlanych nie zwalnia Wykonawcy z wykonania jego zobowiązania umownego.</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Odbioru końcowego dokonuje się po całkowitym zakończeniu wszystkich robót  składających się na przedmiot umowy.</w:t>
      </w:r>
    </w:p>
    <w:p w:rsidR="007D30D7" w:rsidRPr="007D30D7" w:rsidRDefault="007D30D7" w:rsidP="007D30D7">
      <w:pPr>
        <w:numPr>
          <w:ilvl w:val="0"/>
          <w:numId w:val="40"/>
        </w:numPr>
        <w:suppressAutoHyphens w:val="0"/>
        <w:ind w:left="360"/>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chwili odbioru końcowego Wykonawca doręcza Zamawiającemu:</w:t>
      </w:r>
    </w:p>
    <w:p w:rsidR="007D30D7" w:rsidRPr="007D30D7" w:rsidRDefault="007D30D7" w:rsidP="007D30D7">
      <w:pPr>
        <w:numPr>
          <w:ilvl w:val="0"/>
          <w:numId w:val="41"/>
        </w:numPr>
        <w:suppressAutoHyphens w:val="0"/>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dziennik budowy z właściwymi wpisami,</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dokumenty budowy,</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odbiorów częściowych,</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oświadczenie kierownika budowy zgodne z art. 57 ustawy z dnia 7 lipca 1994 r. Prawo budowlane </w:t>
      </w:r>
      <w:r w:rsidRPr="007D30D7">
        <w:rPr>
          <w:rFonts w:ascii="Tahoma" w:eastAsia="Calibri" w:hAnsi="Tahoma" w:cs="Tahoma"/>
          <w:color w:val="000000" w:themeColor="text1"/>
          <w:lang w:eastAsia="pl-PL"/>
        </w:rPr>
        <w:br/>
        <w:t xml:space="preserve">o  zgodności wykonania obiektu budowlanego z projektem budowlanym oraz przepisami a także  oświadczenie o doprowadzeniu do należytego stanu i porządku terenu budowy oraz terenu, na którym roboty były prowadzone,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bezpieczeństwa i aprobaty techniczne,</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protokoły odbioru robót zanikających,</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dokumenty gwarancyjne,</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windy,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dokumenty potwierdzające pozytywne odbiory od instytucji wymagane do uzyskania pozwolenia na użytkowanie,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pozwolenie na użytkowanie obiektu zgodnie z warunkami decyzji pozwolenia na budowę, </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świadectwo charakterystyki energetycznej,</w:t>
      </w:r>
    </w:p>
    <w:p w:rsidR="007D30D7" w:rsidRPr="007D30D7" w:rsidRDefault="007D30D7" w:rsidP="007D30D7">
      <w:pPr>
        <w:numPr>
          <w:ilvl w:val="0"/>
          <w:numId w:val="41"/>
        </w:numPr>
        <w:suppressAutoHyphens w:val="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inne dokumenty przewidziane umową. </w:t>
      </w:r>
    </w:p>
    <w:p w:rsidR="007D30D7" w:rsidRPr="007D30D7" w:rsidRDefault="007D30D7" w:rsidP="007D30D7">
      <w:pPr>
        <w:numPr>
          <w:ilvl w:val="0"/>
          <w:numId w:val="40"/>
        </w:numPr>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7D30D7" w:rsidRPr="007D30D7" w:rsidRDefault="007D30D7" w:rsidP="007D30D7">
      <w:pPr>
        <w:numPr>
          <w:ilvl w:val="0"/>
          <w:numId w:val="40"/>
        </w:numPr>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lastRenderedPageBreak/>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przed próbą lub sprawdzeniem.</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Zamawiający, </w:t>
      </w:r>
      <w:r w:rsidRPr="007D30D7">
        <w:rPr>
          <w:rFonts w:ascii="Tahoma" w:eastAsia="Arial Narrow" w:hAnsi="Tahoma" w:cs="Tahoma"/>
          <w:color w:val="000000" w:themeColor="text1"/>
          <w:lang w:eastAsia="pl-PL"/>
        </w:rPr>
        <w:br/>
        <w:t>a w uzasadnionych przypadkach także komisja może zaprosić do współpracy rzeczoznawców lub specjalistów branżowych.</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w:t>
      </w:r>
      <w:r w:rsidR="006A0337">
        <w:rPr>
          <w:rFonts w:ascii="Tahoma" w:eastAsia="Arial Narrow" w:hAnsi="Tahoma" w:cs="Tahoma"/>
          <w:color w:val="000000" w:themeColor="text1"/>
          <w:lang w:eastAsia="pl-PL"/>
        </w:rPr>
        <w:t>3</w:t>
      </w:r>
      <w:r w:rsidRPr="007D30D7">
        <w:rPr>
          <w:rFonts w:ascii="Tahoma" w:eastAsia="Arial Narrow" w:hAnsi="Tahoma" w:cs="Tahoma"/>
          <w:color w:val="000000" w:themeColor="text1"/>
          <w:lang w:eastAsia="pl-PL"/>
        </w:rPr>
        <w:t xml:space="preserve"> dni roboczych przed planowanym terminem odbioru. </w:t>
      </w:r>
      <w:r w:rsidRPr="007D30D7">
        <w:rPr>
          <w:rFonts w:ascii="Tahoma" w:hAnsi="Tahoma" w:cs="Tahoma"/>
          <w:color w:val="000000" w:themeColor="text1"/>
          <w:lang w:eastAsia="pl-PL"/>
        </w:rPr>
        <w:t>W przypadku stwierdzenia w momencie odbioru wad, częściowego niewykonania robót bądź nie przedłożenia dokumentów, o których mowa w ust. 11,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brakującej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7D30D7">
        <w:rPr>
          <w:rFonts w:ascii="Tahoma" w:hAnsi="Tahoma" w:cs="Tahoma"/>
          <w:color w:val="000000" w:themeColor="text1"/>
        </w:rPr>
        <w:t xml:space="preserve"> zleci wykonanie przedmiotu umowy lub jego odpowiedniej części od nowa osobie trzeciej na koszt Wykonawcy bądź </w:t>
      </w:r>
      <w:r w:rsidRPr="007D30D7">
        <w:rPr>
          <w:rFonts w:ascii="Tahoma" w:hAnsi="Tahoma" w:cs="Tahoma"/>
          <w:color w:val="000000" w:themeColor="text1"/>
          <w:lang w:eastAsia="pl-PL"/>
        </w:rPr>
        <w:t>odstąpi od części umowy z winy Wykonawcy.</w:t>
      </w:r>
      <w:r w:rsidRPr="007D30D7">
        <w:rPr>
          <w:rFonts w:ascii="Tahoma" w:hAnsi="Tahoma" w:cs="Tahoma"/>
          <w:b/>
          <w:color w:val="000000" w:themeColor="text1"/>
        </w:rPr>
        <w:t xml:space="preserve"> </w:t>
      </w:r>
      <w:r w:rsidRPr="007D30D7">
        <w:rPr>
          <w:rFonts w:ascii="Tahoma" w:hAnsi="Tahoma" w:cs="Tahoma"/>
          <w:color w:val="000000" w:themeColor="text1"/>
          <w:spacing w:val="-4"/>
        </w:rPr>
        <w:t>W przypadku odstąpienia przez Zamawiającego od umowy do wynagrodzenia za wykonane roboty będą miały zastosowanie zapisy § 15 ust. 6 umowy</w:t>
      </w:r>
      <w:r w:rsidRPr="007D30D7">
        <w:rPr>
          <w:rFonts w:ascii="Tahoma" w:eastAsia="Calibri" w:hAnsi="Tahoma" w:cs="Tahoma"/>
          <w:color w:val="000000" w:themeColor="text1"/>
          <w:lang w:eastAsia="pl-PL"/>
        </w:rPr>
        <w:t xml:space="preserve">.   </w:t>
      </w:r>
    </w:p>
    <w:p w:rsidR="007D30D7" w:rsidRPr="007D30D7" w:rsidRDefault="007D30D7" w:rsidP="007D30D7">
      <w:pPr>
        <w:numPr>
          <w:ilvl w:val="0"/>
          <w:numId w:val="40"/>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7D30D7" w:rsidRPr="007D30D7" w:rsidRDefault="007D30D7" w:rsidP="007D30D7">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 xml:space="preserve">jeżeli jakość wykonanych robót w poszczególnych asortymentach nieznacznie będzie odbiegała od wymaganej dokumentacją projektową z uwzględnieniem tolerancji i nie będzie miała większego wpływu na cechy eksploatacyjne obiektu Zamawiający dokona </w:t>
      </w:r>
      <w:r w:rsidR="00241AAB">
        <w:rPr>
          <w:rFonts w:ascii="Tahoma" w:hAnsi="Tahoma" w:cs="Tahoma"/>
          <w:color w:val="000000" w:themeColor="text1"/>
        </w:rPr>
        <w:t>odpowiedniego obniżenia wynagrodzenia</w:t>
      </w:r>
      <w:r w:rsidRPr="007D30D7">
        <w:rPr>
          <w:rFonts w:ascii="Tahoma" w:hAnsi="Tahoma" w:cs="Tahoma"/>
          <w:color w:val="000000" w:themeColor="text1"/>
        </w:rPr>
        <w:t xml:space="preserve"> oceniając pomniejszoną wartość wykonanych robót w stosunku do wymagań przyjętych w dokumentacji projektowej, </w:t>
      </w:r>
    </w:p>
    <w:p w:rsidR="007D30D7" w:rsidRPr="007D30D7" w:rsidRDefault="007D30D7" w:rsidP="007D30D7">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określonych w § 13 niniejszej umowy;</w:t>
      </w:r>
    </w:p>
    <w:p w:rsidR="007D30D7" w:rsidRPr="007D30D7" w:rsidRDefault="007D30D7" w:rsidP="007D30D7">
      <w:pPr>
        <w:numPr>
          <w:ilvl w:val="0"/>
          <w:numId w:val="81"/>
        </w:numPr>
        <w:suppressAutoHyphens w:val="0"/>
        <w:ind w:left="851" w:hanging="284"/>
        <w:jc w:val="both"/>
        <w:rPr>
          <w:rFonts w:ascii="Tahoma" w:hAnsi="Tahoma" w:cs="Tahoma"/>
          <w:color w:val="000000" w:themeColor="text1"/>
        </w:rPr>
      </w:pPr>
      <w:r w:rsidRPr="007D30D7">
        <w:rPr>
          <w:rFonts w:ascii="Tahoma" w:hAnsi="Tahoma" w:cs="Tahoma"/>
          <w:color w:val="000000" w:themeColor="text1"/>
        </w:rPr>
        <w:t xml:space="preserve">jeżeli wady nie nadają się do usunięcia ale nie uniemożliwiają korzystanie z przedmiotu zgodnie </w:t>
      </w:r>
      <w:r w:rsidRPr="007D30D7">
        <w:rPr>
          <w:rFonts w:ascii="Tahoma" w:hAnsi="Tahoma" w:cs="Tahoma"/>
          <w:color w:val="000000" w:themeColor="text1"/>
        </w:rPr>
        <w:br/>
        <w:t>z przeznaczeniem Zamawiający ma prawo do odpowiedniego obniżenia wynagrodzenia za wykonanie przedmiotu umowy.</w:t>
      </w:r>
    </w:p>
    <w:p w:rsidR="007D30D7" w:rsidRPr="007D30D7" w:rsidRDefault="007D30D7" w:rsidP="007D30D7">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 xml:space="preserve">Wykonawcy nie przysługuje wynagrodzenie za prace, energię, wodę,  inne materiały i urządzenia użyte do usunięcia wad. </w:t>
      </w:r>
    </w:p>
    <w:p w:rsidR="007D30D7" w:rsidRPr="007D30D7" w:rsidRDefault="007D30D7" w:rsidP="007D30D7">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7D30D7" w:rsidRPr="007D30D7" w:rsidRDefault="007D30D7" w:rsidP="007D30D7">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D30D7">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Pr="007D30D7">
        <w:rPr>
          <w:rFonts w:ascii="Tahoma" w:eastAsia="Arial Narrow" w:hAnsi="Tahoma" w:cs="Tahoma"/>
          <w:color w:val="000000" w:themeColor="text1"/>
          <w:lang w:eastAsia="pl-PL"/>
        </w:rPr>
        <w:t>.</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8.</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podwykonawcy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zgodnie z oświadczeniem zawartym w ofercie zamówienie wykona [</w:t>
      </w:r>
      <w:r w:rsidRPr="007D30D7">
        <w:rPr>
          <w:rFonts w:ascii="Tahoma" w:eastAsia="Calibri" w:hAnsi="Tahoma" w:cs="Tahoma"/>
          <w:i/>
          <w:color w:val="000000" w:themeColor="text1"/>
          <w:lang w:eastAsia="pl-PL"/>
        </w:rPr>
        <w:t>wpisane po otwarciu ofert</w:t>
      </w:r>
      <w:r w:rsidRPr="007D30D7">
        <w:rPr>
          <w:rFonts w:ascii="Tahoma" w:eastAsia="Calibri" w:hAnsi="Tahoma" w:cs="Tahoma"/>
          <w:color w:val="000000" w:themeColor="text1"/>
          <w:lang w:eastAsia="pl-PL"/>
        </w:rPr>
        <w:t>]:</w:t>
      </w:r>
    </w:p>
    <w:p w:rsidR="007D30D7" w:rsidRPr="007D30D7" w:rsidRDefault="007D30D7" w:rsidP="007D30D7">
      <w:pPr>
        <w:numPr>
          <w:ilvl w:val="0"/>
          <w:numId w:val="75"/>
        </w:numPr>
        <w:suppressAutoHyphens w:val="0"/>
        <w:contextualSpacing/>
        <w:jc w:val="both"/>
        <w:rPr>
          <w:rFonts w:ascii="Tahoma" w:eastAsia="Calibri" w:hAnsi="Tahoma" w:cs="Tahoma"/>
          <w:i/>
          <w:color w:val="000000" w:themeColor="text1"/>
          <w:lang w:eastAsia="pl-PL"/>
        </w:rPr>
      </w:pPr>
      <w:r w:rsidRPr="007D30D7">
        <w:rPr>
          <w:rFonts w:ascii="Tahoma" w:eastAsia="Calibri" w:hAnsi="Tahoma" w:cs="Tahoma"/>
          <w:i/>
          <w:color w:val="000000" w:themeColor="text1"/>
          <w:lang w:eastAsia="pl-PL"/>
        </w:rPr>
        <w:t>bez udziału Podwykonawców w zakresie robót,</w:t>
      </w:r>
    </w:p>
    <w:p w:rsidR="007D30D7" w:rsidRPr="007D30D7" w:rsidRDefault="007D30D7" w:rsidP="007D30D7">
      <w:pPr>
        <w:numPr>
          <w:ilvl w:val="0"/>
          <w:numId w:val="75"/>
        </w:numPr>
        <w:suppressAutoHyphens w:val="0"/>
        <w:contextualSpacing/>
        <w:jc w:val="both"/>
        <w:rPr>
          <w:rFonts w:ascii="Tahoma" w:eastAsia="Calibri" w:hAnsi="Tahoma" w:cs="Tahoma"/>
          <w:i/>
          <w:color w:val="000000" w:themeColor="text1"/>
          <w:lang w:eastAsia="pl-PL"/>
        </w:rPr>
      </w:pPr>
      <w:r w:rsidRPr="007D30D7">
        <w:rPr>
          <w:rFonts w:ascii="Tahoma" w:eastAsia="Calibri" w:hAnsi="Tahoma" w:cs="Tahoma"/>
          <w:i/>
          <w:color w:val="000000" w:themeColor="text1"/>
          <w:lang w:eastAsia="pl-PL"/>
        </w:rPr>
        <w:t>przy udziale Podwykonawców  w zakresie robót …………………………………………………….</w:t>
      </w:r>
    </w:p>
    <w:p w:rsidR="007D30D7" w:rsidRPr="007D30D7" w:rsidRDefault="007D30D7" w:rsidP="007D30D7">
      <w:pPr>
        <w:numPr>
          <w:ilvl w:val="0"/>
          <w:numId w:val="75"/>
        </w:numPr>
        <w:suppressAutoHyphens w:val="0"/>
        <w:contextualSpacing/>
        <w:jc w:val="both"/>
        <w:rPr>
          <w:rFonts w:ascii="Tahoma" w:eastAsia="Calibri" w:hAnsi="Tahoma" w:cs="Tahoma"/>
          <w:color w:val="000000" w:themeColor="text1"/>
          <w:lang w:eastAsia="pl-PL"/>
        </w:rPr>
      </w:pPr>
      <w:r w:rsidRPr="007D30D7">
        <w:rPr>
          <w:rFonts w:ascii="Tahoma" w:eastAsia="Calibri" w:hAnsi="Tahoma" w:cs="Tahoma"/>
          <w:i/>
          <w:color w:val="000000" w:themeColor="text1"/>
          <w:lang w:eastAsia="pl-PL"/>
        </w:rPr>
        <w:t>przy udziale ………………………. [nazwa] tj. podmiotu udostępniającego zasoby w zakresie robót ……………………………………………………………………</w:t>
      </w:r>
      <w:r w:rsidRPr="007D30D7">
        <w:rPr>
          <w:rFonts w:ascii="Tahoma" w:eastAsia="Calibri" w:hAnsi="Tahoma" w:cs="Tahoma"/>
          <w:color w:val="000000" w:themeColor="text1"/>
          <w:lang w:eastAsia="pl-PL"/>
        </w:rPr>
        <w:t xml:space="preserve"> . </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D30D7">
        <w:rPr>
          <w:rFonts w:ascii="Tahoma" w:eastAsia="Calibri" w:hAnsi="Tahoma" w:cs="Tahoma"/>
          <w:color w:val="000000" w:themeColor="text1"/>
          <w:lang w:eastAsia="pl-PL"/>
        </w:rPr>
        <w:t>Pzp</w:t>
      </w:r>
      <w:proofErr w:type="spellEnd"/>
      <w:r w:rsidRPr="007D30D7">
        <w:rPr>
          <w:rFonts w:ascii="Tahoma" w:eastAsia="Calibri" w:hAnsi="Tahoma" w:cs="Tahoma"/>
          <w:color w:val="000000" w:themeColor="text1"/>
          <w:lang w:eastAsia="pl-PL"/>
        </w:rPr>
        <w:t xml:space="preserve">, w celu wykazania spełniania </w:t>
      </w:r>
      <w:r w:rsidRPr="007D30D7">
        <w:rPr>
          <w:rFonts w:ascii="Tahoma" w:eastAsia="Calibri" w:hAnsi="Tahoma" w:cs="Tahoma"/>
          <w:color w:val="000000" w:themeColor="text1"/>
          <w:lang w:eastAsia="pl-PL"/>
        </w:rPr>
        <w:lastRenderedPageBreak/>
        <w:t xml:space="preserve">warunków udziału w postępowaniu, o których mowa w art. 22 ust. 1 </w:t>
      </w:r>
      <w:proofErr w:type="spellStart"/>
      <w:r w:rsidRPr="007D30D7">
        <w:rPr>
          <w:rFonts w:ascii="Tahoma" w:eastAsia="Calibri" w:hAnsi="Tahoma" w:cs="Tahoma"/>
          <w:color w:val="000000" w:themeColor="text1"/>
          <w:lang w:eastAsia="pl-PL"/>
        </w:rPr>
        <w:t>Pzp</w:t>
      </w:r>
      <w:proofErr w:type="spellEnd"/>
      <w:r w:rsidRPr="007D30D7">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wymagany w trakcie postępowania o udzielenie zamówienia.</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Umowa pomiędzy  Wykonawcą a Podwykonawcą lub dalszym Podwykonawcą powinna stanowić </w:t>
      </w:r>
      <w:r w:rsidRPr="007D30D7">
        <w:rPr>
          <w:rFonts w:ascii="Tahoma" w:eastAsia="Calibri" w:hAnsi="Tahoma" w:cs="Tahoma"/>
          <w:color w:val="000000" w:themeColor="text1"/>
          <w:lang w:eastAsia="pl-PL"/>
        </w:rPr>
        <w:br/>
        <w:t>w szczególności, iż:</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SIWZ oraz standardom deklarowanym w ofercie Wykonawcy,</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umowy o podwykonawstwo,</w:t>
      </w:r>
    </w:p>
    <w:p w:rsidR="007D30D7" w:rsidRPr="007D30D7" w:rsidRDefault="007D30D7" w:rsidP="007D30D7">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D30D7">
        <w:rPr>
          <w:rFonts w:ascii="Tahoma" w:hAnsi="Tahoma" w:cs="Tahoma"/>
          <w:color w:val="000000" w:themeColor="text1"/>
          <w:lang w:eastAsia="pl-PL"/>
        </w:rPr>
        <w:t>wypłata wynagrodzenia Podwykonawcy, dalszego Podwykonawcy za wykonane przez nich roboty będące przedmiotem zamówienia będzie dokonywana w okresach analogicznych do zapłaty wynagrodzenia Wykonawcy.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nie może zawierać postanowień:</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7D30D7" w:rsidRPr="007D30D7" w:rsidRDefault="007D30D7" w:rsidP="007D30D7">
      <w:pPr>
        <w:widowControl w:val="0"/>
        <w:numPr>
          <w:ilvl w:val="0"/>
          <w:numId w:val="47"/>
        </w:numPr>
        <w:suppressAutoHyphens w:val="0"/>
        <w:ind w:left="851" w:right="20" w:hanging="4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wymogów dotyczących rękojmi i gwarancji innych niż określone w umowie Zamawiającego </w:t>
      </w:r>
      <w:r w:rsidRPr="007D30D7">
        <w:rPr>
          <w:rFonts w:ascii="Tahoma" w:hAnsi="Tahoma" w:cs="Tahoma"/>
          <w:color w:val="000000" w:themeColor="text1"/>
          <w:lang w:eastAsia="pl-PL"/>
        </w:rPr>
        <w:br/>
        <w:t>z Wykonawcą,</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Zawarcie umowy o podwykonawstwo </w:t>
      </w:r>
      <w:r w:rsidR="00F3144B">
        <w:rPr>
          <w:rFonts w:ascii="Tahoma" w:eastAsia="Calibri" w:hAnsi="Tahoma" w:cs="Tahoma"/>
          <w:color w:val="000000" w:themeColor="text1"/>
          <w:lang w:eastAsia="pl-PL"/>
        </w:rPr>
        <w:t xml:space="preserve">w zakresie robót budowlanych </w:t>
      </w:r>
      <w:r w:rsidRPr="007D30D7">
        <w:rPr>
          <w:rFonts w:ascii="Tahoma" w:eastAsia="Calibri" w:hAnsi="Tahoma" w:cs="Tahoma"/>
          <w:color w:val="000000" w:themeColor="text1"/>
          <w:lang w:eastAsia="pl-PL"/>
        </w:rPr>
        <w:t>może nastąpić wyłącznie po akceptacji jej projektu przez Zamawiającego, a przystąpienie do jej realizacji przez Podwykonawcę może nastąpić wyłącznie po akceptacji umowy o podwykonawstwo przez Zamawiającego.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Podwykonawca lub dalszy Podwykonawca zobowiązany jest do przedłożenia Zamawiającemu projektu umowy o podwykonawstwo, której przedmiotem są roboty budowlane, wraz z ich wyceną oraz częścią dokumentacji dotyczącej wykonania robót, które mają być realizowane na podstawie umowy o podwykonawstwo lub ze wskazaniem tej części dokumentacji, nie później niż 10 dni przed jej zawarciem, a w przypadku projektu umowy przedkładanego przez Podwykonawcę lub dalszego Podwykonawcę, wraz ze zgodą Wykonawcy na zawarcie umowy o podwykonawstwo o treści zgodnej z projektem umowy.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zgłosi w terminie określonym w ust. 8 w formie pisemnej zastrzeżenia do projektu umowy o podwykonawstwo, której przedmiotem są roboty budowlane, w szczególności w następujących przypadkach:</w:t>
      </w:r>
    </w:p>
    <w:p w:rsidR="007D30D7" w:rsidRPr="007D30D7" w:rsidRDefault="007D30D7" w:rsidP="007D30D7">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niespełniania przez projekt wymagań dotyczących umowy o podwykonawstwo, określonych </w:t>
      </w:r>
      <w:r w:rsidRPr="007D30D7">
        <w:rPr>
          <w:rFonts w:ascii="Tahoma" w:hAnsi="Tahoma" w:cs="Tahoma"/>
          <w:color w:val="000000" w:themeColor="text1"/>
          <w:lang w:eastAsia="pl-PL"/>
        </w:rPr>
        <w:br/>
        <w:t>w ust. 4,</w:t>
      </w:r>
    </w:p>
    <w:p w:rsidR="007D30D7" w:rsidRPr="007D30D7" w:rsidRDefault="007D30D7" w:rsidP="007D30D7">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niezałączenia do projektu dokumentów lub informacji, o których mowa w ust. 7,</w:t>
      </w:r>
    </w:p>
    <w:p w:rsidR="007D30D7" w:rsidRPr="007D30D7" w:rsidRDefault="007D30D7" w:rsidP="007D30D7">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w:t>
      </w:r>
      <w:r w:rsidRPr="007D30D7">
        <w:rPr>
          <w:rFonts w:ascii="Tahoma" w:hAnsi="Tahoma" w:cs="Tahoma"/>
          <w:color w:val="000000" w:themeColor="text1"/>
          <w:lang w:eastAsia="pl-PL"/>
        </w:rPr>
        <w:lastRenderedPageBreak/>
        <w:t>uzależniające zwrot kwot zabezpieczenia przez Wykonawcę Podwykonawcy/dalszemu Podwykonawcy od zwrotu Wykonawcy zabezpieczenia należytego wykonania umowy przez Zamawiającego,</w:t>
      </w:r>
    </w:p>
    <w:p w:rsidR="007D30D7" w:rsidRPr="007D30D7" w:rsidRDefault="007D30D7" w:rsidP="007D30D7">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termin realizacji robót budowlanych określonych projektem jest dłuższy niż przewidywany niniejszą umową dla tych robót,</w:t>
      </w:r>
    </w:p>
    <w:p w:rsidR="007D30D7" w:rsidRPr="007D30D7" w:rsidRDefault="007D30D7" w:rsidP="007D30D7">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D30D7">
        <w:rPr>
          <w:rFonts w:ascii="Tahoma" w:hAnsi="Tahoma" w:cs="Tahoma"/>
          <w:color w:val="000000" w:themeColor="text1"/>
          <w:lang w:eastAsia="pl-PL"/>
        </w:rPr>
        <w:t>gdy projekt zawiera postanowienia dotyczące sposobu rozliczeń za wykonane roboty, uniemożliwiającego rozliczenie tych robót pomiędzy Zamawiającym a Wykonawcą na podstawie niniejszej umowy.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zgłosi Wykonawcy, Podwykonawcy lub dalszemu Podwykonawcy w formie pisemnej sprzeciw do przedłożonej umowy o podwykonawstwo, której przedmiotem są roboty budowlane, w terminie </w:t>
      </w:r>
      <w:r w:rsidRPr="007D30D7">
        <w:rPr>
          <w:rFonts w:ascii="Tahoma" w:eastAsia="Calibri" w:hAnsi="Tahoma" w:cs="Tahoma"/>
          <w:color w:val="000000" w:themeColor="text1"/>
          <w:lang w:eastAsia="pl-PL"/>
        </w:rPr>
        <w:br/>
      </w:r>
      <w:r w:rsidRPr="007D30D7">
        <w:rPr>
          <w:rFonts w:ascii="Tahoma" w:eastAsia="Calibri" w:hAnsi="Tahoma" w:cs="Tahoma"/>
          <w:bCs/>
          <w:color w:val="000000" w:themeColor="text1"/>
          <w:shd w:val="clear" w:color="auto" w:fill="FFFFFF"/>
          <w:lang w:eastAsia="pl-PL"/>
        </w:rPr>
        <w:t xml:space="preserve">5 dni roboczych </w:t>
      </w:r>
      <w:r w:rsidRPr="007D30D7">
        <w:rPr>
          <w:rFonts w:ascii="Tahoma" w:eastAsia="Calibri" w:hAnsi="Tahoma" w:cs="Tahoma"/>
          <w:color w:val="000000" w:themeColor="text1"/>
          <w:lang w:eastAsia="pl-PL"/>
        </w:rPr>
        <w:t>od jej przedłożenia, w szczególności w przypadkach określonych w ust. 9 oraz niezgodności umowy z przepisami prawa, w tym kodeksu cywilnego.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 w formie pisemnej.</w:t>
      </w:r>
    </w:p>
    <w:p w:rsidR="007D30D7" w:rsidRPr="007D30D7" w:rsidRDefault="007D30D7" w:rsidP="007D30D7">
      <w:pPr>
        <w:numPr>
          <w:ilvl w:val="0"/>
          <w:numId w:val="33"/>
        </w:numPr>
        <w:suppressAutoHyphens w:val="0"/>
        <w:ind w:left="360"/>
        <w:jc w:val="both"/>
        <w:rPr>
          <w:rFonts w:ascii="Tahoma" w:eastAsia="Calibri" w:hAnsi="Tahoma" w:cs="Tahoma"/>
          <w:lang w:eastAsia="pl-PL"/>
        </w:rPr>
      </w:pPr>
      <w:r w:rsidRPr="007D30D7">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D30D7">
        <w:rPr>
          <w:rFonts w:ascii="Tahoma" w:eastAsia="Calibri" w:hAnsi="Tahoma" w:cs="Tahoma"/>
          <w:bCs/>
          <w:shd w:val="clear" w:color="auto" w:fill="FFFFFF"/>
          <w:lang w:eastAsia="pl-PL"/>
        </w:rPr>
        <w:t>z</w:t>
      </w:r>
      <w:r w:rsidRPr="007D30D7">
        <w:rPr>
          <w:rFonts w:ascii="Tahoma" w:eastAsia="Calibri" w:hAnsi="Tahoma" w:cs="Tahoma"/>
          <w:b/>
          <w:bCs/>
          <w:shd w:val="clear" w:color="auto" w:fill="FFFFFF"/>
          <w:lang w:eastAsia="pl-PL"/>
        </w:rPr>
        <w:t xml:space="preserve"> </w:t>
      </w:r>
      <w:r w:rsidRPr="007D30D7">
        <w:rPr>
          <w:rFonts w:ascii="Tahoma" w:eastAsia="Calibri" w:hAnsi="Tahoma" w:cs="Tahoma"/>
          <w:bCs/>
          <w:shd w:val="clear" w:color="auto" w:fill="FFFFFF"/>
          <w:lang w:eastAsia="pl-PL"/>
        </w:rPr>
        <w:t xml:space="preserve">wyłączeniem umów </w:t>
      </w:r>
      <w:r w:rsidRPr="007D30D7">
        <w:rPr>
          <w:rFonts w:ascii="Tahoma" w:eastAsia="Calibri" w:hAnsi="Tahoma" w:cs="Tahoma"/>
          <w:bCs/>
          <w:shd w:val="clear" w:color="auto" w:fill="FFFFFF"/>
          <w:lang w:eastAsia="pl-PL"/>
        </w:rPr>
        <w:br/>
      </w:r>
      <w:r w:rsidRPr="007D30D7">
        <w:rPr>
          <w:rFonts w:ascii="Tahoma" w:eastAsia="Calibri" w:hAnsi="Tahoma" w:cs="Tahoma"/>
          <w:bCs/>
          <w:color w:val="000000" w:themeColor="text1"/>
          <w:shd w:val="clear" w:color="auto" w:fill="FFFFFF"/>
          <w:lang w:eastAsia="pl-PL"/>
        </w:rPr>
        <w:t xml:space="preserve">o podwykonawstwo o wartości mniejszej niż 0,5 </w:t>
      </w:r>
      <w:r w:rsidRPr="007D30D7">
        <w:rPr>
          <w:rFonts w:ascii="Tahoma" w:eastAsia="Calibri" w:hAnsi="Tahoma" w:cs="Tahoma"/>
          <w:color w:val="000000" w:themeColor="text1"/>
          <w:lang w:eastAsia="pl-PL"/>
        </w:rPr>
        <w:t xml:space="preserve">% </w:t>
      </w:r>
      <w:r w:rsidRPr="007D30D7">
        <w:rPr>
          <w:rFonts w:ascii="Tahoma" w:eastAsia="Calibri" w:hAnsi="Tahoma" w:cs="Tahoma"/>
          <w:bCs/>
          <w:color w:val="000000" w:themeColor="text1"/>
          <w:shd w:val="clear" w:color="auto" w:fill="FFFFFF"/>
          <w:lang w:eastAsia="pl-PL"/>
        </w:rPr>
        <w:t>wynagrodzenia</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bCs/>
          <w:color w:val="000000" w:themeColor="text1"/>
          <w:shd w:val="clear" w:color="auto" w:fill="FFFFFF"/>
          <w:lang w:eastAsia="pl-PL"/>
        </w:rPr>
        <w:t>brutto</w:t>
      </w:r>
      <w:r w:rsidRPr="007D30D7">
        <w:rPr>
          <w:rFonts w:ascii="Tahoma" w:eastAsia="Calibri" w:hAnsi="Tahoma" w:cs="Tahoma"/>
          <w:b/>
          <w:bCs/>
          <w:color w:val="000000" w:themeColor="text1"/>
          <w:shd w:val="clear" w:color="auto" w:fill="FFFFFF"/>
          <w:lang w:eastAsia="pl-PL"/>
        </w:rPr>
        <w:t xml:space="preserve"> </w:t>
      </w:r>
      <w:r w:rsidRPr="007D30D7">
        <w:rPr>
          <w:rFonts w:ascii="Tahoma" w:eastAsia="Calibri" w:hAnsi="Tahoma" w:cs="Tahoma"/>
          <w:color w:val="000000" w:themeColor="text1"/>
          <w:lang w:eastAsia="pl-PL"/>
        </w:rPr>
        <w:t>Wykonawcy, o którym mowa w §9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zakup i instalacja stolarki drzwiowej i okiennej, wyposażenia elektrycznego, sanitarnego, zakup i instalacja małej architektury przy czym wyłączenie to nie dotyczy umów o podwykonawstwo w zakresie dostaw lub usług o wartości większej niż 50.000 zł.</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Podwykonawca lub dalszy Podwykonawca przedłoży wraz z kopią umowy </w:t>
      </w:r>
      <w:r w:rsidRPr="007D30D7">
        <w:rPr>
          <w:rFonts w:ascii="Tahoma" w:eastAsia="Calibri" w:hAnsi="Tahoma" w:cs="Tahoma"/>
          <w:color w:val="000000" w:themeColor="text1"/>
          <w:lang w:eastAsia="pl-PL"/>
        </w:rPr>
        <w:br/>
        <w:t>o podwykonawstwo dokumenty potwierdzające, że osoby zawierające umowę w imieniu Podwykonawcy lub dalszego Podwykonawcy posiadają uprawnienia do jego reprezentacji.</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Do zmian istotnych postanowień umów o podwykonawstwo, określonych powyżej, stosuje się zasady określone w ust. 6-17.</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w:t>
      </w:r>
      <w:r w:rsidRPr="007D30D7">
        <w:rPr>
          <w:rFonts w:ascii="Tahoma" w:eastAsia="Calibri" w:hAnsi="Tahoma" w:cs="Tahoma"/>
          <w:color w:val="000000" w:themeColor="text1"/>
          <w:lang w:eastAsia="pl-PL"/>
        </w:rPr>
        <w:lastRenderedPageBreak/>
        <w:t xml:space="preserve">Podwykonawca lub dalszy Podwykonawca niezwłocznie usunie na żądanie Zamawiającego Podwykonawcę lub dalszego Podwykonawcę z terenu budowy. </w:t>
      </w:r>
    </w:p>
    <w:p w:rsidR="007D30D7" w:rsidRPr="007D30D7" w:rsidRDefault="007D30D7" w:rsidP="007D30D7">
      <w:pPr>
        <w:numPr>
          <w:ilvl w:val="0"/>
          <w:numId w:val="33"/>
        </w:numPr>
        <w:suppressAutoHyphens w:val="0"/>
        <w:ind w:left="360"/>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 przypadku, gdy projekt umowy o podwykonawstwo lub projekt zmiany umowy o podwykonawstwo, </w:t>
      </w:r>
      <w:r w:rsidRPr="007D30D7">
        <w:rPr>
          <w:rFonts w:ascii="Tahoma" w:eastAsia="Calibri" w:hAnsi="Tahoma" w:cs="Tahoma"/>
          <w:color w:val="000000" w:themeColor="text1"/>
          <w:lang w:eastAsia="pl-PL"/>
        </w:rPr>
        <w:br/>
        <w:t xml:space="preserve">a także umowy o podwykonawstwo i ich zmiany sporządzane są w języku obcym, Wykonawca, Podwykonawca lub dalszy Podwykonawca jest zobowiązany załączyć do przedkładanego projektu jego tłumaczenie na język polski, a w przypadku kopii umowy o podwykonawstwo - tłumaczenie </w:t>
      </w:r>
      <w:r w:rsidR="00F3144B" w:rsidRPr="007D30D7">
        <w:rPr>
          <w:rFonts w:ascii="Tahoma" w:eastAsia="Calibri" w:hAnsi="Tahoma" w:cs="Tahoma"/>
          <w:color w:val="000000" w:themeColor="text1"/>
          <w:lang w:eastAsia="pl-PL"/>
        </w:rPr>
        <w:t xml:space="preserve">umowy na język polski </w:t>
      </w:r>
      <w:r w:rsidRPr="007D30D7">
        <w:rPr>
          <w:rFonts w:ascii="Tahoma" w:eastAsia="Calibri" w:hAnsi="Tahoma" w:cs="Tahoma"/>
          <w:color w:val="000000" w:themeColor="text1"/>
          <w:lang w:eastAsia="pl-PL"/>
        </w:rPr>
        <w:t>dokonane przez tłumacza przysięgłego.</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9.</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wynagrodzenie wykonawcy</w:t>
      </w:r>
    </w:p>
    <w:p w:rsidR="007D30D7" w:rsidRPr="007D30D7" w:rsidRDefault="007D30D7" w:rsidP="007D30D7">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 wykonanie przedmiotu umowy Wykonawca otrzyma łączne wynagrodzenie ryczałtowe </w:t>
      </w:r>
      <w:r w:rsidRPr="007D30D7">
        <w:rPr>
          <w:rFonts w:ascii="Tahoma" w:eastAsia="Calibri" w:hAnsi="Tahoma" w:cs="Tahoma"/>
          <w:color w:val="000000" w:themeColor="text1"/>
          <w:lang w:eastAsia="pl-PL"/>
        </w:rPr>
        <w:br/>
        <w:t>w wysokości: netto ......................</w:t>
      </w:r>
      <w:r w:rsidRPr="007D30D7">
        <w:rPr>
          <w:rFonts w:ascii="Tahoma" w:eastAsia="Calibri" w:hAnsi="Tahoma" w:cs="Tahoma"/>
          <w:b/>
          <w:bCs/>
          <w:color w:val="000000" w:themeColor="text1"/>
          <w:lang w:eastAsia="pl-PL"/>
        </w:rPr>
        <w:t xml:space="preserve"> zł</w:t>
      </w:r>
      <w:r w:rsidRPr="007D30D7">
        <w:rPr>
          <w:rFonts w:ascii="Tahoma" w:eastAsia="Calibri" w:hAnsi="Tahoma" w:cs="Tahoma"/>
          <w:color w:val="000000" w:themeColor="text1"/>
          <w:lang w:eastAsia="pl-PL"/>
        </w:rPr>
        <w:t xml:space="preserve"> + </w:t>
      </w:r>
      <w:r w:rsidRPr="007D30D7">
        <w:rPr>
          <w:rFonts w:ascii="Tahoma" w:hAnsi="Tahoma" w:cs="Tahoma"/>
          <w:color w:val="000000" w:themeColor="text1"/>
        </w:rPr>
        <w:t xml:space="preserve">podatek VAT ….% </w:t>
      </w:r>
      <w:r w:rsidRPr="007D30D7">
        <w:rPr>
          <w:rFonts w:ascii="Tahoma" w:hAnsi="Tahoma" w:cs="Tahoma"/>
          <w:color w:val="000000" w:themeColor="text1"/>
          <w:lang w:eastAsia="pl-PL"/>
        </w:rPr>
        <w:t xml:space="preserve">co łącznie stanowi wynagrodzenie brutto </w:t>
      </w:r>
      <w:r w:rsidRPr="007D30D7">
        <w:rPr>
          <w:rFonts w:ascii="Tahoma" w:hAnsi="Tahoma" w:cs="Tahoma"/>
          <w:color w:val="000000" w:themeColor="text1"/>
          <w:lang w:eastAsia="pl-PL"/>
        </w:rPr>
        <w:br/>
        <w:t xml:space="preserve">w wysokości ... zł (słownie: ....... złotych). </w:t>
      </w:r>
    </w:p>
    <w:p w:rsidR="007D30D7" w:rsidRPr="007D30D7" w:rsidRDefault="007D30D7" w:rsidP="007D30D7">
      <w:pPr>
        <w:numPr>
          <w:ilvl w:val="0"/>
          <w:numId w:val="37"/>
        </w:numPr>
        <w:tabs>
          <w:tab w:val="clear" w:pos="720"/>
        </w:tabs>
        <w:suppressAutoHyphens w:val="0"/>
        <w:ind w:left="360"/>
        <w:contextualSpacing/>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Wynagrodzenie, o którym mowa w ust. 1, obejmuje wszystkie koszty związane </w:t>
      </w:r>
      <w:r w:rsidRPr="007D30D7">
        <w:rPr>
          <w:rFonts w:ascii="Tahoma" w:hAnsi="Tahoma" w:cs="Tahoma"/>
          <w:color w:val="000000" w:themeColor="text1"/>
          <w:lang w:eastAsia="en-US"/>
        </w:rPr>
        <w:t xml:space="preserve">z realizacją przedmiotu umowy a wynikające wprost z dokumentacji projektowej, w tym koszt robót przygotowawczych </w:t>
      </w:r>
      <w:r w:rsidRPr="007D30D7">
        <w:rPr>
          <w:rFonts w:ascii="Tahoma" w:hAnsi="Tahoma" w:cs="Tahoma"/>
          <w:color w:val="000000" w:themeColor="text1"/>
          <w:lang w:eastAsia="en-US"/>
        </w:rPr>
        <w:br/>
        <w:t xml:space="preserve">i porządkowych, zagospodarowania placu budowy, koszty zużycia wody i energii, koszty zakupu materiałów, używania maszyn i urządzeń, koszty transportu, koszty pracy, usuwania ścieków, odpadów itp. </w:t>
      </w:r>
    </w:p>
    <w:p w:rsidR="007D30D7" w:rsidRPr="007D30D7" w:rsidRDefault="007D30D7" w:rsidP="007D30D7">
      <w:pPr>
        <w:suppressAutoHyphens w:val="0"/>
        <w:jc w:val="center"/>
        <w:rPr>
          <w:rFonts w:ascii="Tahoma" w:eastAsia="Calibri" w:hAnsi="Tahoma" w:cs="Tahoma"/>
          <w:b/>
          <w:bCs/>
          <w:color w:val="000000" w:themeColor="text1"/>
          <w:lang w:eastAsia="pl-PL"/>
        </w:rPr>
      </w:pPr>
    </w:p>
    <w:p w:rsidR="007D30D7" w:rsidRPr="007D30D7" w:rsidRDefault="007D30D7" w:rsidP="007D30D7">
      <w:pPr>
        <w:suppressAutoHyphens w:val="0"/>
        <w:jc w:val="center"/>
        <w:rPr>
          <w:rFonts w:ascii="Tahoma" w:eastAsia="Calibri" w:hAnsi="Tahoma" w:cs="Tahoma"/>
          <w:b/>
          <w:bCs/>
          <w:color w:val="000000" w:themeColor="text1"/>
          <w:lang w:eastAsia="pl-PL"/>
        </w:rPr>
      </w:pPr>
      <w:r w:rsidRPr="007D30D7">
        <w:rPr>
          <w:rFonts w:ascii="Tahoma" w:eastAsia="Calibri" w:hAnsi="Tahoma" w:cs="Tahoma"/>
          <w:b/>
          <w:bCs/>
          <w:color w:val="000000" w:themeColor="text1"/>
          <w:lang w:eastAsia="pl-PL"/>
        </w:rPr>
        <w:t>§ 10.</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rozliczenia</w:t>
      </w:r>
    </w:p>
    <w:p w:rsidR="007D30D7" w:rsidRPr="00A9515B" w:rsidRDefault="007D30D7" w:rsidP="007D30D7">
      <w:pPr>
        <w:numPr>
          <w:ilvl w:val="0"/>
          <w:numId w:val="42"/>
        </w:numPr>
        <w:suppressAutoHyphens w:val="0"/>
        <w:autoSpaceDE w:val="0"/>
        <w:autoSpaceDN w:val="0"/>
        <w:adjustRightInd w:val="0"/>
        <w:jc w:val="both"/>
        <w:rPr>
          <w:rFonts w:ascii="Tahoma" w:eastAsia="Calibri" w:hAnsi="Tahoma" w:cs="Tahoma"/>
          <w:color w:val="000000" w:themeColor="text1"/>
          <w:lang w:eastAsia="pl-PL"/>
        </w:rPr>
      </w:pPr>
      <w:r w:rsidRPr="00A9515B">
        <w:rPr>
          <w:rFonts w:ascii="Tahoma" w:hAnsi="Tahoma" w:cs="Tahoma"/>
          <w:color w:val="000000" w:themeColor="text1"/>
        </w:rPr>
        <w:t>Rozliczenie robót objętych przedmiotem niniejszej umowy będzie się odbywało fakturami częściowymi wystawionymi po uprzednio dokonanych odbiorach częściowych zgodnie z harmonogramem rzeczowo-finansowym oraz fakturą końcową.  Faktury wystawione będą po wykonaniu i odebraniu przez Zamawiającego danego zakresu robót ujętych w harmonogramie rzeczowo – finansowym, przy czym wynagrodzenie za odbiory częściowe będzie płatne następująco:</w:t>
      </w:r>
    </w:p>
    <w:p w:rsidR="007D30D7" w:rsidRPr="00A9515B" w:rsidRDefault="007D30D7" w:rsidP="007D30D7">
      <w:pPr>
        <w:numPr>
          <w:ilvl w:val="0"/>
          <w:numId w:val="92"/>
        </w:numPr>
        <w:suppressAutoHyphens w:val="0"/>
        <w:autoSpaceDE w:val="0"/>
        <w:autoSpaceDN w:val="0"/>
        <w:adjustRightInd w:val="0"/>
        <w:contextualSpacing/>
        <w:jc w:val="both"/>
        <w:rPr>
          <w:rFonts w:ascii="Tahoma" w:eastAsia="Calibri" w:hAnsi="Tahoma" w:cs="Tahoma"/>
          <w:color w:val="000000" w:themeColor="text1"/>
          <w:lang w:eastAsia="pl-PL"/>
        </w:rPr>
      </w:pPr>
      <w:r w:rsidRPr="00A9515B">
        <w:rPr>
          <w:rFonts w:ascii="Tahoma" w:eastAsia="Calibri" w:hAnsi="Tahoma" w:cs="Tahoma"/>
          <w:color w:val="000000" w:themeColor="text1"/>
          <w:lang w:eastAsia="pl-PL"/>
        </w:rPr>
        <w:t xml:space="preserve">w roku 2018  - nie częściej niż raz w miesiącu na </w:t>
      </w:r>
      <w:r w:rsidR="00AF36CC" w:rsidRPr="00A9515B">
        <w:rPr>
          <w:rFonts w:ascii="Tahoma" w:eastAsia="Calibri" w:hAnsi="Tahoma" w:cs="Tahoma"/>
          <w:color w:val="000000" w:themeColor="text1"/>
          <w:lang w:eastAsia="pl-PL"/>
        </w:rPr>
        <w:t xml:space="preserve">kwotę łączną nie </w:t>
      </w:r>
      <w:r w:rsidR="00232B01">
        <w:rPr>
          <w:rFonts w:ascii="Tahoma" w:eastAsia="Calibri" w:hAnsi="Tahoma" w:cs="Tahoma"/>
          <w:color w:val="000000" w:themeColor="text1"/>
          <w:lang w:eastAsia="pl-PL"/>
        </w:rPr>
        <w:t xml:space="preserve">mniejsza niż 1 milion złotych i nie </w:t>
      </w:r>
      <w:r w:rsidR="00AF36CC" w:rsidRPr="00A9515B">
        <w:rPr>
          <w:rFonts w:ascii="Tahoma" w:eastAsia="Calibri" w:hAnsi="Tahoma" w:cs="Tahoma"/>
          <w:color w:val="000000" w:themeColor="text1"/>
          <w:lang w:eastAsia="pl-PL"/>
        </w:rPr>
        <w:t>większą niż 13</w:t>
      </w:r>
      <w:r w:rsidRPr="00A9515B">
        <w:rPr>
          <w:rFonts w:ascii="Tahoma" w:eastAsia="Calibri" w:hAnsi="Tahoma" w:cs="Tahoma"/>
          <w:color w:val="000000" w:themeColor="text1"/>
          <w:lang w:eastAsia="pl-PL"/>
        </w:rPr>
        <w:t>% wynagrodzenia brutto określonego w  § 9 ust. 1 umowy,</w:t>
      </w:r>
      <w:r w:rsidR="00232B01">
        <w:rPr>
          <w:rFonts w:ascii="Tahoma" w:eastAsia="Calibri" w:hAnsi="Tahoma" w:cs="Tahoma"/>
          <w:color w:val="000000" w:themeColor="text1"/>
          <w:lang w:eastAsia="pl-PL"/>
        </w:rPr>
        <w:t xml:space="preserve">  </w:t>
      </w:r>
    </w:p>
    <w:p w:rsidR="007D30D7" w:rsidRPr="00A9515B" w:rsidRDefault="007D30D7" w:rsidP="007D30D7">
      <w:pPr>
        <w:numPr>
          <w:ilvl w:val="0"/>
          <w:numId w:val="92"/>
        </w:numPr>
        <w:suppressAutoHyphens w:val="0"/>
        <w:autoSpaceDE w:val="0"/>
        <w:autoSpaceDN w:val="0"/>
        <w:adjustRightInd w:val="0"/>
        <w:contextualSpacing/>
        <w:jc w:val="both"/>
        <w:rPr>
          <w:rFonts w:ascii="Tahoma" w:eastAsia="Calibri" w:hAnsi="Tahoma" w:cs="Tahoma"/>
          <w:color w:val="000000" w:themeColor="text1"/>
          <w:lang w:eastAsia="pl-PL"/>
        </w:rPr>
      </w:pPr>
      <w:r w:rsidRPr="00A9515B">
        <w:rPr>
          <w:rFonts w:ascii="Tahoma" w:eastAsia="Calibri" w:hAnsi="Tahoma" w:cs="Tahoma"/>
          <w:color w:val="000000" w:themeColor="text1"/>
          <w:lang w:eastAsia="pl-PL"/>
        </w:rPr>
        <w:t>w roku 2019 r.  - nie częściej niż raz w miesiącu n</w:t>
      </w:r>
      <w:r w:rsidR="00AF36CC" w:rsidRPr="00A9515B">
        <w:rPr>
          <w:rFonts w:ascii="Tahoma" w:eastAsia="Calibri" w:hAnsi="Tahoma" w:cs="Tahoma"/>
          <w:color w:val="000000" w:themeColor="text1"/>
          <w:lang w:eastAsia="pl-PL"/>
        </w:rPr>
        <w:t>a kwotę łączną nie większą niż 6</w:t>
      </w:r>
      <w:r w:rsidRPr="00A9515B">
        <w:rPr>
          <w:rFonts w:ascii="Tahoma" w:eastAsia="Calibri" w:hAnsi="Tahoma" w:cs="Tahoma"/>
          <w:color w:val="000000" w:themeColor="text1"/>
          <w:lang w:eastAsia="pl-PL"/>
        </w:rPr>
        <w:t>0% wynagrodzenia brutto określonego w  § 9 ust. 1 umowy,</w:t>
      </w:r>
    </w:p>
    <w:p w:rsidR="007D30D7" w:rsidRPr="00A9515B" w:rsidRDefault="007D30D7" w:rsidP="00226921">
      <w:pPr>
        <w:numPr>
          <w:ilvl w:val="0"/>
          <w:numId w:val="92"/>
        </w:numPr>
        <w:suppressAutoHyphens w:val="0"/>
        <w:autoSpaceDE w:val="0"/>
        <w:autoSpaceDN w:val="0"/>
        <w:adjustRightInd w:val="0"/>
        <w:contextualSpacing/>
        <w:jc w:val="both"/>
        <w:rPr>
          <w:rFonts w:ascii="Tahoma" w:eastAsia="Calibri" w:hAnsi="Tahoma" w:cs="Tahoma"/>
          <w:color w:val="000000" w:themeColor="text1"/>
          <w:lang w:eastAsia="pl-PL"/>
        </w:rPr>
      </w:pPr>
      <w:r w:rsidRPr="00A9515B">
        <w:rPr>
          <w:rFonts w:ascii="Tahoma" w:eastAsia="Calibri" w:hAnsi="Tahoma" w:cs="Tahoma"/>
          <w:color w:val="000000" w:themeColor="text1"/>
          <w:lang w:eastAsia="pl-PL"/>
        </w:rPr>
        <w:t xml:space="preserve">w roku 2020 r.  </w:t>
      </w:r>
      <w:r w:rsidR="00226921">
        <w:rPr>
          <w:rFonts w:ascii="Tahoma" w:eastAsia="Calibri" w:hAnsi="Tahoma" w:cs="Tahoma"/>
          <w:color w:val="000000" w:themeColor="text1"/>
          <w:lang w:eastAsia="pl-PL"/>
        </w:rPr>
        <w:t>–</w:t>
      </w:r>
      <w:r w:rsidRPr="00A9515B">
        <w:rPr>
          <w:rFonts w:ascii="Tahoma" w:eastAsia="Calibri" w:hAnsi="Tahoma" w:cs="Tahoma"/>
          <w:color w:val="000000" w:themeColor="text1"/>
          <w:lang w:eastAsia="pl-PL"/>
        </w:rPr>
        <w:t xml:space="preserve"> </w:t>
      </w:r>
      <w:r w:rsidR="00226921">
        <w:rPr>
          <w:rFonts w:ascii="Tahoma" w:eastAsia="Calibri" w:hAnsi="Tahoma" w:cs="Tahoma"/>
          <w:color w:val="000000" w:themeColor="text1"/>
          <w:lang w:eastAsia="pl-PL"/>
        </w:rPr>
        <w:t xml:space="preserve">pierwsza płatność w marcu, następne płatności </w:t>
      </w:r>
      <w:r w:rsidR="00226921" w:rsidRPr="00A9515B">
        <w:rPr>
          <w:rFonts w:ascii="Tahoma" w:eastAsia="Calibri" w:hAnsi="Tahoma" w:cs="Tahoma"/>
          <w:color w:val="000000" w:themeColor="text1"/>
          <w:lang w:eastAsia="pl-PL"/>
        </w:rPr>
        <w:t xml:space="preserve">nie częściej niż raz w miesiącu </w:t>
      </w:r>
      <w:r w:rsidR="00226921">
        <w:rPr>
          <w:rFonts w:ascii="Tahoma" w:eastAsia="Calibri" w:hAnsi="Tahoma" w:cs="Tahoma"/>
          <w:color w:val="000000" w:themeColor="text1"/>
          <w:lang w:eastAsia="pl-PL"/>
        </w:rPr>
        <w:t>na łączną kwotę stanowiącą różnicę wynagrodzenia brutto określonego w § 9 ust. 1 umowy i sumy kwot dotychczas wystawionych przez Wykonawcę faktur częściowych</w:t>
      </w:r>
      <w:r w:rsidRPr="00A9515B">
        <w:rPr>
          <w:rFonts w:ascii="Tahoma" w:eastAsia="Calibri" w:hAnsi="Tahoma" w:cs="Tahoma"/>
          <w:color w:val="000000" w:themeColor="text1"/>
          <w:lang w:eastAsia="pl-PL"/>
        </w:rPr>
        <w:t>.</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A9515B">
        <w:rPr>
          <w:rFonts w:ascii="Tahoma" w:hAnsi="Tahoma" w:cs="Tahoma"/>
          <w:color w:val="000000" w:themeColor="text1"/>
        </w:rPr>
        <w:t xml:space="preserve">Dokonanie odbiorów częściowych następuje protokołem odbioru częściowego na podstawie sporządzonego przez Wykonawcę i zaakceptowanego przez Inspektora nadzoru inwestorskiego, zestawienia wykonanego </w:t>
      </w:r>
      <w:r w:rsidRPr="007D30D7">
        <w:rPr>
          <w:rFonts w:ascii="Tahoma" w:hAnsi="Tahoma" w:cs="Tahoma"/>
          <w:color w:val="000000" w:themeColor="text1"/>
        </w:rPr>
        <w:t xml:space="preserve">zakresu robót,  zawierającego określenie wartości na jakie roboty zostały wykonane zgodnie </w:t>
      </w:r>
      <w:r w:rsidR="00E0459C">
        <w:rPr>
          <w:rFonts w:ascii="Tahoma" w:hAnsi="Tahoma" w:cs="Tahoma"/>
          <w:color w:val="000000" w:themeColor="text1"/>
        </w:rPr>
        <w:br/>
      </w:r>
      <w:r w:rsidRPr="007D30D7">
        <w:rPr>
          <w:rFonts w:ascii="Tahoma" w:hAnsi="Tahoma" w:cs="Tahoma"/>
          <w:color w:val="000000" w:themeColor="text1"/>
        </w:rPr>
        <w:t>z harmonogramem rzeczowo-finansowym.</w:t>
      </w:r>
      <w:r w:rsidRPr="007D30D7">
        <w:rPr>
          <w:rFonts w:ascii="Tahoma" w:hAnsi="Tahoma" w:cs="Tahoma"/>
          <w:color w:val="000000" w:themeColor="text1"/>
          <w:sz w:val="28"/>
          <w:szCs w:val="28"/>
          <w:lang w:eastAsia="pl-PL"/>
        </w:rPr>
        <w:t xml:space="preserve"> </w:t>
      </w:r>
      <w:r w:rsidRPr="007D30D7">
        <w:rPr>
          <w:rFonts w:ascii="Tahoma" w:hAnsi="Tahoma" w:cs="Tahoma"/>
          <w:color w:val="000000" w:themeColor="text1"/>
          <w:lang w:eastAsia="pl-PL"/>
        </w:rPr>
        <w:t>Faktury nie mogą być wystawione na wartości wyższe niż wskazane w ust. 1  w poszczególnych latach, w których płatność będzie następować</w:t>
      </w:r>
      <w:r w:rsidRPr="007D30D7">
        <w:rPr>
          <w:rFonts w:ascii="Tahoma" w:hAnsi="Tahoma" w:cs="Tahoma"/>
          <w:lang w:eastAsia="pl-PL"/>
        </w:rPr>
        <w:t>.</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Należności Wykonawcy określone w powyższym harmonogramie będą wypłacane pod warunkiem podpisania przez Zamawiającego protokołu odbioru częściowego. </w:t>
      </w:r>
      <w:r w:rsidRPr="007D30D7">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rPr>
        <w:t>Odbiór częściowy będzie dokonany zgodnie z § 7 ust.2 umowy</w:t>
      </w:r>
      <w:r w:rsidRPr="007D30D7">
        <w:rPr>
          <w:rFonts w:ascii="Tahoma" w:hAnsi="Tahoma" w:cs="Tahoma"/>
          <w:color w:val="000000" w:themeColor="text1"/>
        </w:rPr>
        <w:t>.</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Wykonawca do faktury (zarówno częściowej jak i końcowej) dołączy:</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dokument: „wykaz robót do faktury nr … z dnia …”. Wykaz ten musi zawierać: </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tabelę elementów rozliczeniowych, w której będą wyszczególnione roboty budowlane zgodne z harmonogramem rzeczowo – finansowym, </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nazwę podmiotu, który realizuje dany zakres przedmiotu zamówienia,</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zakres robót (ewentualnie dostaw, usług gdy występuje podwykonawstwo dostaw, usług) wykonywanych przez dany podmiot,</w:t>
      </w:r>
    </w:p>
    <w:p w:rsidR="007D30D7" w:rsidRPr="007D30D7" w:rsidRDefault="007D30D7" w:rsidP="007D30D7">
      <w:pPr>
        <w:numPr>
          <w:ilvl w:val="0"/>
          <w:numId w:val="101"/>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wartość w złotych należną danemu podmiotowi. </w:t>
      </w:r>
    </w:p>
    <w:p w:rsidR="007D30D7" w:rsidRPr="007D30D7" w:rsidRDefault="007D30D7" w:rsidP="007D30D7">
      <w:pPr>
        <w:suppressAutoHyphens w:val="0"/>
        <w:autoSpaceDE w:val="0"/>
        <w:autoSpaceDN w:val="0"/>
        <w:adjustRightInd w:val="0"/>
        <w:ind w:left="1276"/>
        <w:jc w:val="both"/>
        <w:rPr>
          <w:rFonts w:ascii="Tahoma" w:hAnsi="Tahoma" w:cs="Tahoma"/>
          <w:color w:val="000000" w:themeColor="text1"/>
        </w:rPr>
      </w:pPr>
      <w:r w:rsidRPr="007D30D7">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w:t>
      </w:r>
      <w:r w:rsidRPr="007D30D7">
        <w:rPr>
          <w:rFonts w:ascii="Tahoma" w:hAnsi="Tahoma" w:cs="Tahoma"/>
          <w:color w:val="000000" w:themeColor="text1"/>
        </w:rPr>
        <w:lastRenderedPageBreak/>
        <w:t xml:space="preserve">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kopie faktur/rachunków wystawionych przez zaakceptowanych przez Zamawiającego Podwykonawców lub dalszych Podwykonawców za wykonane przez nich roboty budowlane, dostawy, usługi - obowiązek dołączenia tych dokumentów nie dotyczy pierwszej faktury, </w:t>
      </w:r>
    </w:p>
    <w:p w:rsidR="007D30D7" w:rsidRPr="007D30D7" w:rsidRDefault="007D30D7" w:rsidP="007D30D7">
      <w:pPr>
        <w:numPr>
          <w:ilvl w:val="0"/>
          <w:numId w:val="67"/>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 obowiązek dołączenia tych dokumentów nie dotyczy pierwszej faktury.</w:t>
      </w:r>
    </w:p>
    <w:p w:rsidR="00AE05BA" w:rsidRDefault="007D30D7" w:rsidP="00AE05BA">
      <w:pPr>
        <w:numPr>
          <w:ilvl w:val="0"/>
          <w:numId w:val="42"/>
        </w:numPr>
        <w:suppressAutoHyphens w:val="0"/>
        <w:autoSpaceDE w:val="0"/>
        <w:autoSpaceDN w:val="0"/>
        <w:adjustRightInd w:val="0"/>
        <w:jc w:val="both"/>
        <w:rPr>
          <w:rFonts w:ascii="Tahoma" w:hAnsi="Tahoma" w:cs="Tahoma"/>
          <w:color w:val="000000" w:themeColor="text1"/>
        </w:rPr>
      </w:pPr>
      <w:r w:rsidRPr="009C3353">
        <w:rPr>
          <w:rFonts w:ascii="Tahoma" w:hAnsi="Tahoma" w:cs="Tahoma"/>
          <w:color w:val="000000" w:themeColor="text1"/>
          <w:lang w:eastAsia="pl-PL"/>
        </w:rPr>
        <w:t>Faktury</w:t>
      </w:r>
      <w:r w:rsidR="007E0031">
        <w:rPr>
          <w:rFonts w:ascii="Tahoma" w:hAnsi="Tahoma" w:cs="Tahoma"/>
          <w:color w:val="000000" w:themeColor="text1"/>
          <w:lang w:eastAsia="pl-PL"/>
        </w:rPr>
        <w:t>,</w:t>
      </w:r>
      <w:r w:rsidR="00226921">
        <w:rPr>
          <w:rFonts w:ascii="Tahoma" w:hAnsi="Tahoma" w:cs="Tahoma"/>
          <w:color w:val="000000" w:themeColor="text1"/>
          <w:lang w:eastAsia="pl-PL"/>
        </w:rPr>
        <w:t xml:space="preserve"> o których mowa w ust. 1</w:t>
      </w:r>
      <w:r w:rsidR="007E0031">
        <w:rPr>
          <w:rFonts w:ascii="Tahoma" w:hAnsi="Tahoma" w:cs="Tahoma"/>
          <w:color w:val="000000" w:themeColor="text1"/>
          <w:lang w:eastAsia="pl-PL"/>
        </w:rPr>
        <w:t>,</w:t>
      </w:r>
      <w:r w:rsidR="00226921">
        <w:rPr>
          <w:rFonts w:ascii="Tahoma" w:hAnsi="Tahoma" w:cs="Tahoma"/>
          <w:color w:val="000000" w:themeColor="text1"/>
          <w:lang w:eastAsia="pl-PL"/>
        </w:rPr>
        <w:t xml:space="preserve"> </w:t>
      </w:r>
      <w:r w:rsidRPr="009C3353">
        <w:rPr>
          <w:rFonts w:ascii="Tahoma" w:hAnsi="Tahoma" w:cs="Tahoma"/>
          <w:color w:val="000000" w:themeColor="text1"/>
          <w:lang w:eastAsia="pl-PL"/>
        </w:rPr>
        <w:t>Wykonawca przedkłada do 10 dnia miesiąca kalendarzowego następująceg</w:t>
      </w:r>
      <w:r w:rsidR="00226921">
        <w:rPr>
          <w:rFonts w:ascii="Tahoma" w:hAnsi="Tahoma" w:cs="Tahoma"/>
          <w:color w:val="000000" w:themeColor="text1"/>
          <w:lang w:eastAsia="pl-PL"/>
        </w:rPr>
        <w:t>o po miesiącu wykonania robót</w:t>
      </w:r>
      <w:r w:rsidR="007E0031">
        <w:rPr>
          <w:rFonts w:ascii="Tahoma" w:hAnsi="Tahoma" w:cs="Tahoma"/>
          <w:color w:val="000000" w:themeColor="text1"/>
          <w:lang w:eastAsia="pl-PL"/>
        </w:rPr>
        <w:t>,</w:t>
      </w:r>
      <w:r w:rsidR="00AE05BA">
        <w:rPr>
          <w:rFonts w:ascii="Tahoma" w:hAnsi="Tahoma" w:cs="Tahoma"/>
          <w:color w:val="000000" w:themeColor="text1"/>
          <w:lang w:eastAsia="pl-PL"/>
        </w:rPr>
        <w:t xml:space="preserve"> z zastrzeżeniem ust. 7.</w:t>
      </w:r>
    </w:p>
    <w:p w:rsidR="007D30D7" w:rsidRPr="00AE05BA" w:rsidRDefault="00AE05BA" w:rsidP="00AE05BA">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W</w:t>
      </w:r>
      <w:r w:rsidR="00E0459C" w:rsidRPr="00AE05BA">
        <w:rPr>
          <w:rFonts w:ascii="Tahoma" w:hAnsi="Tahoma" w:cs="Tahoma"/>
          <w:color w:val="000000" w:themeColor="text1"/>
          <w:lang w:eastAsia="pl-PL"/>
        </w:rPr>
        <w:t xml:space="preserve"> 2020 roku pierwsza faktura winna być wystawiona nie wcześniej niż w marcu.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9C3353">
        <w:rPr>
          <w:rFonts w:ascii="Tahoma" w:hAnsi="Tahoma" w:cs="Tahoma"/>
          <w:color w:val="000000" w:themeColor="text1"/>
        </w:rPr>
        <w:t>Ostateczne rozliczenie umowy nastąpi na podstawie faktur</w:t>
      </w:r>
      <w:r w:rsidR="004A226B">
        <w:rPr>
          <w:rFonts w:ascii="Tahoma" w:hAnsi="Tahoma" w:cs="Tahoma"/>
          <w:color w:val="000000" w:themeColor="text1"/>
        </w:rPr>
        <w:t>y</w:t>
      </w:r>
      <w:r w:rsidR="00226921">
        <w:rPr>
          <w:rFonts w:ascii="Tahoma" w:hAnsi="Tahoma" w:cs="Tahoma"/>
          <w:color w:val="000000" w:themeColor="text1"/>
        </w:rPr>
        <w:t xml:space="preserve"> ostatniej z faktur</w:t>
      </w:r>
      <w:r w:rsidRPr="009C3353">
        <w:rPr>
          <w:rFonts w:ascii="Tahoma" w:hAnsi="Tahoma" w:cs="Tahoma"/>
          <w:color w:val="000000" w:themeColor="text1"/>
        </w:rPr>
        <w:t>, o któr</w:t>
      </w:r>
      <w:r w:rsidR="00226921">
        <w:rPr>
          <w:rFonts w:ascii="Tahoma" w:hAnsi="Tahoma" w:cs="Tahoma"/>
          <w:color w:val="000000" w:themeColor="text1"/>
        </w:rPr>
        <w:t>ych</w:t>
      </w:r>
      <w:r w:rsidRPr="009C3353">
        <w:rPr>
          <w:rFonts w:ascii="Tahoma" w:hAnsi="Tahoma" w:cs="Tahoma"/>
          <w:color w:val="000000" w:themeColor="text1"/>
        </w:rPr>
        <w:t xml:space="preserve"> mowa w ust. </w:t>
      </w:r>
      <w:r w:rsidR="00226921">
        <w:rPr>
          <w:rFonts w:ascii="Tahoma" w:hAnsi="Tahoma" w:cs="Tahoma"/>
          <w:color w:val="000000" w:themeColor="text1"/>
        </w:rPr>
        <w:t>1</w:t>
      </w:r>
      <w:r w:rsidR="004A226B">
        <w:rPr>
          <w:rFonts w:ascii="Tahoma" w:hAnsi="Tahoma" w:cs="Tahoma"/>
          <w:color w:val="000000" w:themeColor="text1"/>
        </w:rPr>
        <w:t xml:space="preserve"> pkt </w:t>
      </w:r>
      <w:r w:rsidR="00226921">
        <w:rPr>
          <w:rFonts w:ascii="Tahoma" w:hAnsi="Tahoma" w:cs="Tahoma"/>
          <w:color w:val="000000" w:themeColor="text1"/>
        </w:rPr>
        <w:t>3</w:t>
      </w:r>
      <w:r w:rsidR="004A226B">
        <w:rPr>
          <w:rFonts w:ascii="Tahoma" w:hAnsi="Tahoma" w:cs="Tahoma"/>
          <w:color w:val="000000" w:themeColor="text1"/>
        </w:rPr>
        <w:t xml:space="preserve"> wystawionej</w:t>
      </w:r>
      <w:r w:rsidRPr="009C3353">
        <w:rPr>
          <w:rFonts w:ascii="Tahoma" w:hAnsi="Tahoma" w:cs="Tahoma"/>
          <w:color w:val="000000" w:themeColor="text1"/>
        </w:rPr>
        <w:t xml:space="preserve"> po </w:t>
      </w:r>
      <w:r w:rsidRPr="007D30D7">
        <w:rPr>
          <w:rFonts w:ascii="Tahoma" w:hAnsi="Tahoma" w:cs="Tahoma"/>
        </w:rPr>
        <w:t>dokonaniu przez Zamawiającego odbioru koń</w:t>
      </w:r>
      <w:r w:rsidR="00226921">
        <w:rPr>
          <w:rFonts w:ascii="Tahoma" w:hAnsi="Tahoma" w:cs="Tahoma"/>
        </w:rPr>
        <w:t>cowego</w:t>
      </w:r>
      <w:r w:rsidRPr="004A226B">
        <w:rPr>
          <w:rFonts w:ascii="Tahoma" w:hAnsi="Tahoma" w:cs="Tahoma"/>
          <w:color w:val="FF0000"/>
        </w:rPr>
        <w:t>.</w:t>
      </w:r>
      <w:r w:rsidRPr="007D30D7">
        <w:rPr>
          <w:rFonts w:ascii="Tahoma" w:hAnsi="Tahoma" w:cs="Tahoma"/>
        </w:rPr>
        <w:t xml:space="preserve">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rPr>
        <w:t>Wynagrodzenie za odebrane roboty płatne będzie w terminie 30 dni od daty przedłożenia Zamawiającemu prawidłowo wystawionej faktury, przelewem na rachunek bankowy Wykonawcy wskazany w fakturze.</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nieprzedstawienia przez Wykonawcę wszystkich dowodów, o których mowa w ust. </w:t>
      </w:r>
      <w:r w:rsidR="009C3353">
        <w:rPr>
          <w:rFonts w:ascii="Tahoma" w:hAnsi="Tahoma" w:cs="Tahoma"/>
          <w:color w:val="000000" w:themeColor="text1"/>
        </w:rPr>
        <w:t>5</w:t>
      </w:r>
      <w:r w:rsidRPr="007D30D7">
        <w:rPr>
          <w:rFonts w:ascii="Tahoma" w:hAnsi="Tahoma" w:cs="Tahoma"/>
          <w:color w:val="000000" w:themeColor="text1"/>
        </w:rPr>
        <w:t xml:space="preserve">, Zamawiający wstrzyma wypłatę wynagrodzenia za odebrane roboty do czasu przedłożenia wymaganych dokumentów. Wstrzymanie przez Zamawiającego zapłaty do czasu wypełnienia przez Wykonawcę wymagań, o których mowa w ust. </w:t>
      </w:r>
      <w:r w:rsidR="009C3353">
        <w:rPr>
          <w:rFonts w:ascii="Tahoma" w:hAnsi="Tahoma" w:cs="Tahoma"/>
          <w:color w:val="000000" w:themeColor="text1"/>
        </w:rPr>
        <w:t>5</w:t>
      </w:r>
      <w:r w:rsidRPr="007D30D7">
        <w:rPr>
          <w:rFonts w:ascii="Tahoma" w:hAnsi="Tahoma" w:cs="Tahoma"/>
          <w:color w:val="000000" w:themeColor="text1"/>
        </w:rPr>
        <w:t xml:space="preserve"> nie jest nie dotrzymaniem przez Zamawiającego terminu płatności i nie uprawnia Wykonawcy do żądania odsetek.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Jeżeli Zamawiający uzyska informacje, że w terminie określonym w umowie o podwykonawstwo Wykonawca, Podwykonawca lub dalszy Podwykonawca nie zapłacił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7D30D7">
        <w:rPr>
          <w:rFonts w:ascii="Tahoma" w:hAnsi="Tahoma" w:cs="Tahoma"/>
          <w:color w:val="000000" w:themeColor="text1"/>
        </w:rPr>
        <w:br/>
        <w:t xml:space="preserve">o podwykonawstwo, której przedmiotem są dostawy lub usługi.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W przypadku zgłoszenia przez Wykonawcę uwag podważających zasadność bezpośredniej zapłaty Podwykonawcom lub dalszym Podwykonawcom w terminie określonym w ust. 13 Zamawiający może:</w:t>
      </w:r>
    </w:p>
    <w:p w:rsidR="007D30D7" w:rsidRPr="007D30D7" w:rsidRDefault="007D30D7" w:rsidP="007D30D7">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nie dokonać bezpośredniej zapłaty wynagrodzenia Podwykonawcy/dalszemu Podwykonawcy, jeżeli Wykonawca wykaże niezasadność takiej zapłaty albo</w:t>
      </w:r>
    </w:p>
    <w:p w:rsidR="007D30D7" w:rsidRPr="007D30D7" w:rsidRDefault="007D30D7" w:rsidP="007D30D7">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D30D7" w:rsidRPr="007D30D7" w:rsidRDefault="007D30D7" w:rsidP="007D30D7">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D30D7">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w:t>
      </w:r>
      <w:r w:rsidRPr="007D30D7">
        <w:rPr>
          <w:rFonts w:ascii="Tahoma" w:hAnsi="Tahoma" w:cs="Tahoma"/>
          <w:color w:val="000000" w:themeColor="text1"/>
        </w:rPr>
        <w:lastRenderedPageBreak/>
        <w:t xml:space="preserve">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Zamawiający dokona bezpośredniej płatności na rzecz Podwykonawcy lub dalszego Podwykonawcy </w:t>
      </w:r>
      <w:r w:rsidRPr="007D30D7">
        <w:rPr>
          <w:rFonts w:ascii="Tahoma" w:hAnsi="Tahoma" w:cs="Tahoma"/>
          <w:color w:val="000000" w:themeColor="text1"/>
        </w:rPr>
        <w:br/>
        <w:t xml:space="preserve">w terminie 14 dni od dnia przekazania pisemnego potwierdzenia Podwykonawcy lub dalszego Podwykonawcy przez Zamawiającego uznania płatności bezpośredniej za uzasadnioną.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7D30D7" w:rsidRPr="007D30D7" w:rsidRDefault="007D30D7" w:rsidP="007D30D7">
      <w:pPr>
        <w:numPr>
          <w:ilvl w:val="0"/>
          <w:numId w:val="42"/>
        </w:numPr>
        <w:suppressAutoHyphens w:val="0"/>
        <w:autoSpaceDE w:val="0"/>
        <w:autoSpaceDN w:val="0"/>
        <w:adjustRightInd w:val="0"/>
        <w:jc w:val="both"/>
        <w:rPr>
          <w:rFonts w:ascii="Tahoma" w:hAnsi="Tahoma" w:cs="Tahoma"/>
          <w:color w:val="000000" w:themeColor="text1"/>
        </w:rPr>
      </w:pPr>
      <w:r w:rsidRPr="007D30D7">
        <w:rPr>
          <w:rFonts w:ascii="Tahoma" w:hAnsi="Tahoma" w:cs="Tahoma"/>
          <w:color w:val="000000" w:themeColor="text1"/>
        </w:rPr>
        <w:t xml:space="preserve">Konieczność wielokrotnego dokonywania bezpośredniej zapłaty Podwykonawcy lud dalszemu Podwykonawcy lub konieczność dokonywania bezpośrednich zapłat na łączną sumę większą niż 5% wartości umowy może stanowić podstawę do odstąpienia przez Zamawiającego od umowy. </w:t>
      </w:r>
    </w:p>
    <w:p w:rsidR="007D30D7" w:rsidRPr="007D30D7" w:rsidRDefault="007D30D7" w:rsidP="007D30D7">
      <w:pPr>
        <w:numPr>
          <w:ilvl w:val="0"/>
          <w:numId w:val="42"/>
        </w:numPr>
        <w:suppressAutoHyphens w:val="0"/>
        <w:autoSpaceDE w:val="0"/>
        <w:autoSpaceDN w:val="0"/>
        <w:adjustRightInd w:val="0"/>
        <w:jc w:val="both"/>
        <w:rPr>
          <w:rFonts w:ascii="Tahoma" w:hAnsi="Tahoma" w:cs="Tahoma"/>
          <w:bCs/>
          <w:color w:val="000000" w:themeColor="text1"/>
        </w:rPr>
      </w:pPr>
      <w:r w:rsidRPr="007D30D7">
        <w:rPr>
          <w:rFonts w:ascii="Tahoma" w:hAnsi="Tahoma" w:cs="Tahoma"/>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jego uczestników. </w:t>
      </w:r>
    </w:p>
    <w:p w:rsidR="007D30D7" w:rsidRPr="007D30D7" w:rsidRDefault="007D30D7" w:rsidP="007D30D7">
      <w:pPr>
        <w:numPr>
          <w:ilvl w:val="0"/>
          <w:numId w:val="42"/>
        </w:numPr>
        <w:suppressAutoHyphens w:val="0"/>
        <w:autoSpaceDE w:val="0"/>
        <w:autoSpaceDN w:val="0"/>
        <w:adjustRightInd w:val="0"/>
        <w:jc w:val="both"/>
        <w:rPr>
          <w:rFonts w:ascii="Tahoma" w:hAnsi="Tahoma" w:cs="Tahoma"/>
          <w:bCs/>
          <w:color w:val="000000" w:themeColor="text1"/>
        </w:rPr>
      </w:pPr>
      <w:r w:rsidRPr="007D30D7">
        <w:rPr>
          <w:rFonts w:ascii="Tahoma" w:hAnsi="Tahoma" w:cs="Tahoma"/>
          <w:color w:val="000000" w:themeColor="text1"/>
        </w:rPr>
        <w:t>Faktury należy wystawiać na ……………………………………</w:t>
      </w:r>
    </w:p>
    <w:p w:rsidR="007D30D7" w:rsidRPr="007D30D7" w:rsidRDefault="007D30D7" w:rsidP="007D30D7">
      <w:pPr>
        <w:suppressAutoHyphens w:val="0"/>
        <w:autoSpaceDE w:val="0"/>
        <w:autoSpaceDN w:val="0"/>
        <w:adjustRightInd w:val="0"/>
        <w:ind w:left="357"/>
        <w:jc w:val="both"/>
        <w:rPr>
          <w:rFonts w:ascii="Tahoma" w:hAnsi="Tahoma" w:cs="Tahoma"/>
          <w:b/>
          <w:bCs/>
          <w:color w:val="000000" w:themeColor="text1"/>
        </w:rPr>
      </w:pPr>
      <w:r w:rsidRPr="007D30D7">
        <w:rPr>
          <w:rFonts w:ascii="Tahoma" w:hAnsi="Tahoma" w:cs="Tahoma"/>
          <w:color w:val="000000" w:themeColor="text1"/>
        </w:rPr>
        <w:t xml:space="preserve"> </w:t>
      </w: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11.</w:t>
      </w:r>
    </w:p>
    <w:p w:rsidR="007D30D7" w:rsidRPr="007D30D7" w:rsidRDefault="007D30D7" w:rsidP="007D30D7">
      <w:pPr>
        <w:autoSpaceDE w:val="0"/>
        <w:autoSpaceDN w:val="0"/>
        <w:adjustRightInd w:val="0"/>
        <w:spacing w:line="258" w:lineRule="atLeast"/>
        <w:jc w:val="center"/>
        <w:rPr>
          <w:rFonts w:ascii="Tahoma" w:hAnsi="Tahoma" w:cs="Tahoma"/>
          <w:b/>
          <w:bCs/>
          <w:smallCaps/>
          <w:color w:val="000000" w:themeColor="text1"/>
        </w:rPr>
      </w:pPr>
      <w:r w:rsidRPr="007D30D7">
        <w:rPr>
          <w:rFonts w:ascii="Tahoma" w:hAnsi="Tahoma" w:cs="Tahoma"/>
          <w:b/>
          <w:bCs/>
          <w:smallCaps/>
          <w:color w:val="000000" w:themeColor="text1"/>
        </w:rPr>
        <w:t>zabezpieczenie należytego wykonania umowy</w:t>
      </w:r>
    </w:p>
    <w:p w:rsidR="007D30D7" w:rsidRPr="007D30D7" w:rsidRDefault="007D30D7" w:rsidP="007D30D7">
      <w:pPr>
        <w:widowControl w:val="0"/>
        <w:numPr>
          <w:ilvl w:val="0"/>
          <w:numId w:val="45"/>
        </w:numPr>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przed zawarciem umowy wniósł na rzecz Zamawiającego zabezpieczenie należytego wykonania umowy na zasadach określonych w przepisach ustawy Prawo zamówień publicznych na kwotę równą 3</w:t>
      </w:r>
      <w:r w:rsidRPr="007D30D7">
        <w:rPr>
          <w:rFonts w:ascii="Tahoma" w:hAnsi="Tahoma" w:cs="Tahoma"/>
          <w:b/>
          <w:bCs/>
          <w:color w:val="000000" w:themeColor="text1"/>
          <w:shd w:val="clear" w:color="auto" w:fill="FFFFFF"/>
          <w:lang w:eastAsia="pl-PL"/>
        </w:rPr>
        <w:t xml:space="preserve"> </w:t>
      </w:r>
      <w:r w:rsidRPr="007D30D7">
        <w:rPr>
          <w:rFonts w:ascii="Tahoma" w:hAnsi="Tahoma" w:cs="Tahoma"/>
          <w:color w:val="000000" w:themeColor="text1"/>
          <w:lang w:eastAsia="pl-PL"/>
        </w:rPr>
        <w:t>% ceny ofertowej brutto. Zabezpieczenie należytego wykonania umowy wniesione zostało w formie: ………………………. w wysokości …………………………, dnia ………………</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Pr="007D30D7">
        <w:rPr>
          <w:rFonts w:ascii="Tahoma" w:hAnsi="Tahoma" w:cs="Tahoma"/>
          <w:color w:val="000000" w:themeColor="text1"/>
          <w:lang w:eastAsia="pl-PL"/>
        </w:rPr>
        <w:br/>
        <w:t xml:space="preserve">w szczególności roszczeń Zamawiającego wobec Wykonawcy o zapłatę kar umownych oraz wynikających </w:t>
      </w:r>
      <w:r w:rsidRPr="007D30D7">
        <w:rPr>
          <w:rFonts w:ascii="Tahoma" w:hAnsi="Tahoma" w:cs="Tahoma"/>
          <w:color w:val="000000" w:themeColor="text1"/>
          <w:lang w:eastAsia="pl-PL"/>
        </w:rPr>
        <w:br/>
        <w:t>z rękojmi za wady fizyczne.</w:t>
      </w:r>
    </w:p>
    <w:p w:rsidR="007D30D7" w:rsidRPr="007D30D7" w:rsidRDefault="007D30D7" w:rsidP="007D30D7">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D30D7">
        <w:rPr>
          <w:rFonts w:ascii="Tahoma" w:hAnsi="Tahoma" w:cs="Tahoma"/>
          <w:color w:val="000000" w:themeColor="text1"/>
          <w:lang w:eastAsia="pl-PL"/>
        </w:rPr>
        <w:t>Koszty ustanowienia zabezpieczenia należytego wykonania umowy ponosi Wykonawca.</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7D30D7" w:rsidRPr="007D30D7" w:rsidRDefault="007D30D7" w:rsidP="007D30D7">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części odpowiadającej 30% wartości o której mowa w ust. 1,  zabezpieczenie należytego wykonania umowy pozostawione na zabezpieczenie roszczeń z tytułu rękojmi za wady fizyczne zostanie zwrócone </w:t>
      </w:r>
      <w:r w:rsidR="00232B01">
        <w:rPr>
          <w:rFonts w:ascii="Tahoma" w:hAnsi="Tahoma" w:cs="Tahoma"/>
          <w:color w:val="000000" w:themeColor="text1"/>
          <w:lang w:eastAsia="pl-PL"/>
        </w:rPr>
        <w:br/>
      </w:r>
      <w:r w:rsidRPr="007D30D7">
        <w:rPr>
          <w:rFonts w:ascii="Tahoma" w:hAnsi="Tahoma" w:cs="Tahoma"/>
          <w:color w:val="000000" w:themeColor="text1"/>
          <w:lang w:eastAsia="pl-PL"/>
        </w:rPr>
        <w:t>w terminie nie dłuższym niż w 15 dniu po upływie terminu rękojmi.</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 pod warunkiem, że zmiana formy zabezpieczenia zostanie dokonana z zachowaniem ciągłości zabezpieczenia i bez zmniejszenia jego wysokości.</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Zabezpieczenie należytego wykonania umowy wniesione w pieniądzu zostanie zwrócone wraz </w:t>
      </w:r>
      <w:r w:rsidRPr="007D30D7">
        <w:rPr>
          <w:rFonts w:ascii="Tahoma" w:hAnsi="Tahoma" w:cs="Tahoma"/>
          <w:color w:val="000000" w:themeColor="text1"/>
          <w:lang w:eastAsia="pl-PL"/>
        </w:rPr>
        <w:br/>
        <w:t>z odsetkami wynikającymi z umowy rachunku bankowego Zamawiającego, na którym było ono przechowywane, pomniejszone o koszty prowadzenia rachunku oraz prowizji bankowej za przelew pieniędzy na rachunek Wykonawcy.</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w:t>
      </w:r>
      <w:r w:rsidRPr="007D30D7">
        <w:rPr>
          <w:rFonts w:ascii="Tahoma" w:hAnsi="Tahoma" w:cs="Tahoma"/>
          <w:color w:val="000000" w:themeColor="text1"/>
          <w:lang w:eastAsia="pl-PL"/>
        </w:rPr>
        <w:lastRenderedPageBreak/>
        <w:t>później niż na 30 dni przed wygaśnięciem ważności dotychczasowego zabezpieczenia.</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D30D7" w:rsidRPr="007D30D7" w:rsidRDefault="007D30D7" w:rsidP="007D30D7">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7D30D7" w:rsidRPr="007D30D7" w:rsidRDefault="007D30D7" w:rsidP="007D30D7">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D30D7">
        <w:rPr>
          <w:rFonts w:ascii="Tahoma" w:hAnsi="Tahoma" w:cs="Tahoma"/>
          <w:color w:val="000000" w:themeColor="text1"/>
          <w:lang w:eastAsia="pl-PL"/>
        </w:rPr>
        <w:t>W sytuacji, gdy wystąpi konieczność przedłużenia terminu realizacji zamówienia w stosunku do terminu wskazanego w § 4 ust. 2, Wykonawca przed podpisaniem aneksu zobowiązany jest do przedłożenia Zamawiającemu dowodu przedłużenia terminu ważności wniesionego zabezpieczenia należytego wykonania umowy albo, jeśli nie jest to możliwe, do wniesienia nowego zabezpieczenia na okres wynikający z przedłużenia terminu realizacji robót.</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12.</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 xml:space="preserve">Wymagania dotyczące zatrudnienia osób wykonujących czynności w zakresie realizacji przedmiotu zamówienia </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7D30D7">
        <w:rPr>
          <w:rFonts w:ascii="Tahoma" w:hAnsi="Tahoma"/>
          <w:color w:val="000000" w:themeColor="text1"/>
        </w:rPr>
        <w:t xml:space="preserve">w szczególności następujące czynności w zakresie realizacji przedmiotu zamówienia: </w:t>
      </w:r>
      <w:r w:rsidRPr="007D30D7">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7D30D7">
        <w:rPr>
          <w:rFonts w:ascii="Tahoma" w:hAnsi="Tahoma" w:cs="Tahoma"/>
          <w:color w:val="000000" w:themeColor="text1"/>
        </w:rPr>
        <w:t xml:space="preserve">kanalizacji sanitarnej, wodociągowej, deszczowej, elektrycznej, gazowej tj. </w:t>
      </w:r>
      <w:r w:rsidRPr="007D30D7">
        <w:rPr>
          <w:rFonts w:ascii="Tahoma" w:hAnsi="Tahoma" w:cs="Tahoma"/>
          <w:bCs/>
          <w:color w:val="000000" w:themeColor="text1"/>
        </w:rPr>
        <w:t xml:space="preserve">wykonanie </w:t>
      </w:r>
      <w:r w:rsidRPr="007D30D7">
        <w:rPr>
          <w:rFonts w:ascii="Tahoma" w:hAnsi="Tahoma" w:cs="Tahoma"/>
          <w:color w:val="000000" w:themeColor="text1"/>
        </w:rPr>
        <w:t xml:space="preserve">instalacji wewnętrznych, zewnętrznych oraz przyłącza: instalacja wodociągowa ( </w:t>
      </w:r>
      <w:proofErr w:type="spellStart"/>
      <w:r w:rsidRPr="007D30D7">
        <w:rPr>
          <w:rFonts w:ascii="Tahoma" w:hAnsi="Tahoma" w:cs="Tahoma"/>
          <w:color w:val="000000" w:themeColor="text1"/>
        </w:rPr>
        <w:t>z.w</w:t>
      </w:r>
      <w:proofErr w:type="spellEnd"/>
      <w:r w:rsidRPr="007D30D7">
        <w:rPr>
          <w:rFonts w:ascii="Tahoma" w:hAnsi="Tahoma" w:cs="Tahoma"/>
          <w:color w:val="000000" w:themeColor="text1"/>
        </w:rPr>
        <w:t xml:space="preserve">., </w:t>
      </w:r>
      <w:proofErr w:type="spellStart"/>
      <w:r w:rsidRPr="007D30D7">
        <w:rPr>
          <w:rFonts w:ascii="Tahoma" w:hAnsi="Tahoma" w:cs="Tahoma"/>
          <w:color w:val="000000" w:themeColor="text1"/>
        </w:rPr>
        <w:t>c.w</w:t>
      </w:r>
      <w:proofErr w:type="spellEnd"/>
      <w:r w:rsidRPr="007D30D7">
        <w:rPr>
          <w:rFonts w:ascii="Tahoma" w:hAnsi="Tahoma" w:cs="Tahoma"/>
          <w:color w:val="000000" w:themeColor="text1"/>
        </w:rPr>
        <w:t xml:space="preserve">, cyrk. ),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7D30D7">
        <w:rPr>
          <w:rFonts w:ascii="Tahoma" w:hAnsi="Tahoma" w:cs="Tahoma"/>
          <w:color w:val="000000" w:themeColor="text1"/>
        </w:rPr>
        <w:t>wod-kan</w:t>
      </w:r>
      <w:proofErr w:type="spellEnd"/>
      <w:r w:rsidRPr="007D30D7">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7D30D7">
        <w:rPr>
          <w:rFonts w:ascii="Tahoma" w:hAnsi="Tahoma" w:cs="Tahoma"/>
          <w:bCs/>
          <w:color w:val="000000" w:themeColor="text1"/>
        </w:rPr>
        <w:t>instalowanie stolarki okiennej i drzwiowej; wykonanie nawierzchni i miejsc parkingowych; nasadzenie zieleni.</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color w:val="000000" w:themeColor="text1"/>
        </w:rPr>
        <w:t xml:space="preserve">Wykonawca w terminie 30 dni od dnia podpisania niniejszej umowy przekaże Zamawiającemu wykaz osób wykonujących czynności określone w ust. 1 zatrudnionych na podstawie umowy 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7D30D7">
        <w:rPr>
          <w:rFonts w:ascii="Tahoma" w:hAnsi="Tahoma" w:cs="Tahoma"/>
          <w:color w:val="000000" w:themeColor="text1"/>
          <w:lang w:eastAsia="pl-PL"/>
        </w:rPr>
        <w:t>dnia 29 sierpnia 1997 r. o ochronie danych osobowych</w:t>
      </w:r>
      <w:r w:rsidRPr="007D30D7">
        <w:rPr>
          <w:rFonts w:ascii="Tahoma" w:hAnsi="Tahoma" w:cs="Tahoma"/>
          <w:bCs/>
          <w:color w:val="000000" w:themeColor="text1"/>
        </w:rPr>
        <w:t>. Powyższe dotyczy wszelkich danych osobowych pracownika (w szczególności pesel, adres zamieszkania, nip) z wyłączeniem jego imienia i nazwiska.</w:t>
      </w:r>
    </w:p>
    <w:p w:rsidR="007D30D7" w:rsidRPr="007D30D7" w:rsidRDefault="007D30D7" w:rsidP="007D30D7">
      <w:pPr>
        <w:numPr>
          <w:ilvl w:val="0"/>
          <w:numId w:val="105"/>
        </w:numPr>
        <w:suppressAutoHyphens w:val="0"/>
        <w:ind w:left="426" w:hanging="426"/>
        <w:contextualSpacing/>
        <w:jc w:val="both"/>
        <w:rPr>
          <w:rFonts w:ascii="Tahoma" w:hAnsi="Tahoma" w:cs="Tahoma"/>
          <w:bCs/>
          <w:color w:val="000000" w:themeColor="text1"/>
        </w:rPr>
      </w:pPr>
      <w:r w:rsidRPr="007D30D7">
        <w:rPr>
          <w:rFonts w:ascii="Tahoma" w:hAnsi="Tahoma" w:cs="Tahoma"/>
          <w:bCs/>
          <w:color w:val="000000" w:themeColor="text1"/>
        </w:rPr>
        <w:t xml:space="preserve">Zamawiający ma prawo przeprowadzić kontrolę zatrudnienia na miejscu świadczenia bądź </w:t>
      </w:r>
      <w:r w:rsidRPr="007D30D7">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t>
      </w:r>
      <w:r w:rsidRPr="007D30D7">
        <w:rPr>
          <w:rFonts w:ascii="Tahoma" w:hAnsi="Tahoma" w:cs="Tahoma"/>
          <w:bCs/>
          <w:color w:val="000000" w:themeColor="text1"/>
        </w:rPr>
        <w:lastRenderedPageBreak/>
        <w:t xml:space="preserve">Wykonawcy lub Podwykonawcy celem sprawdzenia czy strona wykonuje nałożone na nią niniejszą umową obowiązki w zakresie zatrudnienia osób wykonujących czynności wymienione w ust. 1 na podstawie umowy o pracę.     </w:t>
      </w:r>
    </w:p>
    <w:p w:rsidR="007D30D7" w:rsidRPr="007D30D7" w:rsidRDefault="007D30D7" w:rsidP="007D30D7">
      <w:pPr>
        <w:jc w:val="both"/>
        <w:rPr>
          <w:rFonts w:ascii="Tahoma" w:hAnsi="Tahoma" w:cs="Tahoma"/>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13.</w:t>
      </w:r>
    </w:p>
    <w:p w:rsidR="007D30D7" w:rsidRPr="007D30D7" w:rsidRDefault="00232B01" w:rsidP="007D30D7">
      <w:pPr>
        <w:jc w:val="center"/>
        <w:rPr>
          <w:rFonts w:ascii="Tahoma" w:hAnsi="Tahoma" w:cs="Tahoma"/>
          <w:b/>
          <w:bCs/>
          <w:smallCaps/>
          <w:color w:val="000000" w:themeColor="text1"/>
        </w:rPr>
      </w:pPr>
      <w:r>
        <w:rPr>
          <w:rFonts w:ascii="Tahoma" w:hAnsi="Tahoma" w:cs="Tahoma"/>
          <w:b/>
          <w:bCs/>
          <w:smallCaps/>
          <w:color w:val="000000" w:themeColor="text1"/>
        </w:rPr>
        <w:t>kary umowne i odsetki za opóźnienie</w:t>
      </w:r>
    </w:p>
    <w:p w:rsidR="007D30D7" w:rsidRPr="007D30D7" w:rsidRDefault="007D30D7" w:rsidP="007D30D7">
      <w:pPr>
        <w:numPr>
          <w:ilvl w:val="0"/>
          <w:numId w:val="55"/>
        </w:numPr>
        <w:tabs>
          <w:tab w:val="clear" w:pos="720"/>
          <w:tab w:val="num" w:pos="360"/>
        </w:tabs>
        <w:suppressAutoHyphens w:val="0"/>
        <w:ind w:hanging="720"/>
        <w:jc w:val="both"/>
        <w:rPr>
          <w:rFonts w:ascii="Tahoma" w:hAnsi="Tahoma" w:cs="Tahoma"/>
          <w:color w:val="000000" w:themeColor="text1"/>
        </w:rPr>
      </w:pPr>
      <w:r w:rsidRPr="007D30D7">
        <w:rPr>
          <w:rFonts w:ascii="Tahoma" w:hAnsi="Tahoma" w:cs="Tahoma"/>
          <w:color w:val="000000" w:themeColor="text1"/>
        </w:rPr>
        <w:t>Wykonawca zapłaci Zamawiającemu kary umowne:</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0,01 % wynagrodzenia brutto określonego w § 9 ust. 1 niniejszej umowy za każdy rozpoczęty dzień opóźnienia w wykonaniu przedmiotu zamówienia;</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1500 (tysiąc pięćset) zł za każdy rozpoczęty dzień opóźnienia w wejściu na budowę – rozpoczęciu robót</w:t>
      </w:r>
      <w:r w:rsidR="009C3353">
        <w:rPr>
          <w:rFonts w:ascii="Tahoma" w:hAnsi="Tahoma" w:cs="Tahoma"/>
          <w:color w:val="000000" w:themeColor="text1"/>
        </w:rPr>
        <w:t xml:space="preserve"> liczone od dnia następującego po terminie wskazanym w § 4 ust. 3;</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0,005% wynagrodzenia brutto określonego w § 9 ust. 1 niniejszej umowy za każdy rozpoczęty dzień opóźnienia w usunięciu wad lub usterek stwierdzonych przy odbiorze końcowym lub okresie gwarancji i rękojmi;</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 wynagrodzenia brutto zamówienia określonego w § 9 ust. 1 niniejszej umowy za odstąpienie od umowy przez Zamawiającego lub przez Wykonawcę z przyczyn nie leżących po stronie Zamawiającego, z wyłączeniem okoliczności, gdy przyczyna odstąpienia jest niezależna od każdej ze stron;</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w wysokości 2000 (dwa tysiące) zł za każdy przypadek nie 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1000 (jeden tysiąc) zł za każdy rozpoczęty dzień opóźnienia w dokonaniu wymaganej przez Zamawiającego zmiany umowy o podwykonawstwo w zakresie zmiany terminu zapłaty, </w:t>
      </w:r>
      <w:r w:rsidRPr="007D30D7">
        <w:rPr>
          <w:rFonts w:ascii="Tahoma" w:hAnsi="Tahoma" w:cs="Tahoma"/>
          <w:color w:val="000000" w:themeColor="text1"/>
        </w:rPr>
        <w:br/>
        <w:t>o którym mowa  § 8 ust. 4 pkt 1),</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3000 (trzy tysiące) zł </w:t>
      </w:r>
      <w:r w:rsidRPr="007D30D7">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1500 (tysiąc pięćset) zł </w:t>
      </w:r>
      <w:r w:rsidRPr="007D30D7">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za każde nie wypełnienie wymogu zatrudnienia pracownika wykonującego co najmniej jedną </w:t>
      </w:r>
      <w:r w:rsidRPr="007D30D7">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za nieprzedłożenie każdego z dokumentów, o których mowa w § 12 ust. 2 i 3 umowy w wysokości 500 (pięćset) zł, za każdy rozpoczęty dzień opóźnienia od dnia upływu terminu wyznaczonego na jego złożenie,</w:t>
      </w:r>
    </w:p>
    <w:p w:rsidR="007D30D7" w:rsidRPr="007D30D7" w:rsidRDefault="007D30D7" w:rsidP="007D30D7">
      <w:pPr>
        <w:numPr>
          <w:ilvl w:val="1"/>
          <w:numId w:val="55"/>
        </w:numPr>
        <w:tabs>
          <w:tab w:val="clear" w:pos="1440"/>
        </w:tabs>
        <w:suppressAutoHyphens w:val="0"/>
        <w:ind w:left="900"/>
        <w:jc w:val="both"/>
        <w:rPr>
          <w:rFonts w:ascii="Tahoma" w:hAnsi="Tahoma" w:cs="Tahoma"/>
          <w:color w:val="000000" w:themeColor="text1"/>
        </w:rPr>
      </w:pPr>
      <w:r w:rsidRPr="007D30D7">
        <w:rPr>
          <w:rFonts w:ascii="Tahoma" w:hAnsi="Tahoma" w:cs="Tahoma"/>
          <w:color w:val="000000" w:themeColor="text1"/>
        </w:rPr>
        <w:t xml:space="preserve">w wysokości 5000 (pięć tysięcy) zł, jeżeli podmiot, na zasoby którego Wykonawca powoływał się w ofercie nie będzie brał udziału w realizacji przedmiotu zamówienia, za każdy podmiot, </w:t>
      </w:r>
    </w:p>
    <w:p w:rsidR="007D30D7" w:rsidRPr="007D30D7" w:rsidRDefault="007D30D7" w:rsidP="007D30D7">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 xml:space="preserve">W przypadku uzgodnienia zmiany terminów realizacji umowy kara umowna będzie liczona </w:t>
      </w:r>
      <w:r w:rsidRPr="007D30D7">
        <w:rPr>
          <w:rFonts w:ascii="Tahoma" w:hAnsi="Tahoma" w:cs="Tahoma"/>
          <w:color w:val="000000" w:themeColor="text1"/>
          <w:lang w:eastAsia="pl-PL"/>
        </w:rPr>
        <w:br/>
        <w:t>z uwzględnieniem nowych terminów</w:t>
      </w:r>
      <w:r w:rsidRPr="007D30D7">
        <w:rPr>
          <w:rFonts w:ascii="Tahoma" w:hAnsi="Tahoma" w:cs="Tahoma"/>
          <w:color w:val="000000" w:themeColor="text1"/>
        </w:rPr>
        <w:t xml:space="preserve">. </w:t>
      </w:r>
    </w:p>
    <w:p w:rsidR="007D30D7" w:rsidRPr="007D30D7" w:rsidRDefault="007D30D7" w:rsidP="007D30D7">
      <w:pPr>
        <w:numPr>
          <w:ilvl w:val="0"/>
          <w:numId w:val="55"/>
        </w:numPr>
        <w:tabs>
          <w:tab w:val="clear" w:pos="720"/>
        </w:tabs>
        <w:suppressAutoHyphens w:val="0"/>
        <w:ind w:left="284" w:hanging="284"/>
        <w:contextualSpacing/>
        <w:jc w:val="both"/>
        <w:rPr>
          <w:rFonts w:ascii="Tahoma" w:hAnsi="Tahoma" w:cs="Tahoma"/>
          <w:color w:val="000000" w:themeColor="text1"/>
        </w:rPr>
      </w:pPr>
      <w:r w:rsidRPr="007D30D7">
        <w:rPr>
          <w:rFonts w:ascii="Tahoma" w:hAnsi="Tahoma" w:cs="Tahoma"/>
          <w:color w:val="000000" w:themeColor="text1"/>
          <w:lang w:eastAsia="pl-PL"/>
        </w:rPr>
        <w:t>Zamawiający zapłaci Wykonawcy kary umowne:</w:t>
      </w:r>
    </w:p>
    <w:p w:rsidR="007D30D7" w:rsidRPr="007D30D7" w:rsidRDefault="007D30D7" w:rsidP="007D30D7">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 tytułu odstąpienia od umowy z przyczyn leżących po stronie Zamawiającego w wysokości 20% łącznego wynagrodzenia brutto </w:t>
      </w:r>
      <w:r w:rsidRPr="007D30D7">
        <w:rPr>
          <w:rFonts w:ascii="Tahoma" w:hAnsi="Tahoma" w:cs="Tahoma"/>
          <w:color w:val="000000" w:themeColor="text1"/>
        </w:rPr>
        <w:t>określonego w § 9 ust. 1 niniejszej umowy</w:t>
      </w:r>
      <w:r w:rsidRPr="007D30D7">
        <w:rPr>
          <w:rFonts w:ascii="Tahoma" w:hAnsi="Tahoma" w:cs="Tahoma"/>
          <w:color w:val="000000" w:themeColor="text1"/>
          <w:lang w:eastAsia="pl-PL"/>
        </w:rPr>
        <w:t xml:space="preserve">. Kara nie przysługuje, jeżeli odstąpienie od umowy nastąpi z przyczyn, o których mowa w art. 145 ustawy </w:t>
      </w:r>
      <w:proofErr w:type="spellStart"/>
      <w:r w:rsidRPr="007D30D7">
        <w:rPr>
          <w:rFonts w:ascii="Tahoma" w:hAnsi="Tahoma" w:cs="Tahoma"/>
          <w:color w:val="000000" w:themeColor="text1"/>
          <w:lang w:eastAsia="pl-PL"/>
        </w:rPr>
        <w:t>Pzp</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za zwłokę w przystąpieniu przez Zamawiającego do odbiorów robót zgłoszonych do odbioru przez Wykonawcę w terminach określonych umową, w wysokości 1000 (jeden tysiąc) zł za każdy rozpoczęty dzień zwłoki,</w:t>
      </w:r>
    </w:p>
    <w:p w:rsidR="007D30D7" w:rsidRPr="007D30D7" w:rsidRDefault="007D30D7" w:rsidP="007D30D7">
      <w:pPr>
        <w:widowControl w:val="0"/>
        <w:numPr>
          <w:ilvl w:val="0"/>
          <w:numId w:val="50"/>
        </w:numPr>
        <w:suppressAutoHyphens w:val="0"/>
        <w:ind w:left="993" w:right="20" w:hanging="426"/>
        <w:jc w:val="both"/>
        <w:rPr>
          <w:rFonts w:ascii="Tahoma" w:hAnsi="Tahoma" w:cs="Tahoma"/>
          <w:color w:val="000000" w:themeColor="text1"/>
          <w:lang w:eastAsia="pl-PL"/>
        </w:rPr>
      </w:pPr>
      <w:r w:rsidRPr="007D30D7">
        <w:rPr>
          <w:rFonts w:ascii="Tahoma" w:hAnsi="Tahoma" w:cs="Tahoma"/>
          <w:color w:val="000000" w:themeColor="text1"/>
          <w:lang w:eastAsia="pl-PL"/>
        </w:rPr>
        <w:t xml:space="preserve">za zwłokę w przekazaniu terenu budowy lub dokumentacji </w:t>
      </w:r>
      <w:r w:rsidRPr="007D30D7">
        <w:rPr>
          <w:rFonts w:ascii="Tahoma" w:hAnsi="Tahoma" w:cs="Tahoma"/>
          <w:color w:val="000000" w:themeColor="text1"/>
        </w:rPr>
        <w:t>o której mowa w § 3 ust. 2 umowy</w:t>
      </w:r>
      <w:r w:rsidRPr="007D30D7">
        <w:rPr>
          <w:rFonts w:ascii="Tahoma" w:hAnsi="Tahoma" w:cs="Tahoma"/>
          <w:color w:val="000000" w:themeColor="text1"/>
          <w:lang w:eastAsia="pl-PL"/>
        </w:rPr>
        <w:t xml:space="preserve"> w wysokości 0,01 % wynagrodzenia brutto określonego w § 9 ust. 1 umowy za każdy rozpoczęty dzień </w:t>
      </w:r>
      <w:r w:rsidRPr="007D30D7">
        <w:rPr>
          <w:rFonts w:ascii="Tahoma" w:hAnsi="Tahoma" w:cs="Tahoma"/>
          <w:color w:val="000000" w:themeColor="text1"/>
          <w:lang w:eastAsia="pl-PL"/>
        </w:rPr>
        <w:lastRenderedPageBreak/>
        <w:t>zwłoki.</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Kar</w:t>
      </w:r>
      <w:r w:rsidR="00232B01">
        <w:rPr>
          <w:rFonts w:ascii="Tahoma" w:hAnsi="Tahoma" w:cs="Tahoma"/>
          <w:color w:val="000000" w:themeColor="text1"/>
          <w:lang w:eastAsia="pl-PL"/>
        </w:rPr>
        <w:t>y umowne płatne są w terminie 7</w:t>
      </w:r>
      <w:r w:rsidRPr="007D30D7">
        <w:rPr>
          <w:rFonts w:ascii="Tahoma" w:hAnsi="Tahoma" w:cs="Tahoma"/>
          <w:color w:val="000000" w:themeColor="text1"/>
          <w:lang w:eastAsia="pl-PL"/>
        </w:rPr>
        <w:t xml:space="preserve"> dni od dnia doręczenia Stronie umowy pisemnego  oświadczenia </w:t>
      </w:r>
      <w:r w:rsidRPr="007D30D7">
        <w:rPr>
          <w:rFonts w:ascii="Tahoma" w:hAnsi="Tahoma" w:cs="Tahoma"/>
          <w:color w:val="000000" w:themeColor="text1"/>
          <w:lang w:eastAsia="pl-PL"/>
        </w:rPr>
        <w:br/>
        <w:t>o zastosowaniu kary. W przypadku niepodjęcia przesyłki za dzień doręczenia przyjmuje się czternasty dzień od awizowania przesyłki przez operatora pocztowego.</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nieuregulowanie zobowiązań wynikających z naliczonych kar umownych w terminie określonym w ust. 4, naliczane są odsetki ustawowe za opóźnienie.</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 xml:space="preserve">Należności z tytułu kar umownych Zamawiający ma prawo potrącić z wierzytelnościami wynikającymi </w:t>
      </w:r>
      <w:r w:rsidRPr="007D30D7">
        <w:rPr>
          <w:rFonts w:ascii="Tahoma" w:hAnsi="Tahoma" w:cs="Tahoma"/>
          <w:color w:val="000000" w:themeColor="text1"/>
          <w:lang w:eastAsia="pl-PL"/>
        </w:rPr>
        <w:br/>
        <w:t>z faktur wystawionych przez Wykonawcę.</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Za zwłokę w zapłacie przez Zamawiającego należności wynikających z wynagrodzenia Wykonawca może żądać odsetek ustawowych za opóźnienie na podstawie ustawy Kodeks cywilny.</w:t>
      </w:r>
    </w:p>
    <w:p w:rsidR="007D30D7" w:rsidRPr="007D30D7" w:rsidRDefault="007D30D7" w:rsidP="007D30D7">
      <w:pPr>
        <w:numPr>
          <w:ilvl w:val="0"/>
          <w:numId w:val="55"/>
        </w:numPr>
        <w:tabs>
          <w:tab w:val="clear" w:pos="720"/>
        </w:tabs>
        <w:suppressAutoHyphens w:val="0"/>
        <w:ind w:left="360"/>
        <w:jc w:val="both"/>
        <w:rPr>
          <w:rFonts w:ascii="Tahoma" w:hAnsi="Tahoma" w:cs="Tahoma"/>
          <w:color w:val="000000" w:themeColor="text1"/>
          <w:lang w:eastAsia="pl-PL"/>
        </w:rPr>
      </w:pPr>
      <w:r w:rsidRPr="007D30D7">
        <w:rPr>
          <w:rFonts w:ascii="Tahoma" w:hAnsi="Tahoma" w:cs="Tahoma"/>
          <w:color w:val="000000" w:themeColor="text1"/>
          <w:lang w:eastAsia="pl-PL"/>
        </w:rPr>
        <w:t>Stronom przysługuje ponadto prawo dochodzenia odszkodowania na zasadach ogólnych prawa cywilnego, jeżeli poniesiona szkoda przekroczy wysokość zastrzeżonych kar umownych.</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14.</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odstąpienie od umowy</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Zamawiający może odstąpić od umowy ze skutkiem natychmiastowym w razie:</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likwidacji firmy Wykonawcy w trybie innym niż ogłoszenie upadłości;</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zajęcia majątku Wykonawcy w toku egzekucji komorniczej przeciw niemu prowadzonej;</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naruszenia postanowień umownych mimo wezwania do zaniechania naruszeń;</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color w:val="000000" w:themeColor="text1"/>
        </w:rPr>
        <w:t xml:space="preserve">realizacji robót przewidzianych niniejszą umową w sposób niezgodny z dokumentacją projektową i wskazaniami Zamawiającego, po uprzednim wezwaniu Wykonawcy do zaprzestania naruszeń i upływie oznaczonego przez Zamawiającego terminu do usunięcia niezgodności, </w:t>
      </w:r>
    </w:p>
    <w:p w:rsidR="007D30D7" w:rsidRPr="007D30D7" w:rsidRDefault="007D30D7" w:rsidP="007D30D7">
      <w:pPr>
        <w:numPr>
          <w:ilvl w:val="2"/>
          <w:numId w:val="32"/>
        </w:numPr>
        <w:suppressAutoHyphens w:val="0"/>
        <w:ind w:left="720"/>
        <w:jc w:val="both"/>
        <w:rPr>
          <w:rFonts w:ascii="Tahoma" w:hAnsi="Tahoma" w:cs="Tahoma"/>
          <w:color w:val="000000" w:themeColor="text1"/>
        </w:rPr>
      </w:pPr>
      <w:r w:rsidRPr="007D30D7">
        <w:rPr>
          <w:rFonts w:ascii="Tahoma" w:hAnsi="Tahoma" w:cs="Tahoma"/>
        </w:rPr>
        <w:t xml:space="preserve">gdy Wykonawca dopuszcza się opóźnienia w wykonywaniu prac dłuższego niż miesiąc </w:t>
      </w:r>
      <w:r w:rsidRPr="007D30D7">
        <w:rPr>
          <w:rFonts w:ascii="Tahoma" w:hAnsi="Tahoma" w:cs="Tahoma"/>
        </w:rPr>
        <w:br/>
        <w:t xml:space="preserve">w stosunku do przyjętego harmonogramu robót.  </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a kara umowna z tytułu odstąpienia w tym przypadku nie będzie miała zastosowania. </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Wykonawca jest uprawniony do odstąpienia od umowy w zakresie niewykonanej jej części jeżeli:</w:t>
      </w:r>
    </w:p>
    <w:p w:rsidR="007D30D7" w:rsidRPr="007D30D7" w:rsidRDefault="007D30D7" w:rsidP="007D30D7">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D30D7" w:rsidRPr="007D30D7" w:rsidRDefault="007D30D7" w:rsidP="007D30D7">
      <w:pPr>
        <w:numPr>
          <w:ilvl w:val="0"/>
          <w:numId w:val="79"/>
        </w:numPr>
        <w:suppressAutoHyphens w:val="0"/>
        <w:ind w:left="709" w:hanging="283"/>
        <w:contextualSpacing/>
        <w:jc w:val="both"/>
        <w:rPr>
          <w:rFonts w:ascii="Tahoma" w:hAnsi="Tahoma" w:cs="Tahoma"/>
          <w:color w:val="000000" w:themeColor="text1"/>
        </w:rPr>
      </w:pPr>
      <w:r w:rsidRPr="007D30D7">
        <w:rPr>
          <w:rFonts w:ascii="Tahoma" w:hAnsi="Tahoma" w:cs="Tahoma"/>
          <w:color w:val="000000" w:themeColor="text1"/>
        </w:rPr>
        <w:t xml:space="preserve">zawieszenie realizacji umowy wynikające z przyczyn leżących po stronie Zamawiającego trwa dłużej niż 60 dni. </w:t>
      </w:r>
    </w:p>
    <w:p w:rsidR="007D30D7" w:rsidRPr="007D30D7" w:rsidRDefault="007D30D7" w:rsidP="007D30D7">
      <w:pPr>
        <w:numPr>
          <w:ilvl w:val="1"/>
          <w:numId w:val="32"/>
        </w:numPr>
        <w:tabs>
          <w:tab w:val="clear" w:pos="1437"/>
        </w:tabs>
        <w:suppressAutoHyphens w:val="0"/>
        <w:ind w:left="360"/>
        <w:jc w:val="both"/>
        <w:rPr>
          <w:rFonts w:ascii="Tahoma" w:hAnsi="Tahoma" w:cs="Tahoma"/>
          <w:color w:val="000000" w:themeColor="text1"/>
        </w:rPr>
      </w:pPr>
      <w:r w:rsidRPr="007D30D7">
        <w:rPr>
          <w:rFonts w:ascii="Tahoma" w:hAnsi="Tahoma" w:cs="Tahoma"/>
          <w:color w:val="000000" w:themeColor="text1"/>
        </w:rPr>
        <w:t xml:space="preserve">Odstąpienie od umowy winno nastąpić w formie pisemnej pod rygorem nieważności i winno zawierać uzasadnienie. </w:t>
      </w:r>
    </w:p>
    <w:p w:rsidR="007D30D7" w:rsidRPr="007D30D7" w:rsidRDefault="007D30D7" w:rsidP="007D30D7">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15.</w:t>
      </w:r>
    </w:p>
    <w:p w:rsidR="007D30D7" w:rsidRPr="007D30D7" w:rsidRDefault="007D30D7" w:rsidP="007D30D7">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xml:space="preserve">Obowiązki stron w związku z odstąpieniem od umowy </w:t>
      </w:r>
    </w:p>
    <w:p w:rsidR="007D30D7" w:rsidRPr="007D30D7" w:rsidRDefault="007D30D7" w:rsidP="007D30D7">
      <w:pPr>
        <w:rPr>
          <w:rFonts w:ascii="Tahoma" w:hAnsi="Tahoma" w:cs="Tahoma"/>
          <w:color w:val="000000" w:themeColor="text1"/>
          <w:lang w:eastAsia="pl-PL"/>
        </w:rPr>
      </w:pPr>
      <w:r w:rsidRPr="007D30D7">
        <w:rPr>
          <w:rFonts w:ascii="Tahoma" w:hAnsi="Tahoma" w:cs="Tahoma"/>
          <w:color w:val="000000" w:themeColor="text1"/>
          <w:lang w:eastAsia="pl-PL"/>
        </w:rPr>
        <w:t xml:space="preserve">1. W przypadku odstąpienia od umowy przez jedną ze Stron, Wykonawca ma obowiązek: </w:t>
      </w:r>
    </w:p>
    <w:p w:rsidR="007D30D7" w:rsidRPr="007D30D7" w:rsidRDefault="007D30D7" w:rsidP="007D30D7">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natychmiast wstrzymać wykonywanie robót, poza mającymi na celu ochronę życia i mienia </w:t>
      </w:r>
      <w:r w:rsidRPr="007D30D7">
        <w:rPr>
          <w:rFonts w:ascii="Tahoma" w:hAnsi="Tahoma" w:cs="Tahoma"/>
          <w:color w:val="000000" w:themeColor="text1"/>
          <w:lang w:eastAsia="pl-PL"/>
        </w:rPr>
        <w:br/>
        <w:t>i zabezpieczyć przerwane roboty w zakresie obustronnie uzgodnionym oraz zabezpieczyć teren budowy i opuścić go najpóźniej w terminie wskazanym przez Zamawiającego,</w:t>
      </w:r>
    </w:p>
    <w:p w:rsidR="007D30D7" w:rsidRPr="007D30D7" w:rsidRDefault="007D30D7" w:rsidP="007D30D7">
      <w:pPr>
        <w:numPr>
          <w:ilvl w:val="0"/>
          <w:numId w:val="69"/>
        </w:numPr>
        <w:suppressAutoHyphens w:val="0"/>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Wykonawca niezwłocznie, a najpóźniej w terminie do 20 dni od dnia zawiadomienia o odstąpieniu od umowy, usunie z terenu budowy urządzenia zaplecza budowy przez niego dostarczone lub w</w:t>
      </w:r>
      <w:r w:rsidR="00307AE9">
        <w:rPr>
          <w:rFonts w:ascii="Tahoma" w:hAnsi="Tahoma" w:cs="Tahoma"/>
          <w:color w:val="000000" w:themeColor="text1"/>
          <w:lang w:eastAsia="pl-PL"/>
        </w:rPr>
        <w:t>y</w:t>
      </w:r>
      <w:r w:rsidRPr="007D30D7">
        <w:rPr>
          <w:rFonts w:ascii="Tahoma" w:hAnsi="Tahoma" w:cs="Tahoma"/>
          <w:color w:val="000000" w:themeColor="text1"/>
          <w:lang w:eastAsia="pl-PL"/>
        </w:rPr>
        <w:t xml:space="preserve">niesione materiały i urządzenia niestanowiące własności Zamawiającego lub uzgodni z Zamawiającym  zasady przekazania tego majątku Zamawiającemu. </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W przypadku odstąpienia od umowy przez jedną ze Stron, Zamawiający zobowiązany jest do dokonania odbioru robót przerwanych i zabezpieczających oraz przejęcia od Wykonawcy pod swój dozór terenu budowy.</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D30D7" w:rsidRPr="007D30D7" w:rsidRDefault="007D30D7" w:rsidP="007D30D7">
      <w:pPr>
        <w:numPr>
          <w:ilvl w:val="0"/>
          <w:numId w:val="68"/>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7D30D7" w:rsidRPr="007D30D7" w:rsidRDefault="007D30D7" w:rsidP="007D30D7">
      <w:pPr>
        <w:suppressAutoHyphens w:val="0"/>
        <w:ind w:left="3"/>
        <w:jc w:val="center"/>
        <w:rPr>
          <w:rFonts w:ascii="Tahoma" w:hAnsi="Tahoma" w:cs="Tahoma"/>
          <w:b/>
          <w:bCs/>
          <w:color w:val="000000" w:themeColor="text1"/>
        </w:rPr>
      </w:pPr>
    </w:p>
    <w:p w:rsidR="007D30D7" w:rsidRPr="007D30D7" w:rsidRDefault="007D30D7" w:rsidP="007D30D7">
      <w:pPr>
        <w:suppressAutoHyphens w:val="0"/>
        <w:ind w:left="3"/>
        <w:jc w:val="center"/>
        <w:rPr>
          <w:rFonts w:ascii="Tahoma" w:hAnsi="Tahoma" w:cs="Tahoma"/>
          <w:b/>
          <w:bCs/>
          <w:color w:val="000000" w:themeColor="text1"/>
        </w:rPr>
      </w:pPr>
      <w:r w:rsidRPr="007D30D7">
        <w:rPr>
          <w:rFonts w:ascii="Tahoma" w:hAnsi="Tahoma" w:cs="Tahoma"/>
          <w:b/>
          <w:bCs/>
          <w:color w:val="000000" w:themeColor="text1"/>
        </w:rPr>
        <w:t>§ 16.</w:t>
      </w:r>
    </w:p>
    <w:p w:rsidR="007D30D7" w:rsidRPr="007D30D7" w:rsidRDefault="007D30D7" w:rsidP="007D30D7">
      <w:pPr>
        <w:suppressAutoHyphens w:val="0"/>
        <w:jc w:val="center"/>
        <w:rPr>
          <w:rFonts w:ascii="Tahoma" w:eastAsia="Calibri" w:hAnsi="Tahoma" w:cs="Tahoma"/>
          <w:b/>
          <w:bCs/>
          <w:smallCaps/>
          <w:color w:val="000000" w:themeColor="text1"/>
          <w:lang w:eastAsia="pl-PL"/>
        </w:rPr>
      </w:pPr>
      <w:r w:rsidRPr="007D30D7">
        <w:rPr>
          <w:rFonts w:ascii="Tahoma" w:eastAsia="Calibri" w:hAnsi="Tahoma" w:cs="Tahoma"/>
          <w:b/>
          <w:bCs/>
          <w:smallCaps/>
          <w:color w:val="000000" w:themeColor="text1"/>
          <w:lang w:eastAsia="pl-PL"/>
        </w:rPr>
        <w:t>pozostałe zapisy umowy</w:t>
      </w:r>
    </w:p>
    <w:p w:rsidR="007D30D7" w:rsidRPr="007D30D7" w:rsidRDefault="007D30D7" w:rsidP="007D30D7">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Wykonawca oświadcza, że zapoznał się z  dokumentacją projektową i uznaje, że stanowi to wystarczającą podstawę do realizacji przedmiotu niniejszej umowy. </w:t>
      </w:r>
    </w:p>
    <w:p w:rsidR="007D30D7" w:rsidRPr="007D30D7" w:rsidRDefault="007D30D7" w:rsidP="007D30D7">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D30D7">
        <w:rPr>
          <w:rFonts w:ascii="Tahoma" w:eastAsia="Calibri" w:hAnsi="Tahoma" w:cs="Tahoma"/>
          <w:color w:val="000000" w:themeColor="text1"/>
          <w:lang w:eastAsia="pl-PL"/>
        </w:rPr>
        <w:t xml:space="preserve">Zamawiający nie ponosi odpowiedzialności za mienie Wykonawcy pozostawione w trakcie bądź </w:t>
      </w:r>
      <w:r w:rsidRPr="007D30D7">
        <w:rPr>
          <w:rFonts w:ascii="Tahoma" w:eastAsia="Calibri" w:hAnsi="Tahoma" w:cs="Tahoma"/>
          <w:color w:val="000000" w:themeColor="text1"/>
          <w:lang w:eastAsia="pl-PL"/>
        </w:rPr>
        <w:br/>
        <w:t xml:space="preserve">po wykonaniu robót. </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17.</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zmiany treści umowy</w:t>
      </w:r>
    </w:p>
    <w:p w:rsidR="007D30D7" w:rsidRPr="007D30D7" w:rsidRDefault="007D30D7" w:rsidP="007D30D7">
      <w:pPr>
        <w:numPr>
          <w:ilvl w:val="6"/>
          <w:numId w:val="56"/>
        </w:numPr>
        <w:tabs>
          <w:tab w:val="clear" w:pos="5040"/>
        </w:tabs>
        <w:ind w:left="360"/>
        <w:jc w:val="both"/>
        <w:rPr>
          <w:rFonts w:ascii="Tahoma" w:hAnsi="Tahoma" w:cs="Tahoma"/>
          <w:color w:val="000000" w:themeColor="text1"/>
        </w:rPr>
      </w:pPr>
      <w:r w:rsidRPr="007D30D7">
        <w:rPr>
          <w:rFonts w:ascii="Tahoma" w:hAnsi="Tahoma" w:cs="Tahoma"/>
          <w:color w:val="000000" w:themeColor="text1"/>
        </w:rPr>
        <w:t>Zamawiający przewiduje możliwość zmian zawartej umowy w stosunku do treści oferty, na podstawie której dokonano wyboru Wykonawcy w następujących przypadkach:</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w przedmiocie zamówienia oraz sposobie wykonania przedmiotu umowy w przypadku</w:t>
      </w:r>
      <w:r w:rsidRPr="007D30D7">
        <w:rPr>
          <w:rFonts w:ascii="Tahoma" w:hAnsi="Tahoma" w:cs="Tahoma"/>
          <w:color w:val="000000" w:themeColor="text1"/>
        </w:rPr>
        <w:t>:</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konieczności usunięcia sprzeczności w dokumentacji projektowej,</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wykonania robót zamiennych o których mowa w § 18 umowy,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wprowadzenia 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rPr>
        <w:t xml:space="preserve">konieczności zrealizowania przedmiotu umowy przy zastosowaniu innych rozwiązań technicznych </w:t>
      </w:r>
      <w:r w:rsidRPr="007D30D7">
        <w:rPr>
          <w:rFonts w:ascii="Tahoma" w:hAnsi="Tahoma" w:cs="Tahoma"/>
          <w:color w:val="000000" w:themeColor="text1"/>
        </w:rPr>
        <w:b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t xml:space="preserve">wystąpienia zmian spowodowanych nieprzewidzianymi w dokumentacji projektowej oraz </w:t>
      </w:r>
      <w:proofErr w:type="spellStart"/>
      <w:r w:rsidRPr="007D30D7">
        <w:rPr>
          <w:rFonts w:ascii="Tahoma" w:hAnsi="Tahoma" w:cs="Tahoma"/>
          <w:color w:val="000000" w:themeColor="text1"/>
          <w:lang w:eastAsia="pl-PL"/>
        </w:rPr>
        <w:t>STWiORB</w:t>
      </w:r>
      <w:proofErr w:type="spellEnd"/>
      <w:r w:rsidRPr="007D30D7">
        <w:rPr>
          <w:rFonts w:ascii="Tahoma" w:hAnsi="Tahoma" w:cs="Tahoma"/>
          <w:color w:val="000000" w:themeColor="text1"/>
          <w:lang w:eastAsia="pl-PL"/>
        </w:rPr>
        <w:t xml:space="preserve">, warunkami geologicznymi, archeologicznymi lub terenowymi w szczególności: niewypały, niewybuchy, wykopaliska archeologiczne, </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Tahoma" w:hAnsi="Tahoma" w:cs="Tahoma"/>
          <w:color w:val="000000" w:themeColor="text1"/>
          <w:lang w:eastAsia="pl-PL"/>
        </w:rPr>
        <w:lastRenderedPageBreak/>
        <w:t xml:space="preserve">wystąpienia odmiennych od przyjętych w  dokumentacji projektowej oraz </w:t>
      </w:r>
      <w:proofErr w:type="spellStart"/>
      <w:r w:rsidRPr="007D30D7">
        <w:rPr>
          <w:rFonts w:ascii="Tahoma" w:eastAsia="Calibri" w:hAnsi="Tahoma" w:cs="Tahoma"/>
          <w:color w:val="000000" w:themeColor="text1"/>
          <w:lang w:eastAsia="pl-PL"/>
        </w:rPr>
        <w:t>STWiORB</w:t>
      </w:r>
      <w:proofErr w:type="spellEnd"/>
      <w:r w:rsidRPr="007D30D7">
        <w:rPr>
          <w:rFonts w:ascii="Tahoma" w:hAnsi="Tahoma" w:cs="Tahoma"/>
          <w:color w:val="000000" w:themeColor="text1"/>
          <w:lang w:eastAsia="pl-PL"/>
        </w:rPr>
        <w:t xml:space="preserve"> warunków terenowych, w szczególności istnienie niezinwentaryzowanych lub błędnie zinwentaryzowanych obiektów budowlanych,</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 xml:space="preserve">niedostępnością na rynku materiałów lub urządzeń, wskazanych w dokumentacji projektowej lub </w:t>
      </w:r>
      <w:proofErr w:type="spellStart"/>
      <w:r w:rsidRPr="007D30D7">
        <w:rPr>
          <w:rFonts w:ascii="Tahoma" w:eastAsia="Calibri" w:hAnsi="Tahoma" w:cs="Tahoma"/>
          <w:color w:val="000000" w:themeColor="text1"/>
          <w:lang w:eastAsia="pl-PL"/>
        </w:rPr>
        <w:t>STWiORB</w:t>
      </w:r>
      <w:proofErr w:type="spellEnd"/>
      <w:r w:rsidRPr="007D30D7">
        <w:rPr>
          <w:rFonts w:ascii="Arial" w:hAnsi="Arial" w:cs="Arial"/>
          <w:color w:val="000000" w:themeColor="text1"/>
          <w:lang w:eastAsia="pl-PL"/>
        </w:rPr>
        <w:t>, spowodowanej zaprzestaniem produkcji lub wycofaniem z rynku tych materiałów lub urządzeń,</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przewiduje się obniżenie wynagrodzenia Wykonawcy na podstawie cen jednostkowych wskazanych w kosztorysie  proporcjonalnie do ograniczenia przedmiotu zamówienia,</w:t>
      </w:r>
    </w:p>
    <w:p w:rsidR="007D30D7" w:rsidRPr="007D30D7" w:rsidRDefault="007D30D7" w:rsidP="007D30D7">
      <w:pPr>
        <w:numPr>
          <w:ilvl w:val="1"/>
          <w:numId w:val="70"/>
        </w:numPr>
        <w:suppressAutoHyphens w:val="0"/>
        <w:autoSpaceDE w:val="0"/>
        <w:autoSpaceDN w:val="0"/>
        <w:adjustRightInd w:val="0"/>
        <w:contextualSpacing/>
        <w:jc w:val="both"/>
        <w:rPr>
          <w:rFonts w:ascii="Tahoma" w:hAnsi="Tahoma" w:cs="Tahoma"/>
          <w:color w:val="000000" w:themeColor="text1"/>
        </w:rPr>
      </w:pPr>
      <w:r w:rsidRPr="007D30D7">
        <w:rPr>
          <w:rFonts w:ascii="Arial" w:hAnsi="Arial" w:cs="Arial"/>
          <w:color w:val="000000" w:themeColor="text1"/>
          <w:lang w:eastAsia="pl-PL"/>
        </w:rPr>
        <w:t>konieczności zmiany zakresu rzeczowego poprzez zaniechanie wykonania niektórych robót (na podstawie wyraźnego oświadczenia Zamawiającego) wraz ze zmianą wysokości wynagrodzenia gdy w trakcie realizacji umowy wystąpią okoliczności powodujące, że niecelowe będzie wykonanie pełnego zakresu robót zgodnie z dokumentacją projektową. W razie całkowitego zaniechania robót danego zakresu lub rodzaju wynagrodzenie Wykonawcy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rPr>
      </w:pPr>
      <w:r w:rsidRPr="007D30D7">
        <w:rPr>
          <w:rFonts w:ascii="Tahoma" w:hAnsi="Tahoma" w:cs="Tahoma"/>
          <w:color w:val="000000"/>
          <w:u w:val="single"/>
        </w:rPr>
        <w:t>zmiany terminu wykonania przedmiotu umowy w przypadku</w:t>
      </w:r>
      <w:r w:rsidRPr="007D30D7">
        <w:rPr>
          <w:rFonts w:ascii="Tahoma" w:hAnsi="Tahoma" w:cs="Tahoma"/>
          <w:color w:val="000000"/>
        </w:rPr>
        <w:t>:</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wystąpienia zmian wskazanych w ust. 1 pkt c-i,</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color w:val="000000" w:themeColor="text1"/>
        </w:rPr>
        <w:t xml:space="preserve">wstrzymania, zawieszenia wykonywania robót na skutek wystąpienia na budowie okoliczności niezależnych od stron. Za okoliczności niezależne od stron uznaje się takie zdarzenia, których strony działając rozsądnie i profesjonalnie nie zakładały i nie planowały. Za takie zdarzenia uznaje się: działania siły wyższej tzn. losowe zdarzenia zewnętrzne niemożliwe do przewidzenia w momencie zawarcia umowy i którym nie można było zapobiec mimo dochowania należytej staranności,  </w:t>
      </w:r>
      <w:r w:rsidRPr="007D30D7">
        <w:rPr>
          <w:rFonts w:ascii="Tahoma" w:hAnsi="Tahoma" w:cs="Tahoma"/>
          <w:color w:val="000000" w:themeColor="text1"/>
        </w:rPr>
        <w:br/>
        <w:t>w szczególności: pożar, powódź, trzęsienie ziemi, huragan, które wystąpiły w miejscu prowadzenia robót i są z miejscem tym związane,</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wystąpienia niekorzystnych warunków atmosferycznych polegających na intensywnych opadach </w:t>
      </w:r>
      <w:r w:rsidR="00406A93">
        <w:rPr>
          <w:rFonts w:ascii="Tahoma" w:hAnsi="Tahoma" w:cs="Tahoma"/>
          <w:color w:val="000000"/>
        </w:rPr>
        <w:t xml:space="preserve"> </w:t>
      </w:r>
      <w:r w:rsidRPr="007D30D7">
        <w:rPr>
          <w:rFonts w:ascii="Tahoma" w:hAnsi="Tahoma" w:cs="Tahoma"/>
          <w:color w:val="000000"/>
        </w:rPr>
        <w:t>deszczu, gradu, śniegu oraz wystąpienia temperatury powietrza poniżej -10</w:t>
      </w:r>
      <w:r w:rsidRPr="007D30D7">
        <w:rPr>
          <w:rFonts w:ascii="Tahoma" w:hAnsi="Tahoma" w:cs="Tahoma"/>
          <w:color w:val="000000"/>
          <w:vertAlign w:val="superscript"/>
        </w:rPr>
        <w:t>o</w:t>
      </w:r>
      <w:r w:rsidRPr="007D30D7">
        <w:rPr>
          <w:rFonts w:ascii="Tahoma" w:hAnsi="Tahoma" w:cs="Tahoma"/>
          <w:color w:val="000000"/>
        </w:rPr>
        <w:t>C</w:t>
      </w:r>
      <w:r w:rsidR="006A0337">
        <w:rPr>
          <w:rFonts w:ascii="Tahoma" w:hAnsi="Tahoma" w:cs="Tahoma"/>
          <w:color w:val="000000"/>
        </w:rPr>
        <w:t xml:space="preserve"> lub powyżej 30</w:t>
      </w:r>
      <w:r w:rsidR="006A0337" w:rsidRPr="006A0337">
        <w:rPr>
          <w:rFonts w:ascii="Tahoma" w:hAnsi="Tahoma" w:cs="Tahoma"/>
          <w:color w:val="000000"/>
          <w:vertAlign w:val="superscript"/>
        </w:rPr>
        <w:t>o</w:t>
      </w:r>
      <w:r w:rsidR="006A0337">
        <w:rPr>
          <w:rFonts w:ascii="Tahoma" w:hAnsi="Tahoma" w:cs="Tahoma"/>
          <w:color w:val="000000"/>
        </w:rPr>
        <w:t>C</w:t>
      </w:r>
      <w:r w:rsidRPr="007D30D7">
        <w:rPr>
          <w:rFonts w:ascii="Tahoma" w:hAnsi="Tahoma" w:cs="Tahoma"/>
          <w:color w:val="000000"/>
        </w:rPr>
        <w:t xml:space="preserve"> trwających nieprzerwanie przez 10 dni, w wyniku których Wykonawca zmuszony jest przerwać realizację robót lub nie jest w stanie ich realizować w normalnym trybie czynności a nie jest możliwie wykonywanie w tym czasie innych robót na budowie. W takiej sytuacji termin realizacji umowy ulega wydłużeniu o uzasadniony powyższymi okolicznościami okres,</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color w:val="000000"/>
        </w:rPr>
        <w:t xml:space="preserve">wprowadzenia do umowy zmian określonych w art. 144 ust. 1 pkt 2, 3 i 6 ustawy </w:t>
      </w:r>
      <w:proofErr w:type="spellStart"/>
      <w:r w:rsidRPr="007D30D7">
        <w:rPr>
          <w:rFonts w:ascii="Tahoma" w:hAnsi="Tahoma" w:cs="Tahoma"/>
          <w:color w:val="000000"/>
        </w:rPr>
        <w:t>Pzp</w:t>
      </w:r>
      <w:proofErr w:type="spellEnd"/>
      <w:r w:rsidRPr="007D30D7">
        <w:rPr>
          <w:rFonts w:ascii="Tahoma" w:hAnsi="Tahoma" w:cs="Tahoma"/>
          <w:color w:val="000000"/>
        </w:rPr>
        <w:t>;</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gdy wydłuży się termin dostaw materiałów niezbędnych do wykonania przedmiotu zamówienia </w:t>
      </w:r>
      <w:r w:rsidRPr="007D30D7">
        <w:rPr>
          <w:rFonts w:ascii="Tahoma" w:hAnsi="Tahoma" w:cs="Tahoma"/>
          <w:lang w:eastAsia="pl-PL"/>
        </w:rPr>
        <w:br/>
        <w:t xml:space="preserve">z przyczyn niezależnych od Wykonawcy. Wykonawca powiadomi na piśmie Zamawiającego </w:t>
      </w:r>
      <w:r w:rsidRPr="007D30D7">
        <w:rPr>
          <w:rFonts w:ascii="Tahoma" w:hAnsi="Tahoma" w:cs="Tahoma"/>
          <w:lang w:eastAsia="pl-PL"/>
        </w:rPr>
        <w:br/>
        <w:t>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themeColor="text1"/>
        </w:rPr>
      </w:pPr>
      <w:r w:rsidRPr="007D30D7">
        <w:rPr>
          <w:rFonts w:ascii="Tahoma" w:hAnsi="Tahoma" w:cs="Tahoma"/>
          <w:lang w:eastAsia="pl-PL"/>
        </w:rPr>
        <w:t xml:space="preserve">wstrzymania robót spowodowanego wykryciem na budowie przedmiotów niebezpiecznych, szczątków ludzkich, pozostałości budowli podziemnych wykopalisk archeologicznych, </w:t>
      </w:r>
      <w:r w:rsidRPr="007D30D7">
        <w:rPr>
          <w:rFonts w:ascii="Tahoma" w:hAnsi="Tahoma" w:cs="Tahoma"/>
          <w:color w:val="000000" w:themeColor="text1"/>
          <w:lang w:eastAsia="pl-PL"/>
        </w:rPr>
        <w:t xml:space="preserve">niezinwentaryzowanych w dokumentacji projektowej kolizji, uzbrojenia podziemnego </w:t>
      </w:r>
      <w:proofErr w:type="spellStart"/>
      <w:r w:rsidRPr="007D30D7">
        <w:rPr>
          <w:rFonts w:ascii="Tahoma" w:hAnsi="Tahoma" w:cs="Tahoma"/>
          <w:color w:val="000000" w:themeColor="text1"/>
          <w:lang w:eastAsia="pl-PL"/>
        </w:rPr>
        <w:t>itp</w:t>
      </w:r>
      <w:proofErr w:type="spellEnd"/>
      <w:r w:rsidRPr="007D30D7">
        <w:rPr>
          <w:rFonts w:ascii="Tahoma" w:hAnsi="Tahoma" w:cs="Tahoma"/>
          <w:color w:val="000000" w:themeColor="text1"/>
          <w:lang w:eastAsia="pl-PL"/>
        </w:rPr>
        <w:t xml:space="preserve">, </w:t>
      </w:r>
    </w:p>
    <w:p w:rsidR="007D30D7" w:rsidRPr="007D30D7" w:rsidRDefault="007D30D7" w:rsidP="007D30D7">
      <w:pPr>
        <w:numPr>
          <w:ilvl w:val="2"/>
          <w:numId w:val="93"/>
        </w:numPr>
        <w:suppressAutoHyphens w:val="0"/>
        <w:autoSpaceDE w:val="0"/>
        <w:autoSpaceDN w:val="0"/>
        <w:adjustRightInd w:val="0"/>
        <w:ind w:left="993" w:hanging="284"/>
        <w:contextualSpacing/>
        <w:jc w:val="both"/>
        <w:rPr>
          <w:rFonts w:ascii="Tahoma" w:hAnsi="Tahoma" w:cs="Tahoma"/>
          <w:color w:val="000000"/>
        </w:rPr>
      </w:pPr>
      <w:r w:rsidRPr="007D30D7">
        <w:rPr>
          <w:rFonts w:ascii="Tahoma" w:hAnsi="Tahoma" w:cs="Tahoma"/>
          <w:lang w:eastAsia="pl-PL"/>
        </w:rPr>
        <w:t xml:space="preserve">wystąpienia niezgodności map geodezyjnych ze stanem faktycznym, które spowodują przerwę </w:t>
      </w:r>
      <w:r w:rsidRPr="007D30D7">
        <w:rPr>
          <w:rFonts w:ascii="Tahoma" w:hAnsi="Tahoma" w:cs="Tahoma"/>
          <w:lang w:eastAsia="pl-PL"/>
        </w:rPr>
        <w:br/>
        <w:t>w pracach na okres dłuższy niż 2 tygodnie.</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rPr>
      </w:pPr>
      <w:r w:rsidRPr="007D30D7">
        <w:rPr>
          <w:rFonts w:ascii="Tahoma" w:hAnsi="Tahoma" w:cs="Tahoma"/>
          <w:u w:val="single"/>
        </w:rPr>
        <w:t>zmiany wynagrodzenia należnego Wykonawcy określonego w § 9 ust. 1 umowy w przypadku</w:t>
      </w:r>
      <w:r w:rsidRPr="007D30D7">
        <w:rPr>
          <w:rFonts w:ascii="Tahoma" w:hAnsi="Tahoma" w:cs="Tahoma"/>
        </w:rPr>
        <w:t>:</w:t>
      </w:r>
    </w:p>
    <w:p w:rsidR="007D30D7" w:rsidRPr="007D30D7" w:rsidRDefault="007D30D7" w:rsidP="007D30D7">
      <w:pPr>
        <w:numPr>
          <w:ilvl w:val="0"/>
          <w:numId w:val="94"/>
        </w:numPr>
        <w:suppressAutoHyphens w:val="0"/>
        <w:ind w:left="993" w:hanging="284"/>
        <w:contextualSpacing/>
        <w:jc w:val="both"/>
        <w:rPr>
          <w:rFonts w:ascii="Tahoma" w:hAnsi="Tahoma" w:cs="Tahoma"/>
          <w:i/>
          <w:color w:val="000000" w:themeColor="text1"/>
        </w:rPr>
      </w:pPr>
      <w:r w:rsidRPr="007D30D7">
        <w:rPr>
          <w:rFonts w:ascii="Tahoma" w:hAnsi="Tahoma" w:cs="Tahoma"/>
          <w:color w:val="000000" w:themeColor="text1"/>
        </w:rPr>
        <w:t xml:space="preserve">zmiany stawki podatku od towarów i usług – </w:t>
      </w:r>
      <w:r w:rsidRPr="00307AE9">
        <w:rPr>
          <w:rFonts w:ascii="Tahoma" w:hAnsi="Tahoma" w:cs="Tahoma"/>
          <w:color w:val="000000" w:themeColor="text1"/>
        </w:rPr>
        <w:t>w</w:t>
      </w:r>
      <w:r w:rsidRPr="00307AE9">
        <w:rPr>
          <w:rFonts w:ascii="Tahoma" w:hAnsi="Tahoma" w:cs="Tahoma"/>
          <w:iCs/>
          <w:color w:val="000000" w:themeColor="text1"/>
        </w:rPr>
        <w:t xml:space="preserve"> takim przypadku Wykonawca ma obowiązek </w:t>
      </w:r>
      <w:r w:rsidRPr="00307AE9">
        <w:rPr>
          <w:rFonts w:ascii="Tahoma" w:hAnsi="Tahoma" w:cs="Tahoma"/>
          <w:iCs/>
          <w:color w:val="000000" w:themeColor="text1"/>
        </w:rPr>
        <w:br/>
        <w:t xml:space="preserve">w terminie 30 dni od zmiany wysokości stawki podatku od towarów i usług złożyć do Zamawiającego </w:t>
      </w:r>
      <w:r w:rsidRPr="00307AE9">
        <w:rPr>
          <w:rFonts w:ascii="Tahoma" w:hAnsi="Tahoma" w:cs="Tahoma"/>
          <w:iCs/>
          <w:color w:val="000000" w:themeColor="text1"/>
        </w:rPr>
        <w:lastRenderedPageBreak/>
        <w:t>pisemny wniosek, w którym musi wykazać rzeczywisty wpływ zmiany stawki podatku na zwiększenie/zmniejszenie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zmianę kosztów realizacji umowy. Po ocenie dostarczonych dokumentów i obliczeń Strony przystępują do negocjacji w zakresie zwiększenia/zmniejszenia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sidRPr="007D30D7">
        <w:rPr>
          <w:rFonts w:ascii="Tahoma" w:hAnsi="Tahoma" w:cs="Tahoma"/>
          <w:i/>
          <w:iCs/>
          <w:color w:val="000000" w:themeColor="text1"/>
        </w:rPr>
        <w:t>,</w:t>
      </w:r>
    </w:p>
    <w:p w:rsidR="007D30D7" w:rsidRPr="007D30D7" w:rsidRDefault="007D30D7" w:rsidP="007D30D7">
      <w:pPr>
        <w:numPr>
          <w:ilvl w:val="0"/>
          <w:numId w:val="94"/>
        </w:numPr>
        <w:suppressAutoHyphens w:val="0"/>
        <w:ind w:left="993" w:hanging="284"/>
        <w:contextualSpacing/>
        <w:jc w:val="both"/>
        <w:rPr>
          <w:rFonts w:ascii="Tahoma" w:hAnsi="Tahoma" w:cs="Tahoma"/>
          <w:i/>
          <w:color w:val="000000" w:themeColor="text1"/>
        </w:rPr>
      </w:pPr>
      <w:r w:rsidRPr="007D30D7">
        <w:rPr>
          <w:rFonts w:ascii="Tahoma" w:hAnsi="Tahoma" w:cs="Tahoma"/>
        </w:rPr>
        <w:t xml:space="preserve">zmiany wysokości minimalnego wynagrodzenia za pracę ustalonego na podstawie art. 2 ust. 3-5 ustawy z dnia 10.10.2002 r. o minimalnym wynagrodzeniu za pracę - </w:t>
      </w:r>
      <w:r w:rsidRPr="00307AE9">
        <w:rPr>
          <w:rFonts w:ascii="Tahoma" w:hAnsi="Tahoma" w:cs="Tahoma"/>
          <w:iCs/>
          <w:color w:val="000000" w:themeColor="text1"/>
        </w:rPr>
        <w:t>w takim przypadku Wykonawca ma obowiązek w terminie 30 dni od zmiany wysokości minimalnego wynagrodzenia złożyć pisemny wniosek</w:t>
      </w:r>
      <w:r w:rsidRPr="007D30D7">
        <w:rPr>
          <w:rFonts w:ascii="Tahoma" w:hAnsi="Tahoma" w:cs="Tahoma"/>
          <w:i/>
          <w:iCs/>
          <w:color w:val="000000" w:themeColor="text1"/>
        </w:rPr>
        <w:t xml:space="preserve">, </w:t>
      </w:r>
      <w:r w:rsidRPr="007D30D7">
        <w:rPr>
          <w:rFonts w:ascii="Tahoma" w:hAnsi="Tahoma" w:cs="Tahoma"/>
        </w:rPr>
        <w:t>o zmianę umowy o zamówienie publiczne w zakresie płatności wynikających z faktur</w:t>
      </w:r>
      <w:r w:rsidRPr="007D30D7">
        <w:rPr>
          <w:rFonts w:ascii="Tahoma" w:hAnsi="Tahoma" w:cs="Tahoma"/>
          <w:i/>
        </w:rPr>
        <w:t xml:space="preserve"> </w:t>
      </w:r>
      <w:r w:rsidRPr="007D30D7">
        <w:rPr>
          <w:rFonts w:ascii="Tahoma" w:hAnsi="Tahoma" w:cs="Tahoma"/>
        </w:rPr>
        <w:t>wystawionych za roboty wykonane po wejściu w życie przepisów zmieniających wysokość minimalnego wynagrodzenia za pracę.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r w:rsidRPr="007D30D7">
        <w:rPr>
          <w:rFonts w:ascii="Tahoma" w:hAnsi="Tahoma" w:cs="Tahoma"/>
          <w:i/>
        </w:rPr>
        <w:t xml:space="preserve"> </w:t>
      </w:r>
      <w:r w:rsidRPr="00307AE9">
        <w:rPr>
          <w:rFonts w:ascii="Tahoma" w:hAnsi="Tahoma" w:cs="Tahoma"/>
          <w:iCs/>
          <w:color w:val="000000" w:themeColor="text1"/>
        </w:rPr>
        <w:t>Zamawiający w terminie 10 dni od dnia złożenia wniosku ocenia czy Wykonawca wykazał rzeczywisty wpływ zmiany na wzrost kosztów realizacji umowy,</w:t>
      </w:r>
    </w:p>
    <w:p w:rsidR="007D30D7" w:rsidRPr="007D30D7" w:rsidRDefault="007D30D7" w:rsidP="007D30D7">
      <w:pPr>
        <w:numPr>
          <w:ilvl w:val="0"/>
          <w:numId w:val="94"/>
        </w:numPr>
        <w:suppressAutoHyphens w:val="0"/>
        <w:ind w:left="993" w:hanging="284"/>
        <w:contextualSpacing/>
        <w:jc w:val="both"/>
        <w:rPr>
          <w:rFonts w:ascii="Tahoma" w:hAnsi="Tahoma" w:cs="Tahoma"/>
          <w:i/>
          <w:color w:val="000000" w:themeColor="text1"/>
        </w:rPr>
      </w:pPr>
      <w:r w:rsidRPr="007D30D7">
        <w:rPr>
          <w:rFonts w:ascii="Tahoma" w:hAnsi="Tahoma" w:cs="Tahoma"/>
        </w:rPr>
        <w:t xml:space="preserve">zmiany zasad podlegania ubezpieczeniom społecznym lub ubezpieczeniu zdrowotnemu lub wysokości stawki składki na ubezpieczenia społeczne lub zdrowotne – w takiej sytuacji strona </w:t>
      </w:r>
      <w:r w:rsidRPr="007D30D7">
        <w:rPr>
          <w:rFonts w:ascii="Tahoma" w:hAnsi="Tahoma" w:cs="Tahoma"/>
        </w:rPr>
        <w:br/>
        <w:t xml:space="preserve">w terminie 30 dni od zmian składa pisemny wniosek o zmianę umowy o zamówienie publiczne </w:t>
      </w:r>
      <w:r w:rsidRPr="007D30D7">
        <w:rPr>
          <w:rFonts w:ascii="Tahoma" w:hAnsi="Tahoma" w:cs="Tahoma"/>
        </w:rPr>
        <w:br/>
        <w:t xml:space="preserve">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zasad, o których mowa w niniejszym punkcie, na kalkulację ceny ofertowej. Wniosek powinien obejmować jedynie zmianę tych kosztów realizacji zamówienia, które Wykonawca obowiązkowo ponosi w związku ze zmianą zasad, o których mowa w niniejszym punkcie. </w:t>
      </w:r>
      <w:r w:rsidRPr="00307AE9">
        <w:rPr>
          <w:rFonts w:ascii="Tahoma" w:hAnsi="Tahoma" w:cs="Tahoma"/>
          <w:iCs/>
          <w:color w:val="000000" w:themeColor="text1"/>
        </w:rPr>
        <w:t>Zamawiający w terminie 10 dni od dnia złożenia wniosku ocenia czy Wykonawca wykazał rzeczywisty wpływ zmian w zakresie podlegania lub zmian wysokości składek na wzrost kosztów realizacji umowy</w:t>
      </w:r>
      <w:r w:rsidRPr="007D30D7">
        <w:rPr>
          <w:rFonts w:ascii="Tahoma" w:hAnsi="Tahoma" w:cs="Tahoma"/>
          <w:i/>
          <w:iCs/>
          <w:color w:val="000000" w:themeColor="text1"/>
        </w:rPr>
        <w:t>.</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zmiana trybu, zasad, terminów oraz sposobu rozliczeń</w:t>
      </w:r>
      <w:r w:rsidRPr="007D30D7">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t>
      </w:r>
      <w:r w:rsidRPr="007D30D7">
        <w:rPr>
          <w:rFonts w:ascii="Tahoma" w:hAnsi="Tahoma" w:cs="Tahoma"/>
          <w:color w:val="000000" w:themeColor="text1"/>
          <w:lang w:eastAsia="pl-PL"/>
        </w:rPr>
        <w:t>wynikające z zasad dofinansowania projektu w ramach programów zewnętrznych lub zapisów planu rzeczowo - finansowego Zamawiającego</w:t>
      </w:r>
      <w:r w:rsidRPr="007D30D7">
        <w:rPr>
          <w:rFonts w:ascii="Tahoma" w:hAnsi="Tahoma" w:cs="Tahoma"/>
          <w:color w:val="000000" w:themeColor="text1"/>
        </w:rPr>
        <w:t xml:space="preserve"> </w:t>
      </w:r>
      <w:r w:rsidR="009C3353">
        <w:rPr>
          <w:rFonts w:ascii="Tahoma" w:hAnsi="Tahoma" w:cs="Tahoma"/>
          <w:color w:val="000000" w:themeColor="text1"/>
        </w:rPr>
        <w:t>a także</w:t>
      </w:r>
      <w:r w:rsidRPr="007D30D7">
        <w:rPr>
          <w:rFonts w:ascii="Tahoma" w:hAnsi="Tahoma" w:cs="Tahoma"/>
          <w:color w:val="000000" w:themeColor="text1"/>
        </w:rPr>
        <w:t xml:space="preserve"> zmiany terminów płatności wynikające z wszelkich uzasadnionych (koniecznych) zmian wprowadzanych do umowy. </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Podwykonawcy</w:t>
      </w:r>
      <w:r w:rsidRPr="007D30D7">
        <w:rPr>
          <w:rFonts w:ascii="Tahoma" w:hAnsi="Tahoma" w:cs="Tahoma"/>
          <w:color w:val="000000" w:themeColor="text1"/>
        </w:rPr>
        <w:t>:</w:t>
      </w:r>
    </w:p>
    <w:p w:rsidR="007D30D7" w:rsidRPr="007D30D7" w:rsidRDefault="007D30D7" w:rsidP="007D30D7">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 celu </w:t>
      </w:r>
      <w:r w:rsidRPr="007D30D7">
        <w:rPr>
          <w:rFonts w:ascii="Tahoma" w:hAnsi="Tahoma" w:cs="Tahoma"/>
          <w:color w:val="000000" w:themeColor="text1"/>
        </w:rPr>
        <w:lastRenderedPageBreak/>
        <w:t xml:space="preserve">wykazania spełniania warunków udziału w postępowaniu, o których mowa w art. 22 ust. 1 </w:t>
      </w:r>
      <w:proofErr w:type="spellStart"/>
      <w:r w:rsidRPr="007D30D7">
        <w:rPr>
          <w:rFonts w:ascii="Tahoma" w:hAnsi="Tahoma" w:cs="Tahoma"/>
          <w:color w:val="000000" w:themeColor="text1"/>
        </w:rPr>
        <w:t>Pzp</w:t>
      </w:r>
      <w:proofErr w:type="spellEnd"/>
      <w:r w:rsidRPr="007D30D7">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zakresu prac wykonywanych przez Podwykonawcę</w:t>
      </w:r>
      <w:r w:rsidRPr="007D30D7">
        <w:rPr>
          <w:rFonts w:ascii="Tahoma" w:hAnsi="Tahoma" w:cs="Tahoma"/>
          <w:color w:val="000000" w:themeColor="text1"/>
        </w:rPr>
        <w:t>:</w:t>
      </w:r>
    </w:p>
    <w:p w:rsidR="007D30D7" w:rsidRPr="007D30D7" w:rsidRDefault="007D30D7" w:rsidP="007D30D7">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Jeżeli w trakcie realizacji umowy Wykonawca złoży oświadczenie o zmianie zakresu prac powierzonych Podwykonawcy zmianie ulegnie zakres prac powierzonych Podwykonawcy. 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zmiany kierownika budowy / robót</w:t>
      </w:r>
      <w:r w:rsidRPr="007D30D7">
        <w:rPr>
          <w:rFonts w:ascii="Tahoma" w:hAnsi="Tahoma" w:cs="Tahoma"/>
          <w:color w:val="000000" w:themeColor="text1"/>
        </w:rPr>
        <w:t xml:space="preserve">. </w:t>
      </w:r>
    </w:p>
    <w:p w:rsidR="007D30D7" w:rsidRPr="007D30D7" w:rsidRDefault="007D30D7" w:rsidP="007D30D7">
      <w:pPr>
        <w:suppressAutoHyphens w:val="0"/>
        <w:autoSpaceDE w:val="0"/>
        <w:autoSpaceDN w:val="0"/>
        <w:adjustRightInd w:val="0"/>
        <w:ind w:left="709"/>
        <w:contextualSpacing/>
        <w:jc w:val="both"/>
        <w:rPr>
          <w:rFonts w:ascii="Tahoma" w:hAnsi="Tahoma" w:cs="Tahoma"/>
          <w:color w:val="000000" w:themeColor="text1"/>
        </w:rPr>
      </w:pPr>
      <w:r w:rsidRPr="007D30D7">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Pr="007D30D7">
        <w:rPr>
          <w:rFonts w:ascii="Tahoma" w:hAnsi="Tahoma" w:cs="Tahoma"/>
          <w:color w:val="000000" w:themeColor="text1"/>
        </w:rPr>
        <w:br/>
        <w:t xml:space="preserve">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rPr>
        <w:t>jeżeli Wykonawca w trakcie realizacji umowy złoży oświadczenie</w:t>
      </w:r>
      <w:r w:rsidRPr="007D30D7">
        <w:rPr>
          <w:rFonts w:ascii="Tahoma" w:hAnsi="Tahoma" w:cs="Tahoma"/>
          <w:color w:val="000000" w:themeColor="text1"/>
        </w:rPr>
        <w:t xml:space="preserve"> o konieczności jej realizacji przy udziale Podwykonawców Zamawiający dokona zmian umowy w powyższym zakresie. </w:t>
      </w:r>
    </w:p>
    <w:p w:rsidR="007D30D7" w:rsidRPr="007D30D7" w:rsidRDefault="007D30D7" w:rsidP="007D30D7">
      <w:pPr>
        <w:numPr>
          <w:ilvl w:val="1"/>
          <w:numId w:val="61"/>
        </w:numPr>
        <w:suppressAutoHyphens w:val="0"/>
        <w:autoSpaceDE w:val="0"/>
        <w:autoSpaceDN w:val="0"/>
        <w:adjustRightInd w:val="0"/>
        <w:ind w:left="709" w:hanging="283"/>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Wykonawcę w przypadku</w:t>
      </w:r>
      <w:r w:rsidRPr="007D30D7">
        <w:rPr>
          <w:rFonts w:ascii="Tahoma" w:hAnsi="Tahoma" w:cs="Tahoma"/>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7D30D7" w:rsidRPr="007D30D7" w:rsidRDefault="007D30D7" w:rsidP="007D30D7">
      <w:pPr>
        <w:numPr>
          <w:ilvl w:val="1"/>
          <w:numId w:val="61"/>
        </w:numPr>
        <w:suppressAutoHyphens w:val="0"/>
        <w:autoSpaceDE w:val="0"/>
        <w:autoSpaceDN w:val="0"/>
        <w:adjustRightInd w:val="0"/>
        <w:ind w:left="851" w:hanging="425"/>
        <w:contextualSpacing/>
        <w:jc w:val="both"/>
        <w:rPr>
          <w:rFonts w:ascii="Tahoma" w:hAnsi="Tahoma" w:cs="Tahoma"/>
          <w:color w:val="000000" w:themeColor="text1"/>
        </w:rPr>
      </w:pPr>
      <w:r w:rsidRPr="007D30D7">
        <w:rPr>
          <w:rFonts w:ascii="Tahoma" w:hAnsi="Tahoma" w:cs="Tahoma"/>
          <w:color w:val="000000" w:themeColor="text1"/>
          <w:u w:val="single"/>
          <w:lang w:eastAsia="pl-PL"/>
        </w:rPr>
        <w:t>zmiany osób wskazanych przez Zamawiającego w  § 5 ust. 8 umowy</w:t>
      </w:r>
      <w:r w:rsidRPr="007D30D7">
        <w:rPr>
          <w:rFonts w:ascii="Tahoma" w:hAnsi="Tahoma" w:cs="Tahoma"/>
          <w:color w:val="000000" w:themeColor="text1"/>
          <w:lang w:eastAsia="pl-PL"/>
        </w:rPr>
        <w:t>.</w:t>
      </w:r>
    </w:p>
    <w:p w:rsidR="007D30D7" w:rsidRPr="007D30D7" w:rsidRDefault="007D30D7" w:rsidP="007D30D7">
      <w:pPr>
        <w:numPr>
          <w:ilvl w:val="0"/>
          <w:numId w:val="62"/>
        </w:numPr>
        <w:suppressAutoHyphens w:val="0"/>
        <w:autoSpaceDE w:val="0"/>
        <w:autoSpaceDN w:val="0"/>
        <w:adjustRightInd w:val="0"/>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Zmiana zgodna z ust. 1 pkt 1 lit. c wymaga akceptacji Zamawiającego oraz wykonania projektu zamiennego zawierającego opis proponowanych zmian oraz niezbędne rysunki. Projekt taki wymaga także akceptacji  autora pierwotnej dokumentacji projektowej. Koszty wykonania dokumentacji zamiennej pokryje Zamawiający. </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 xml:space="preserve">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t>
      </w:r>
      <w:r w:rsidRPr="007D30D7">
        <w:rPr>
          <w:rFonts w:ascii="Tahoma" w:hAnsi="Tahoma" w:cs="Tahoma"/>
          <w:color w:val="000000" w:themeColor="text1"/>
        </w:rPr>
        <w:br/>
        <w:t>w jakim zakresie zmiany te mają wpływ na koszty wykonania umowy w szczególności:</w:t>
      </w:r>
    </w:p>
    <w:p w:rsidR="007D30D7" w:rsidRPr="007D30D7" w:rsidRDefault="007D30D7" w:rsidP="007D30D7">
      <w:pPr>
        <w:numPr>
          <w:ilvl w:val="0"/>
          <w:numId w:val="95"/>
        </w:numPr>
        <w:contextualSpacing/>
        <w:jc w:val="both"/>
        <w:rPr>
          <w:rFonts w:ascii="Tahoma" w:hAnsi="Tahoma" w:cs="Tahoma"/>
          <w:color w:val="000000" w:themeColor="text1"/>
        </w:rPr>
      </w:pPr>
      <w:r w:rsidRPr="007D30D7">
        <w:rPr>
          <w:rFonts w:ascii="Tahoma" w:hAnsi="Tahoma" w:cs="Tahoma"/>
          <w:color w:val="000000" w:themeColor="text1"/>
        </w:rPr>
        <w:t xml:space="preserve">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t>
      </w:r>
      <w:r w:rsidRPr="007D30D7">
        <w:rPr>
          <w:rFonts w:ascii="Tahoma" w:hAnsi="Tahoma" w:cs="Tahoma"/>
          <w:color w:val="000000" w:themeColor="text1"/>
        </w:rPr>
        <w:br/>
        <w:t>w przypadku zmiany o której mowa w ust. 1 pkt 3 lit. b,</w:t>
      </w:r>
    </w:p>
    <w:p w:rsidR="007D30D7" w:rsidRPr="007D30D7" w:rsidRDefault="007D30D7" w:rsidP="007D30D7">
      <w:pPr>
        <w:numPr>
          <w:ilvl w:val="0"/>
          <w:numId w:val="95"/>
        </w:numPr>
        <w:contextualSpacing/>
        <w:jc w:val="both"/>
        <w:rPr>
          <w:rFonts w:ascii="Tahoma" w:hAnsi="Tahoma" w:cs="Tahoma"/>
          <w:color w:val="000000" w:themeColor="text1"/>
        </w:rPr>
      </w:pPr>
      <w:r w:rsidRPr="007D30D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Warunkiem dokonania zmian, o których mowa w ust. 1, jest złożenie wniosku przez stronę inicjującą zmianę zawierającego:</w:t>
      </w:r>
    </w:p>
    <w:p w:rsidR="007D30D7" w:rsidRPr="007D30D7" w:rsidRDefault="007D30D7" w:rsidP="007D30D7">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 xml:space="preserve">opis propozycji zmiany, </w:t>
      </w:r>
    </w:p>
    <w:p w:rsidR="007D30D7" w:rsidRPr="007D30D7" w:rsidRDefault="007D30D7" w:rsidP="007D30D7">
      <w:pPr>
        <w:numPr>
          <w:ilvl w:val="0"/>
          <w:numId w:val="63"/>
        </w:numPr>
        <w:contextualSpacing/>
        <w:jc w:val="both"/>
        <w:rPr>
          <w:rFonts w:ascii="Tahoma" w:hAnsi="Tahoma" w:cs="Tahoma"/>
          <w:color w:val="000000" w:themeColor="text1"/>
        </w:rPr>
      </w:pPr>
      <w:r w:rsidRPr="007D30D7">
        <w:rPr>
          <w:rFonts w:ascii="Tahoma" w:hAnsi="Tahoma" w:cs="Tahoma"/>
          <w:color w:val="000000" w:themeColor="text1"/>
        </w:rPr>
        <w:t>uzasadnienie zmiany.</w:t>
      </w:r>
    </w:p>
    <w:p w:rsidR="007D30D7" w:rsidRPr="007D30D7" w:rsidRDefault="007D30D7" w:rsidP="007D30D7">
      <w:pPr>
        <w:numPr>
          <w:ilvl w:val="0"/>
          <w:numId w:val="62"/>
        </w:numPr>
        <w:ind w:left="284" w:hanging="284"/>
        <w:contextualSpacing/>
        <w:jc w:val="both"/>
        <w:rPr>
          <w:rFonts w:ascii="Tahoma" w:hAnsi="Tahoma" w:cs="Tahoma"/>
          <w:color w:val="000000" w:themeColor="text1"/>
        </w:rPr>
      </w:pPr>
      <w:r w:rsidRPr="007D30D7">
        <w:rPr>
          <w:rFonts w:ascii="Tahoma" w:hAnsi="Tahoma" w:cs="Tahoma"/>
          <w:color w:val="000000" w:themeColor="text1"/>
        </w:rPr>
        <w:t>Uzasadnienie zmiany, o którym mowa w ust. 5 pkt b może dotyczyć w szczególności:</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obniżenia kosztu wykonania robót,</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 xml:space="preserve">poprawy wartości lub podniesienia sprawności ukończonych robót, </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wydajności urządzeń,</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podniesienia bezpieczeństwa wykonywania robót,</w:t>
      </w:r>
    </w:p>
    <w:p w:rsidR="007D30D7" w:rsidRPr="007D30D7" w:rsidRDefault="007D30D7" w:rsidP="007D30D7">
      <w:pPr>
        <w:numPr>
          <w:ilvl w:val="0"/>
          <w:numId w:val="64"/>
        </w:numPr>
        <w:contextualSpacing/>
        <w:jc w:val="both"/>
        <w:rPr>
          <w:rFonts w:ascii="Tahoma" w:hAnsi="Tahoma" w:cs="Tahoma"/>
          <w:color w:val="000000" w:themeColor="text1"/>
        </w:rPr>
      </w:pPr>
      <w:r w:rsidRPr="007D30D7">
        <w:rPr>
          <w:rFonts w:ascii="Tahoma" w:hAnsi="Tahoma" w:cs="Tahoma"/>
          <w:color w:val="000000" w:themeColor="text1"/>
        </w:rPr>
        <w:t>usprawnienia w trakcie użytkowania obiektu.</w:t>
      </w:r>
    </w:p>
    <w:p w:rsidR="007D30D7" w:rsidRPr="007D30D7" w:rsidRDefault="007D30D7" w:rsidP="007D30D7">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lang w:eastAsia="pl-PL"/>
        </w:rPr>
        <w:lastRenderedPageBreak/>
        <w:t>Przesunięcie terminu</w:t>
      </w:r>
      <w:r w:rsidR="009C3353">
        <w:rPr>
          <w:rFonts w:ascii="Tahoma" w:hAnsi="Tahoma" w:cs="Tahoma"/>
          <w:lang w:eastAsia="pl-PL"/>
        </w:rPr>
        <w:t xml:space="preserve"> realizacji przedmiotu zamówienia </w:t>
      </w:r>
      <w:r w:rsidRPr="007D30D7">
        <w:rPr>
          <w:rFonts w:ascii="Tahoma" w:hAnsi="Tahoma" w:cs="Tahoma"/>
          <w:lang w:eastAsia="pl-PL"/>
        </w:rPr>
        <w:t>będzie musiało być szczegółowo uzasadnione przez Wykonawcę i zaakceptowane przez Zamawiającego. Warunek akceptacji przez Zamawiającego nie dotyczy okoliczności, o których mowa w ust. 1 pkt 2 lit. a.</w:t>
      </w:r>
    </w:p>
    <w:p w:rsidR="007D30D7" w:rsidRPr="007D30D7" w:rsidRDefault="007D30D7" w:rsidP="007D30D7">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7D30D7" w:rsidRPr="007D30D7" w:rsidRDefault="007D30D7" w:rsidP="007D30D7">
      <w:pPr>
        <w:numPr>
          <w:ilvl w:val="0"/>
          <w:numId w:val="62"/>
        </w:numPr>
        <w:ind w:left="284" w:hanging="284"/>
        <w:contextualSpacing/>
        <w:jc w:val="both"/>
        <w:rPr>
          <w:rFonts w:ascii="Tahoma" w:hAnsi="Tahoma" w:cs="Tahoma"/>
          <w:color w:val="000000" w:themeColor="text1"/>
          <w:lang w:eastAsia="pl-PL"/>
        </w:rPr>
      </w:pPr>
      <w:r w:rsidRPr="007D30D7">
        <w:rPr>
          <w:rFonts w:ascii="Tahoma" w:hAnsi="Tahoma" w:cs="Tahoma"/>
          <w:color w:val="000000" w:themeColor="text1"/>
          <w:lang w:eastAsia="pl-PL"/>
        </w:rPr>
        <w:t>Wszelkie zmiany umowy wymagają formy pisemnej pod rygorem nieważności.</w:t>
      </w:r>
    </w:p>
    <w:p w:rsidR="007D30D7" w:rsidRPr="007D30D7" w:rsidRDefault="007D30D7" w:rsidP="007D30D7">
      <w:pPr>
        <w:jc w:val="center"/>
        <w:rPr>
          <w:rFonts w:ascii="Tahoma" w:hAnsi="Tahoma" w:cs="Tahoma"/>
          <w:b/>
          <w:bCs/>
          <w:color w:val="000000" w:themeColor="text1"/>
        </w:rPr>
      </w:pPr>
    </w:p>
    <w:p w:rsidR="007D30D7" w:rsidRPr="007D30D7" w:rsidRDefault="007D30D7" w:rsidP="007D30D7">
      <w:pPr>
        <w:jc w:val="center"/>
        <w:rPr>
          <w:rFonts w:ascii="Tahoma" w:hAnsi="Tahoma" w:cs="Tahoma"/>
          <w:b/>
          <w:bCs/>
          <w:color w:val="000000" w:themeColor="text1"/>
        </w:rPr>
      </w:pPr>
      <w:r w:rsidRPr="007D30D7">
        <w:rPr>
          <w:rFonts w:ascii="Tahoma" w:hAnsi="Tahoma" w:cs="Tahoma"/>
          <w:b/>
          <w:bCs/>
          <w:color w:val="000000" w:themeColor="text1"/>
        </w:rPr>
        <w:t xml:space="preserve">§ 18. </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roboty zamienne</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D30D7">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 zmniejszeniem kosztów użytkowania obiektu, jeżeli rozwiązania zamienne nie odstępują w sposób istotny od zatwierdzonego projektu budowlanego.</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Przez roboty zamienne należy rozumieć roboty będące następstwem (wynikiem) rozwiązań zamiennych, </w:t>
      </w:r>
      <w:r w:rsidRPr="007D30D7">
        <w:rPr>
          <w:rFonts w:ascii="Tahoma" w:hAnsi="Tahoma" w:cs="Tahoma"/>
          <w:color w:val="000000" w:themeColor="text1"/>
          <w:lang w:eastAsia="pl-PL"/>
        </w:rPr>
        <w:br/>
        <w:t xml:space="preserve">o których mowa w prawie budowlanym. Roboty zamienne to wykonanie elementu zaprojektowanego (występującego) w dokumentacji projektowej,  ale w sposób odmienny niż to pierwotnie opisano </w:t>
      </w:r>
      <w:r w:rsidRPr="007D30D7">
        <w:rPr>
          <w:rFonts w:ascii="Tahoma" w:hAnsi="Tahoma" w:cs="Tahoma"/>
          <w:color w:val="000000" w:themeColor="text1"/>
          <w:lang w:eastAsia="pl-PL"/>
        </w:rPr>
        <w:br/>
        <w:t xml:space="preserve">w dokumentacji projektowej, czyli na podstawie rozwiązania zamiennego (przeprojektowania) opracowanego przez autora dokumentacji projektowej w ramach nadzoru autorskiego.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jest możliwe jeśli:</w:t>
      </w:r>
    </w:p>
    <w:p w:rsidR="007D30D7" w:rsidRPr="007D30D7" w:rsidRDefault="007D30D7" w:rsidP="007D30D7">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7D30D7" w:rsidRPr="007D30D7" w:rsidRDefault="007D30D7" w:rsidP="007D30D7">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 xml:space="preserve">stały się konieczne na skutek wad dokumentacji projektowej, czyli jej niezgodności z wiedzą techniczną i sztuka budowlaną lub stanem placu budowy spowodowanym przede wszystkim odmiennymi warunkami gruntowymi; </w:t>
      </w:r>
    </w:p>
    <w:p w:rsidR="007D30D7" w:rsidRPr="007D30D7" w:rsidRDefault="007D30D7" w:rsidP="007D30D7">
      <w:pPr>
        <w:widowControl w:val="0"/>
        <w:numPr>
          <w:ilvl w:val="0"/>
          <w:numId w:val="83"/>
        </w:numPr>
        <w:suppressAutoHyphens w:val="0"/>
        <w:ind w:left="851" w:right="20" w:hanging="425"/>
        <w:contextualSpacing/>
        <w:jc w:val="both"/>
        <w:rPr>
          <w:rFonts w:ascii="Tahoma" w:hAnsi="Tahoma" w:cs="Tahoma"/>
          <w:color w:val="000000" w:themeColor="text1"/>
          <w:lang w:eastAsia="pl-PL"/>
        </w:rPr>
      </w:pPr>
      <w:r w:rsidRPr="007D30D7">
        <w:rPr>
          <w:rFonts w:ascii="Tahoma" w:hAnsi="Tahoma" w:cs="Tahoma"/>
          <w:color w:val="000000" w:themeColor="text1"/>
          <w:lang w:eastAsia="pl-PL"/>
        </w:rPr>
        <w:t>wystąpiła niedostępność na rynku materiałów lub urządzeń wskazanych w oferc</w:t>
      </w:r>
      <w:r w:rsidR="0010368A">
        <w:rPr>
          <w:rFonts w:ascii="Tahoma" w:hAnsi="Tahoma" w:cs="Tahoma"/>
          <w:color w:val="000000" w:themeColor="text1"/>
          <w:lang w:eastAsia="pl-PL"/>
        </w:rPr>
        <w:t>ie lub dokumentacji projektowej</w:t>
      </w:r>
    </w:p>
    <w:p w:rsidR="00264BE9" w:rsidRDefault="00232B01" w:rsidP="00264BE9">
      <w:pPr>
        <w:widowControl w:val="0"/>
        <w:suppressAutoHyphens w:val="0"/>
        <w:ind w:left="426" w:right="20"/>
        <w:contextualSpacing/>
        <w:jc w:val="both"/>
        <w:rPr>
          <w:rFonts w:ascii="Tahoma" w:hAnsi="Tahoma" w:cs="Tahoma"/>
          <w:color w:val="000000" w:themeColor="text1"/>
          <w:lang w:eastAsia="pl-PL"/>
        </w:rPr>
      </w:pPr>
      <w:r>
        <w:rPr>
          <w:rFonts w:ascii="Tahoma" w:hAnsi="Tahoma" w:cs="Tahoma"/>
          <w:color w:val="000000" w:themeColor="text1"/>
          <w:lang w:eastAsia="pl-PL"/>
        </w:rPr>
        <w:t>a jednocześnie</w:t>
      </w:r>
      <w:r w:rsidR="00264BE9">
        <w:rPr>
          <w:rFonts w:ascii="Tahoma" w:hAnsi="Tahoma" w:cs="Tahoma"/>
          <w:color w:val="000000" w:themeColor="text1"/>
          <w:lang w:eastAsia="pl-PL"/>
        </w:rPr>
        <w:t>:</w:t>
      </w:r>
    </w:p>
    <w:p w:rsidR="00264BE9" w:rsidRDefault="007D30D7" w:rsidP="00264BE9">
      <w:pPr>
        <w:pStyle w:val="Akapitzlist"/>
        <w:widowControl w:val="0"/>
        <w:numPr>
          <w:ilvl w:val="0"/>
          <w:numId w:val="120"/>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zastosowane jako „zamienne” materiały lub urządzenia mają nie gorsze parametry techniczne niż materiały lub urządzenia zaoferowane w ofercie przet</w:t>
      </w:r>
      <w:r w:rsidR="00232B01" w:rsidRPr="00264BE9">
        <w:rPr>
          <w:rFonts w:ascii="Tahoma" w:hAnsi="Tahoma" w:cs="Tahoma"/>
          <w:color w:val="000000" w:themeColor="text1"/>
          <w:lang w:eastAsia="pl-PL"/>
        </w:rPr>
        <w:t xml:space="preserve">argowej Wykonawcy lub wskazane </w:t>
      </w:r>
      <w:r w:rsidRPr="00264BE9">
        <w:rPr>
          <w:rFonts w:ascii="Tahoma" w:hAnsi="Tahoma" w:cs="Tahoma"/>
          <w:color w:val="000000" w:themeColor="text1"/>
          <w:lang w:eastAsia="pl-PL"/>
        </w:rPr>
        <w:t>w dokumentacji projektowej jako przykładowe</w:t>
      </w:r>
      <w:r w:rsidR="00264BE9">
        <w:rPr>
          <w:rFonts w:ascii="Tahoma" w:hAnsi="Tahoma" w:cs="Tahoma"/>
          <w:color w:val="000000" w:themeColor="text1"/>
          <w:lang w:eastAsia="pl-PL"/>
        </w:rPr>
        <w:t>,</w:t>
      </w:r>
    </w:p>
    <w:p w:rsidR="007D30D7" w:rsidRPr="00264BE9" w:rsidRDefault="007D30D7" w:rsidP="00264BE9">
      <w:pPr>
        <w:pStyle w:val="Akapitzlist"/>
        <w:widowControl w:val="0"/>
        <w:numPr>
          <w:ilvl w:val="0"/>
          <w:numId w:val="120"/>
        </w:numPr>
        <w:suppressAutoHyphens w:val="0"/>
        <w:ind w:left="709" w:right="20" w:hanging="283"/>
        <w:jc w:val="both"/>
        <w:rPr>
          <w:rFonts w:ascii="Tahoma" w:hAnsi="Tahoma" w:cs="Tahoma"/>
          <w:color w:val="000000" w:themeColor="text1"/>
          <w:lang w:eastAsia="pl-PL"/>
        </w:rPr>
      </w:pPr>
      <w:r w:rsidRPr="00264BE9">
        <w:rPr>
          <w:rFonts w:ascii="Tahoma" w:hAnsi="Tahoma" w:cs="Tahoma"/>
          <w:color w:val="000000" w:themeColor="text1"/>
          <w:lang w:eastAsia="pl-PL"/>
        </w:rPr>
        <w:t xml:space="preserve">parametry zamienników nie mogą być gorsze niż parametry zamienianych produktów  opisane w dokumentacji projektowej.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Ustalenie warunków wykonania robót zamiennych nastąpi poprzez sporządzenie protokołu wraz </w:t>
      </w:r>
      <w:r w:rsidRPr="007D30D7">
        <w:rPr>
          <w:rFonts w:ascii="Tahoma" w:hAnsi="Tahoma" w:cs="Tahoma"/>
          <w:color w:val="000000" w:themeColor="text1"/>
          <w:lang w:eastAsia="pl-PL"/>
        </w:rPr>
        <w:br/>
        <w:t xml:space="preserve">z uzasadnieniem opisującym podstawy konieczności lub zasadności zmian, a następnie zawarcie aneksu do umowy.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Protokół wykonania robót zamiennych powinien zawierać: zakres robót zamiennych, uzasadnienie konieczności ich wykonania oraz kosztorys różnicowy, określający różnicę pomiędzy wartością robót podlegających zamianie, a wartością robót określonych do wykonania jako zamienne.  Zamawiający wyrazi zgodę na wykonanie robót zamiennych po uzyskaniu zgody autora projektu.</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Wynagrodzenie za roboty zamienne ustalone zostanie na podstawie sporządzonego w tym celu przez Wykonawcę kosztorysu różnicowego. Do wyceny wartości robót należy stosować stawki określone </w:t>
      </w:r>
      <w:r w:rsidRPr="007D30D7">
        <w:rPr>
          <w:rFonts w:ascii="Tahoma" w:hAnsi="Tahoma" w:cs="Tahoma"/>
          <w:color w:val="000000" w:themeColor="text1"/>
          <w:lang w:eastAsia="pl-PL"/>
        </w:rPr>
        <w:br/>
        <w:t xml:space="preserve">w kosztorysie Wykonawcy. </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 przypadku zmian proponowanych przez Wykonawcę oprócz informacji określonych w ust. 5 Wykonawca zobowiązany jest dostarczyć sporządzony projekt zamienny zawierający opis proponowanych zmian wraz z rysunkami.</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Odbiory robót zamiennych będą dokonywane wg zasad określonych w § 7 niniejszej umowy.</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Wprowadzenie robót zamiennych nie może powodować podwyższenia wynagrodzenia określonego w § 9 niniejszej umowy.</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Wykonawcy,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D30D7">
        <w:rPr>
          <w:rFonts w:ascii="Tahoma" w:hAnsi="Tahoma" w:cs="Tahoma"/>
          <w:color w:val="000000" w:themeColor="text1"/>
          <w:lang w:eastAsia="pl-PL"/>
        </w:rPr>
        <w:t>tj</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lastRenderedPageBreak/>
        <w:t>stawka lub stawki za roboczogodzinę /netto/,</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 xml:space="preserve">wskaźnik narzutu kosztów pośrednich w % liczony od </w:t>
      </w:r>
      <w:r w:rsidRPr="007D30D7">
        <w:rPr>
          <w:rFonts w:ascii="Tahoma" w:hAnsi="Tahoma" w:cs="Tahoma"/>
          <w:i/>
          <w:iCs/>
          <w:color w:val="000000" w:themeColor="text1"/>
          <w:shd w:val="clear" w:color="auto" w:fill="FFFFFF"/>
          <w:lang w:eastAsia="pl-PL"/>
        </w:rPr>
        <w:t>/R+S/,</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zysku w % liczony od /</w:t>
      </w:r>
      <w:proofErr w:type="spellStart"/>
      <w:r w:rsidRPr="007D30D7">
        <w:rPr>
          <w:rFonts w:ascii="Tahoma" w:hAnsi="Tahoma" w:cs="Tahoma"/>
          <w:color w:val="000000" w:themeColor="text1"/>
          <w:lang w:eastAsia="pl-PL"/>
        </w:rPr>
        <w:t>R+S+Kp</w:t>
      </w:r>
      <w:proofErr w:type="spellEnd"/>
      <w:r w:rsidRPr="007D30D7">
        <w:rPr>
          <w:rFonts w:ascii="Tahoma" w:hAnsi="Tahoma" w:cs="Tahoma"/>
          <w:color w:val="000000" w:themeColor="text1"/>
          <w:lang w:eastAsia="pl-PL"/>
        </w:rPr>
        <w:t>/,</w:t>
      </w:r>
    </w:p>
    <w:p w:rsidR="007D30D7" w:rsidRPr="007D30D7" w:rsidRDefault="007D30D7" w:rsidP="007D30D7">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D30D7">
        <w:rPr>
          <w:rFonts w:ascii="Tahoma" w:hAnsi="Tahoma" w:cs="Tahoma"/>
          <w:color w:val="000000" w:themeColor="text1"/>
          <w:lang w:eastAsia="pl-PL"/>
        </w:rPr>
        <w:t>wskaźnik narzutu kosztów zakupu materiałów w % liczony od wartości materiałów /M/</w:t>
      </w:r>
    </w:p>
    <w:p w:rsidR="007D30D7" w:rsidRPr="007D30D7" w:rsidRDefault="007D30D7" w:rsidP="007D30D7">
      <w:pPr>
        <w:widowControl w:val="0"/>
        <w:numPr>
          <w:ilvl w:val="0"/>
          <w:numId w:val="49"/>
        </w:numPr>
        <w:suppressAutoHyphens w:val="0"/>
        <w:ind w:left="360" w:right="20"/>
        <w:jc w:val="both"/>
        <w:rPr>
          <w:rFonts w:ascii="Tahoma" w:hAnsi="Tahoma" w:cs="Tahoma"/>
          <w:color w:val="000000" w:themeColor="text1"/>
          <w:lang w:eastAsia="pl-PL"/>
        </w:rPr>
      </w:pPr>
      <w:r w:rsidRPr="007D30D7">
        <w:rPr>
          <w:rFonts w:ascii="Tahoma" w:hAnsi="Tahoma" w:cs="Tahoma"/>
          <w:color w:val="000000" w:themeColor="text1"/>
          <w:lang w:eastAsia="pl-PL"/>
        </w:rPr>
        <w:t xml:space="preserve">W przypadku robót zamiennych powodujących zmniejszenie wartości danego elementu robót, </w:t>
      </w:r>
      <w:r w:rsidRPr="007D30D7">
        <w:rPr>
          <w:rFonts w:ascii="Tahoma" w:hAnsi="Tahoma" w:cs="Tahoma"/>
          <w:color w:val="000000" w:themeColor="text1"/>
          <w:lang w:eastAsia="pl-PL"/>
        </w:rPr>
        <w:br/>
        <w:t xml:space="preserve">a nieodpowiadających opisowi pozycji w szczegółowym kosztorysie ofertowym, wynagrodzenie ryczałtowe, o którym mowa w § 9, zostanie pomniejszone o wartość różnicy między kosztem elementu pierwotnego, </w:t>
      </w:r>
      <w:r w:rsidRPr="007D30D7">
        <w:rPr>
          <w:rFonts w:ascii="Tahoma" w:hAnsi="Tahoma" w:cs="Tahoma"/>
          <w:color w:val="000000" w:themeColor="text1"/>
          <w:lang w:eastAsia="pl-PL"/>
        </w:rPr>
        <w:br/>
        <w:t>a kosztem wykonania elementu zamiennego wg następujących zasad: Wykonawca przedkłada do akceptacji Zamawiającego kalkulację ceny jednostkowej tych robót z uwzględnieniem cen czynników produkcji nie wyższych od średnich cen materiałów, sprzętu i transportu publikowanych w wydawnictwie „</w:t>
      </w:r>
      <w:proofErr w:type="spellStart"/>
      <w:r w:rsidRPr="007D30D7">
        <w:rPr>
          <w:rFonts w:ascii="Tahoma" w:hAnsi="Tahoma" w:cs="Tahoma"/>
          <w:color w:val="000000" w:themeColor="text1"/>
          <w:lang w:eastAsia="pl-PL"/>
        </w:rPr>
        <w:t>Sekocenbud</w:t>
      </w:r>
      <w:proofErr w:type="spellEnd"/>
      <w:r w:rsidRPr="007D30D7">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7D30D7" w:rsidRPr="007D30D7" w:rsidRDefault="007D30D7" w:rsidP="007D30D7">
      <w:pPr>
        <w:rPr>
          <w:rFonts w:ascii="Tahoma" w:hAnsi="Tahoma" w:cs="Tahoma"/>
          <w:b/>
          <w:bCs/>
          <w:color w:val="000000" w:themeColor="text1"/>
        </w:rPr>
      </w:pP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 19.</w:t>
      </w:r>
    </w:p>
    <w:p w:rsidR="007D30D7" w:rsidRPr="007D30D7" w:rsidRDefault="007D30D7" w:rsidP="007D30D7">
      <w:pPr>
        <w:jc w:val="center"/>
        <w:rPr>
          <w:rFonts w:ascii="Tahoma" w:hAnsi="Tahoma" w:cs="Tahoma"/>
          <w:b/>
          <w:bCs/>
          <w:smallCaps/>
          <w:color w:val="000000" w:themeColor="text1"/>
        </w:rPr>
      </w:pPr>
      <w:r w:rsidRPr="007D30D7">
        <w:rPr>
          <w:rFonts w:ascii="Tahoma" w:hAnsi="Tahoma" w:cs="Tahoma"/>
          <w:b/>
          <w:bCs/>
          <w:smallCaps/>
          <w:color w:val="000000" w:themeColor="text1"/>
        </w:rPr>
        <w:t>zapisy końcowe</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7D30D7" w:rsidRPr="007D30D7" w:rsidRDefault="007D30D7" w:rsidP="007D30D7">
      <w:pPr>
        <w:widowControl w:val="0"/>
        <w:numPr>
          <w:ilvl w:val="0"/>
          <w:numId w:val="51"/>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7D30D7" w:rsidRPr="007D30D7" w:rsidRDefault="007D30D7" w:rsidP="007D30D7">
      <w:pPr>
        <w:widowControl w:val="0"/>
        <w:numPr>
          <w:ilvl w:val="0"/>
          <w:numId w:val="51"/>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7D30D7" w:rsidRPr="007D30D7" w:rsidRDefault="007D30D7" w:rsidP="007D30D7">
      <w:pPr>
        <w:ind w:left="1134"/>
        <w:rPr>
          <w:rFonts w:ascii="Tahoma" w:hAnsi="Tahoma" w:cs="Tahoma"/>
          <w:b/>
          <w:bCs/>
          <w:color w:val="000000" w:themeColor="text1"/>
        </w:rPr>
      </w:pPr>
      <w:r w:rsidRPr="007D30D7">
        <w:rPr>
          <w:rFonts w:ascii="Tahoma" w:hAnsi="Tahoma" w:cs="Tahoma"/>
          <w:b/>
          <w:bCs/>
          <w:color w:val="000000" w:themeColor="text1"/>
        </w:rPr>
        <w:tab/>
      </w:r>
      <w:r w:rsidRPr="007D30D7">
        <w:rPr>
          <w:rFonts w:ascii="Tahoma" w:hAnsi="Tahoma" w:cs="Tahoma"/>
          <w:b/>
          <w:bCs/>
          <w:color w:val="000000" w:themeColor="text1"/>
        </w:rPr>
        <w:tab/>
      </w:r>
    </w:p>
    <w:p w:rsidR="007D30D7" w:rsidRPr="007D30D7" w:rsidRDefault="007D30D7" w:rsidP="007D30D7">
      <w:pPr>
        <w:ind w:left="1134"/>
        <w:rPr>
          <w:rFonts w:ascii="Tahoma" w:hAnsi="Tahoma" w:cs="Tahoma"/>
          <w:b/>
          <w:bCs/>
          <w:color w:val="000000" w:themeColor="text1"/>
        </w:rPr>
      </w:pPr>
    </w:p>
    <w:p w:rsidR="007D30D7" w:rsidRPr="007D30D7" w:rsidRDefault="007D30D7" w:rsidP="007D30D7">
      <w:pPr>
        <w:ind w:left="1842" w:firstLine="282"/>
        <w:rPr>
          <w:rFonts w:ascii="Tahoma" w:hAnsi="Tahoma" w:cs="Tahoma"/>
          <w:b/>
          <w:bCs/>
          <w:color w:val="000000" w:themeColor="text1"/>
        </w:rPr>
      </w:pPr>
      <w:r w:rsidRPr="007D30D7">
        <w:rPr>
          <w:rFonts w:ascii="Tahoma" w:hAnsi="Tahoma" w:cs="Tahoma"/>
          <w:b/>
          <w:bCs/>
          <w:color w:val="000000" w:themeColor="text1"/>
        </w:rPr>
        <w:t>WYKONAWCA</w:t>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r>
      <w:r w:rsidRPr="007D30D7">
        <w:rPr>
          <w:rFonts w:ascii="Tahoma" w:hAnsi="Tahoma" w:cs="Tahoma"/>
          <w:b/>
          <w:bCs/>
          <w:color w:val="000000" w:themeColor="text1"/>
        </w:rPr>
        <w:tab/>
        <w:t xml:space="preserve">  ZAMAWIAJĄCY</w:t>
      </w:r>
    </w:p>
    <w:p w:rsidR="00CB6082" w:rsidRDefault="00CB6082" w:rsidP="00CB6082">
      <w:pPr>
        <w:ind w:left="1842" w:firstLine="282"/>
        <w:rPr>
          <w:rFonts w:ascii="Tahoma" w:hAnsi="Tahoma" w:cs="Tahoma"/>
          <w:b/>
          <w:bCs/>
          <w:color w:val="000000" w:themeColor="text1"/>
        </w:rPr>
      </w:pPr>
    </w:p>
    <w:sectPr w:rsidR="00CB6082"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23" w:rsidRDefault="002A0423">
      <w:r>
        <w:separator/>
      </w:r>
    </w:p>
  </w:endnote>
  <w:endnote w:type="continuationSeparator" w:id="0">
    <w:p w:rsidR="002A0423" w:rsidRDefault="002A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647298" w:rsidRPr="00E40323" w:rsidRDefault="00647298">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0269EA" w:rsidRPr="000269EA">
          <w:rPr>
            <w:rFonts w:asciiTheme="majorHAnsi" w:eastAsiaTheme="majorEastAsia" w:hAnsiTheme="majorHAnsi" w:cstheme="majorBidi"/>
            <w:noProof/>
            <w:sz w:val="18"/>
            <w:szCs w:val="18"/>
          </w:rPr>
          <w:t>1</w:t>
        </w:r>
        <w:r w:rsidRPr="00E40323">
          <w:rPr>
            <w:rFonts w:asciiTheme="majorHAnsi" w:eastAsiaTheme="majorEastAsia" w:hAnsiTheme="majorHAnsi" w:cstheme="majorBidi"/>
            <w:sz w:val="18"/>
            <w:szCs w:val="18"/>
          </w:rPr>
          <w:fldChar w:fldCharType="end"/>
        </w:r>
      </w:p>
    </w:sdtContent>
  </w:sdt>
  <w:p w:rsidR="00647298" w:rsidRDefault="00647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23" w:rsidRDefault="002A0423">
      <w:r>
        <w:separator/>
      </w:r>
    </w:p>
  </w:footnote>
  <w:footnote w:type="continuationSeparator" w:id="0">
    <w:p w:rsidR="002A0423" w:rsidRDefault="002A0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A6311F"/>
    <w:multiLevelType w:val="hybridMultilevel"/>
    <w:tmpl w:val="4482ABF0"/>
    <w:lvl w:ilvl="0" w:tplc="78D02912">
      <w:start w:val="1"/>
      <w:numFmt w:val="decimal"/>
      <w:lvlText w:val="%1."/>
      <w:lvlJc w:val="left"/>
      <w:pPr>
        <w:tabs>
          <w:tab w:val="num" w:pos="360"/>
        </w:tabs>
        <w:ind w:left="360" w:hanging="360"/>
      </w:pPr>
      <w:rPr>
        <w:rFonts w:cs="Times New Roman" w:hint="default"/>
      </w:rPr>
    </w:lvl>
    <w:lvl w:ilvl="1" w:tplc="BD9EE1DE">
      <w:start w:val="1"/>
      <w:numFmt w:val="lowerLetter"/>
      <w:lvlText w:val="%2."/>
      <w:lvlJc w:val="left"/>
      <w:pPr>
        <w:tabs>
          <w:tab w:val="num" w:pos="786"/>
        </w:tabs>
        <w:ind w:left="786" w:hanging="360"/>
      </w:pPr>
      <w:rPr>
        <w:rFonts w:cs="Times New Roman" w:hint="default"/>
        <w:b/>
      </w:rPr>
    </w:lvl>
    <w:lvl w:ilvl="2" w:tplc="80720854">
      <w:start w:val="1"/>
      <w:numFmt w:val="decimal"/>
      <w:lvlText w:val="%3."/>
      <w:lvlJc w:val="left"/>
      <w:pPr>
        <w:tabs>
          <w:tab w:val="num" w:pos="786"/>
        </w:tabs>
        <w:ind w:left="786" w:hanging="360"/>
      </w:pPr>
      <w:rPr>
        <w:rFonts w:cs="Times New Roman" w:hint="default"/>
      </w:rPr>
    </w:lvl>
    <w:lvl w:ilvl="3" w:tplc="B6E27AE6">
      <w:start w:val="1"/>
      <w:numFmt w:val="decimal"/>
      <w:lvlText w:val="%4."/>
      <w:lvlJc w:val="left"/>
      <w:pPr>
        <w:tabs>
          <w:tab w:val="num" w:pos="2203"/>
        </w:tabs>
        <w:ind w:left="2203" w:hanging="360"/>
      </w:pPr>
      <w:rPr>
        <w:rFonts w:cs="Times New Roman" w:hint="default"/>
        <w:b w:val="0"/>
      </w:rPr>
    </w:lvl>
    <w:lvl w:ilvl="4" w:tplc="04150019">
      <w:start w:val="1"/>
      <w:numFmt w:val="lowerLetter"/>
      <w:lvlText w:val="%5."/>
      <w:lvlJc w:val="left"/>
      <w:pPr>
        <w:tabs>
          <w:tab w:val="num" w:pos="786"/>
        </w:tabs>
        <w:ind w:left="786" w:hanging="360"/>
      </w:pPr>
      <w:rPr>
        <w:rFonts w:cs="Times New Roman"/>
      </w:rPr>
    </w:lvl>
    <w:lvl w:ilvl="5" w:tplc="1B58785C">
      <w:start w:val="1"/>
      <w:numFmt w:val="lowerLetter"/>
      <w:lvlText w:val="%6)"/>
      <w:lvlJc w:val="left"/>
      <w:pPr>
        <w:ind w:left="786" w:hanging="360"/>
      </w:pPr>
      <w:rPr>
        <w:rFonts w:hint="default"/>
      </w:rPr>
    </w:lvl>
    <w:lvl w:ilvl="6" w:tplc="0415000F">
      <w:start w:val="1"/>
      <w:numFmt w:val="decimal"/>
      <w:lvlText w:val="%7."/>
      <w:lvlJc w:val="left"/>
      <w:pPr>
        <w:tabs>
          <w:tab w:val="num" w:pos="5040"/>
        </w:tabs>
        <w:ind w:left="5040" w:hanging="360"/>
      </w:pPr>
      <w:rPr>
        <w:rFonts w:cs="Times New Roman"/>
      </w:rPr>
    </w:lvl>
    <w:lvl w:ilvl="7" w:tplc="A0100376">
      <w:start w:val="1"/>
      <w:numFmt w:val="decimal"/>
      <w:lvlText w:val="%8."/>
      <w:lvlJc w:val="left"/>
      <w:pPr>
        <w:tabs>
          <w:tab w:val="num" w:pos="360"/>
        </w:tabs>
        <w:ind w:left="360" w:hanging="360"/>
      </w:pPr>
      <w:rPr>
        <w:b w:val="0"/>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354734"/>
    <w:multiLevelType w:val="hybridMultilevel"/>
    <w:tmpl w:val="D520D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0" w15:restartNumberingAfterBreak="0">
    <w:nsid w:val="386D7AF5"/>
    <w:multiLevelType w:val="hybridMultilevel"/>
    <w:tmpl w:val="E4AC4B7E"/>
    <w:lvl w:ilvl="0" w:tplc="E40E737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5"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7"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9"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37D568A"/>
    <w:multiLevelType w:val="hybridMultilevel"/>
    <w:tmpl w:val="7F04236C"/>
    <w:lvl w:ilvl="0" w:tplc="3CA86008">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1"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AE3A33"/>
    <w:multiLevelType w:val="hybridMultilevel"/>
    <w:tmpl w:val="B8E22D76"/>
    <w:lvl w:ilvl="0" w:tplc="A6D259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2704E82"/>
    <w:multiLevelType w:val="hybridMultilevel"/>
    <w:tmpl w:val="3FA29224"/>
    <w:lvl w:ilvl="0" w:tplc="32D21A6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5"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CCD7347"/>
    <w:multiLevelType w:val="hybridMultilevel"/>
    <w:tmpl w:val="11FE85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0"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3"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1"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3608E1"/>
    <w:multiLevelType w:val="hybridMultilevel"/>
    <w:tmpl w:val="C3260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8"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2"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3"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5"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2" w15:restartNumberingAfterBreak="0">
    <w:nsid w:val="7B954DC7"/>
    <w:multiLevelType w:val="hybridMultilevel"/>
    <w:tmpl w:val="40C06BB8"/>
    <w:lvl w:ilvl="0" w:tplc="C3D0A2EE">
      <w:start w:val="1"/>
      <w:numFmt w:val="lowerLetter"/>
      <w:lvlText w:val="%1)"/>
      <w:lvlJc w:val="left"/>
      <w:pPr>
        <w:ind w:left="828" w:hanging="360"/>
      </w:pPr>
      <w:rPr>
        <w:rFonts w:hint="default"/>
        <w:sz w:val="16"/>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23"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5"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6"/>
  </w:num>
  <w:num w:numId="6">
    <w:abstractNumId w:val="82"/>
  </w:num>
  <w:num w:numId="7">
    <w:abstractNumId w:val="85"/>
  </w:num>
  <w:num w:numId="8">
    <w:abstractNumId w:val="6"/>
  </w:num>
  <w:num w:numId="9">
    <w:abstractNumId w:val="37"/>
  </w:num>
  <w:num w:numId="10">
    <w:abstractNumId w:val="121"/>
  </w:num>
  <w:num w:numId="11">
    <w:abstractNumId w:val="68"/>
  </w:num>
  <w:num w:numId="12">
    <w:abstractNumId w:val="49"/>
  </w:num>
  <w:num w:numId="13">
    <w:abstractNumId w:val="92"/>
  </w:num>
  <w:num w:numId="14">
    <w:abstractNumId w:val="117"/>
  </w:num>
  <w:num w:numId="15">
    <w:abstractNumId w:val="10"/>
  </w:num>
  <w:num w:numId="16">
    <w:abstractNumId w:val="114"/>
  </w:num>
  <w:num w:numId="17">
    <w:abstractNumId w:val="47"/>
  </w:num>
  <w:num w:numId="18">
    <w:abstractNumId w:val="39"/>
  </w:num>
  <w:num w:numId="19">
    <w:abstractNumId w:val="72"/>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7"/>
  </w:num>
  <w:num w:numId="24">
    <w:abstractNumId w:val="34"/>
  </w:num>
  <w:num w:numId="25">
    <w:abstractNumId w:val="109"/>
  </w:num>
  <w:num w:numId="26">
    <w:abstractNumId w:val="12"/>
  </w:num>
  <w:num w:numId="27">
    <w:abstractNumId w:val="44"/>
  </w:num>
  <w:num w:numId="28">
    <w:abstractNumId w:val="86"/>
  </w:num>
  <w:num w:numId="29">
    <w:abstractNumId w:val="63"/>
  </w:num>
  <w:num w:numId="30">
    <w:abstractNumId w:val="29"/>
  </w:num>
  <w:num w:numId="31">
    <w:abstractNumId w:val="69"/>
  </w:num>
  <w:num w:numId="32">
    <w:abstractNumId w:val="95"/>
  </w:num>
  <w:num w:numId="33">
    <w:abstractNumId w:val="61"/>
  </w:num>
  <w:num w:numId="34">
    <w:abstractNumId w:val="51"/>
  </w:num>
  <w:num w:numId="35">
    <w:abstractNumId w:val="65"/>
  </w:num>
  <w:num w:numId="36">
    <w:abstractNumId w:val="116"/>
  </w:num>
  <w:num w:numId="37">
    <w:abstractNumId w:val="108"/>
  </w:num>
  <w:num w:numId="38">
    <w:abstractNumId w:val="45"/>
  </w:num>
  <w:num w:numId="39">
    <w:abstractNumId w:val="99"/>
  </w:num>
  <w:num w:numId="40">
    <w:abstractNumId w:val="104"/>
  </w:num>
  <w:num w:numId="41">
    <w:abstractNumId w:val="105"/>
  </w:num>
  <w:num w:numId="42">
    <w:abstractNumId w:val="36"/>
  </w:num>
  <w:num w:numId="43">
    <w:abstractNumId w:val="56"/>
  </w:num>
  <w:num w:numId="44">
    <w:abstractNumId w:val="8"/>
  </w:num>
  <w:num w:numId="45">
    <w:abstractNumId w:val="18"/>
  </w:num>
  <w:num w:numId="46">
    <w:abstractNumId w:val="31"/>
  </w:num>
  <w:num w:numId="47">
    <w:abstractNumId w:val="73"/>
  </w:num>
  <w:num w:numId="48">
    <w:abstractNumId w:val="52"/>
  </w:num>
  <w:num w:numId="49">
    <w:abstractNumId w:val="112"/>
  </w:num>
  <w:num w:numId="50">
    <w:abstractNumId w:val="115"/>
  </w:num>
  <w:num w:numId="51">
    <w:abstractNumId w:val="48"/>
  </w:num>
  <w:num w:numId="52">
    <w:abstractNumId w:val="100"/>
  </w:num>
  <w:num w:numId="53">
    <w:abstractNumId w:val="26"/>
  </w:num>
  <w:num w:numId="54">
    <w:abstractNumId w:val="25"/>
  </w:num>
  <w:num w:numId="55">
    <w:abstractNumId w:val="101"/>
  </w:num>
  <w:num w:numId="56">
    <w:abstractNumId w:val="66"/>
  </w:num>
  <w:num w:numId="57">
    <w:abstractNumId w:val="87"/>
  </w:num>
  <w:num w:numId="58">
    <w:abstractNumId w:val="77"/>
  </w:num>
  <w:num w:numId="59">
    <w:abstractNumId w:val="81"/>
  </w:num>
  <w:num w:numId="60">
    <w:abstractNumId w:val="16"/>
  </w:num>
  <w:num w:numId="61">
    <w:abstractNumId w:val="42"/>
  </w:num>
  <w:num w:numId="62">
    <w:abstractNumId w:val="118"/>
  </w:num>
  <w:num w:numId="63">
    <w:abstractNumId w:val="57"/>
  </w:num>
  <w:num w:numId="64">
    <w:abstractNumId w:val="43"/>
  </w:num>
  <w:num w:numId="65">
    <w:abstractNumId w:val="102"/>
  </w:num>
  <w:num w:numId="66">
    <w:abstractNumId w:val="119"/>
  </w:num>
  <w:num w:numId="67">
    <w:abstractNumId w:val="107"/>
  </w:num>
  <w:num w:numId="68">
    <w:abstractNumId w:val="125"/>
  </w:num>
  <w:num w:numId="69">
    <w:abstractNumId w:val="41"/>
  </w:num>
  <w:num w:numId="70">
    <w:abstractNumId w:val="79"/>
  </w:num>
  <w:num w:numId="71">
    <w:abstractNumId w:val="113"/>
  </w:num>
  <w:num w:numId="72">
    <w:abstractNumId w:val="30"/>
  </w:num>
  <w:num w:numId="73">
    <w:abstractNumId w:val="14"/>
  </w:num>
  <w:num w:numId="74">
    <w:abstractNumId w:val="62"/>
  </w:num>
  <w:num w:numId="75">
    <w:abstractNumId w:val="106"/>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80"/>
  </w:num>
  <w:num w:numId="80">
    <w:abstractNumId w:val="123"/>
  </w:num>
  <w:num w:numId="81">
    <w:abstractNumId w:val="28"/>
  </w:num>
  <w:num w:numId="82">
    <w:abstractNumId w:val="94"/>
  </w:num>
  <w:num w:numId="83">
    <w:abstractNumId w:val="58"/>
  </w:num>
  <w:num w:numId="84">
    <w:abstractNumId w:val="38"/>
  </w:num>
  <w:num w:numId="85">
    <w:abstractNumId w:val="97"/>
  </w:num>
  <w:num w:numId="86">
    <w:abstractNumId w:val="74"/>
  </w:num>
  <w:num w:numId="87">
    <w:abstractNumId w:val="89"/>
  </w:num>
  <w:num w:numId="88">
    <w:abstractNumId w:val="64"/>
  </w:num>
  <w:num w:numId="89">
    <w:abstractNumId w:val="20"/>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40"/>
  </w:num>
  <w:num w:numId="93">
    <w:abstractNumId w:val="78"/>
  </w:num>
  <w:num w:numId="94">
    <w:abstractNumId w:val="91"/>
  </w:num>
  <w:num w:numId="95">
    <w:abstractNumId w:val="120"/>
  </w:num>
  <w:num w:numId="96">
    <w:abstractNumId w:val="71"/>
  </w:num>
  <w:num w:numId="97">
    <w:abstractNumId w:val="19"/>
  </w:num>
  <w:num w:numId="98">
    <w:abstractNumId w:val="21"/>
  </w:num>
  <w:num w:numId="99">
    <w:abstractNumId w:val="15"/>
  </w:num>
  <w:num w:numId="100">
    <w:abstractNumId w:val="96"/>
  </w:num>
  <w:num w:numId="101">
    <w:abstractNumId w:val="124"/>
  </w:num>
  <w:num w:numId="102">
    <w:abstractNumId w:val="59"/>
  </w:num>
  <w:num w:numId="103">
    <w:abstractNumId w:val="33"/>
  </w:num>
  <w:num w:numId="104">
    <w:abstractNumId w:val="9"/>
  </w:num>
  <w:num w:numId="105">
    <w:abstractNumId w:val="110"/>
  </w:num>
  <w:num w:numId="106">
    <w:abstractNumId w:val="22"/>
  </w:num>
  <w:num w:numId="107">
    <w:abstractNumId w:val="88"/>
  </w:num>
  <w:num w:numId="108">
    <w:abstractNumId w:val="60"/>
  </w:num>
  <w:num w:numId="109">
    <w:abstractNumId w:val="84"/>
  </w:num>
  <w:num w:numId="110">
    <w:abstractNumId w:val="83"/>
  </w:num>
  <w:num w:numId="111">
    <w:abstractNumId w:val="103"/>
  </w:num>
  <w:num w:numId="112">
    <w:abstractNumId w:val="55"/>
  </w:num>
  <w:num w:numId="113">
    <w:abstractNumId w:val="75"/>
  </w:num>
  <w:num w:numId="114">
    <w:abstractNumId w:val="46"/>
  </w:num>
  <w:num w:numId="115">
    <w:abstractNumId w:val="35"/>
  </w:num>
  <w:num w:numId="116">
    <w:abstractNumId w:val="54"/>
  </w:num>
  <w:num w:numId="117">
    <w:abstractNumId w:val="53"/>
  </w:num>
  <w:num w:numId="118">
    <w:abstractNumId w:val="122"/>
  </w:num>
  <w:num w:numId="119">
    <w:abstractNumId w:val="50"/>
  </w:num>
  <w:num w:numId="120">
    <w:abstractNumId w:val="70"/>
  </w:num>
  <w:num w:numId="121">
    <w:abstractNumId w:val="90"/>
  </w:num>
  <w:num w:numId="122">
    <w:abstractNumId w:val="9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23503"/>
    <w:rsid w:val="00025E3D"/>
    <w:rsid w:val="000265D8"/>
    <w:rsid w:val="000269EA"/>
    <w:rsid w:val="0003002E"/>
    <w:rsid w:val="00030DDB"/>
    <w:rsid w:val="00032DF6"/>
    <w:rsid w:val="00035C02"/>
    <w:rsid w:val="00035FB6"/>
    <w:rsid w:val="00036D9E"/>
    <w:rsid w:val="0003710F"/>
    <w:rsid w:val="000409AE"/>
    <w:rsid w:val="00042D3E"/>
    <w:rsid w:val="00044741"/>
    <w:rsid w:val="000454B7"/>
    <w:rsid w:val="00045783"/>
    <w:rsid w:val="00047334"/>
    <w:rsid w:val="00052A36"/>
    <w:rsid w:val="00052E6D"/>
    <w:rsid w:val="00053474"/>
    <w:rsid w:val="000546CB"/>
    <w:rsid w:val="00054964"/>
    <w:rsid w:val="000552A2"/>
    <w:rsid w:val="000571D1"/>
    <w:rsid w:val="000573AD"/>
    <w:rsid w:val="000600D9"/>
    <w:rsid w:val="00060E22"/>
    <w:rsid w:val="000612B6"/>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4F53"/>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8D8"/>
    <w:rsid w:val="000F4E1D"/>
    <w:rsid w:val="000F7B83"/>
    <w:rsid w:val="001006EF"/>
    <w:rsid w:val="001017DA"/>
    <w:rsid w:val="00101F4A"/>
    <w:rsid w:val="001025F5"/>
    <w:rsid w:val="0010368A"/>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42E18"/>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38F8"/>
    <w:rsid w:val="0019508F"/>
    <w:rsid w:val="00197200"/>
    <w:rsid w:val="001974A2"/>
    <w:rsid w:val="00197C36"/>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0923"/>
    <w:rsid w:val="001E1E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E1E"/>
    <w:rsid w:val="00207476"/>
    <w:rsid w:val="002128C5"/>
    <w:rsid w:val="00213FD7"/>
    <w:rsid w:val="00215A6A"/>
    <w:rsid w:val="00216016"/>
    <w:rsid w:val="00216EEB"/>
    <w:rsid w:val="0021702F"/>
    <w:rsid w:val="00221696"/>
    <w:rsid w:val="002228D8"/>
    <w:rsid w:val="00222C27"/>
    <w:rsid w:val="002239C0"/>
    <w:rsid w:val="00224451"/>
    <w:rsid w:val="00226921"/>
    <w:rsid w:val="00227F3D"/>
    <w:rsid w:val="00232A01"/>
    <w:rsid w:val="00232B01"/>
    <w:rsid w:val="0023310E"/>
    <w:rsid w:val="00233295"/>
    <w:rsid w:val="0023524E"/>
    <w:rsid w:val="00235D71"/>
    <w:rsid w:val="00241AAB"/>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003D"/>
    <w:rsid w:val="00261F65"/>
    <w:rsid w:val="00263BDE"/>
    <w:rsid w:val="0026473A"/>
    <w:rsid w:val="00264BE9"/>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278"/>
    <w:rsid w:val="00297890"/>
    <w:rsid w:val="002A000C"/>
    <w:rsid w:val="002A0423"/>
    <w:rsid w:val="002A287C"/>
    <w:rsid w:val="002A3221"/>
    <w:rsid w:val="002A3237"/>
    <w:rsid w:val="002A6D72"/>
    <w:rsid w:val="002A7D5F"/>
    <w:rsid w:val="002B13F2"/>
    <w:rsid w:val="002B4EF7"/>
    <w:rsid w:val="002C1182"/>
    <w:rsid w:val="002C1A2A"/>
    <w:rsid w:val="002C4403"/>
    <w:rsid w:val="002C4D92"/>
    <w:rsid w:val="002D0BE2"/>
    <w:rsid w:val="002D0E5B"/>
    <w:rsid w:val="002D169B"/>
    <w:rsid w:val="002D26E3"/>
    <w:rsid w:val="002D4017"/>
    <w:rsid w:val="002D7227"/>
    <w:rsid w:val="002E09BE"/>
    <w:rsid w:val="002E275C"/>
    <w:rsid w:val="002E279C"/>
    <w:rsid w:val="002E3DEE"/>
    <w:rsid w:val="002E4EA9"/>
    <w:rsid w:val="002E5641"/>
    <w:rsid w:val="002E5E31"/>
    <w:rsid w:val="002E7D91"/>
    <w:rsid w:val="002F09C7"/>
    <w:rsid w:val="002F1810"/>
    <w:rsid w:val="002F1EAD"/>
    <w:rsid w:val="002F2534"/>
    <w:rsid w:val="002F71CC"/>
    <w:rsid w:val="00300997"/>
    <w:rsid w:val="00303EE3"/>
    <w:rsid w:val="003055C4"/>
    <w:rsid w:val="00307AE9"/>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304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0801"/>
    <w:rsid w:val="003B20D3"/>
    <w:rsid w:val="003B20D9"/>
    <w:rsid w:val="003B24F1"/>
    <w:rsid w:val="003B41D8"/>
    <w:rsid w:val="003B595A"/>
    <w:rsid w:val="003C4C2B"/>
    <w:rsid w:val="003C60E7"/>
    <w:rsid w:val="003D07DC"/>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6A93"/>
    <w:rsid w:val="00407E19"/>
    <w:rsid w:val="00407FEE"/>
    <w:rsid w:val="004108CF"/>
    <w:rsid w:val="00413795"/>
    <w:rsid w:val="00414B31"/>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496C"/>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0D17"/>
    <w:rsid w:val="004838DF"/>
    <w:rsid w:val="00485134"/>
    <w:rsid w:val="00485820"/>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226B"/>
    <w:rsid w:val="004A2394"/>
    <w:rsid w:val="004A2E94"/>
    <w:rsid w:val="004A3548"/>
    <w:rsid w:val="004A3FF8"/>
    <w:rsid w:val="004A5FA8"/>
    <w:rsid w:val="004A7601"/>
    <w:rsid w:val="004B0FAC"/>
    <w:rsid w:val="004B1996"/>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447"/>
    <w:rsid w:val="00551917"/>
    <w:rsid w:val="0055290A"/>
    <w:rsid w:val="0055434A"/>
    <w:rsid w:val="005546E8"/>
    <w:rsid w:val="00554E1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4269"/>
    <w:rsid w:val="00594F54"/>
    <w:rsid w:val="00596D59"/>
    <w:rsid w:val="0059741B"/>
    <w:rsid w:val="005A0D8A"/>
    <w:rsid w:val="005A1314"/>
    <w:rsid w:val="005A1B25"/>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0791"/>
    <w:rsid w:val="00601C6D"/>
    <w:rsid w:val="0060321C"/>
    <w:rsid w:val="0060366C"/>
    <w:rsid w:val="006047AA"/>
    <w:rsid w:val="006057F1"/>
    <w:rsid w:val="006059FC"/>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47298"/>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877AF"/>
    <w:rsid w:val="00690934"/>
    <w:rsid w:val="00690BC9"/>
    <w:rsid w:val="00691029"/>
    <w:rsid w:val="00691789"/>
    <w:rsid w:val="006929C0"/>
    <w:rsid w:val="00692AE7"/>
    <w:rsid w:val="006937DC"/>
    <w:rsid w:val="006944CD"/>
    <w:rsid w:val="00696CFD"/>
    <w:rsid w:val="00697A49"/>
    <w:rsid w:val="006A0337"/>
    <w:rsid w:val="006A0B24"/>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4809"/>
    <w:rsid w:val="007557DC"/>
    <w:rsid w:val="00755D60"/>
    <w:rsid w:val="00755E64"/>
    <w:rsid w:val="007600A6"/>
    <w:rsid w:val="00761533"/>
    <w:rsid w:val="00761627"/>
    <w:rsid w:val="00761703"/>
    <w:rsid w:val="00763FDF"/>
    <w:rsid w:val="00766646"/>
    <w:rsid w:val="00766D04"/>
    <w:rsid w:val="00766EDA"/>
    <w:rsid w:val="00770123"/>
    <w:rsid w:val="00770CD5"/>
    <w:rsid w:val="00770D29"/>
    <w:rsid w:val="00770FFF"/>
    <w:rsid w:val="0077385A"/>
    <w:rsid w:val="00773937"/>
    <w:rsid w:val="00775000"/>
    <w:rsid w:val="00777537"/>
    <w:rsid w:val="00781369"/>
    <w:rsid w:val="00781947"/>
    <w:rsid w:val="007834B6"/>
    <w:rsid w:val="007861C2"/>
    <w:rsid w:val="00787568"/>
    <w:rsid w:val="00787948"/>
    <w:rsid w:val="00796372"/>
    <w:rsid w:val="007974C7"/>
    <w:rsid w:val="00797B50"/>
    <w:rsid w:val="00797FBF"/>
    <w:rsid w:val="007A1D3E"/>
    <w:rsid w:val="007A6A80"/>
    <w:rsid w:val="007B27C5"/>
    <w:rsid w:val="007B29A4"/>
    <w:rsid w:val="007B34B9"/>
    <w:rsid w:val="007B37FA"/>
    <w:rsid w:val="007B4F3A"/>
    <w:rsid w:val="007B4FA0"/>
    <w:rsid w:val="007B5531"/>
    <w:rsid w:val="007B55B7"/>
    <w:rsid w:val="007C07AB"/>
    <w:rsid w:val="007C346F"/>
    <w:rsid w:val="007C4928"/>
    <w:rsid w:val="007C58FE"/>
    <w:rsid w:val="007C611E"/>
    <w:rsid w:val="007D29FD"/>
    <w:rsid w:val="007D30D7"/>
    <w:rsid w:val="007D393B"/>
    <w:rsid w:val="007D3C9F"/>
    <w:rsid w:val="007D622E"/>
    <w:rsid w:val="007D6A6C"/>
    <w:rsid w:val="007E0031"/>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E2C"/>
    <w:rsid w:val="00866FA7"/>
    <w:rsid w:val="00871030"/>
    <w:rsid w:val="00871693"/>
    <w:rsid w:val="00871F37"/>
    <w:rsid w:val="0087343A"/>
    <w:rsid w:val="00874529"/>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D618B"/>
    <w:rsid w:val="008D7B48"/>
    <w:rsid w:val="008E0914"/>
    <w:rsid w:val="008E2579"/>
    <w:rsid w:val="008E4221"/>
    <w:rsid w:val="008E496C"/>
    <w:rsid w:val="008E5043"/>
    <w:rsid w:val="008E5A64"/>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37E2"/>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47EA"/>
    <w:rsid w:val="0098688C"/>
    <w:rsid w:val="00987617"/>
    <w:rsid w:val="00987A54"/>
    <w:rsid w:val="00994E64"/>
    <w:rsid w:val="009955A9"/>
    <w:rsid w:val="009A1898"/>
    <w:rsid w:val="009A1ADC"/>
    <w:rsid w:val="009A4D08"/>
    <w:rsid w:val="009A58AB"/>
    <w:rsid w:val="009A7896"/>
    <w:rsid w:val="009B055A"/>
    <w:rsid w:val="009B1183"/>
    <w:rsid w:val="009B2D26"/>
    <w:rsid w:val="009B4836"/>
    <w:rsid w:val="009B4C36"/>
    <w:rsid w:val="009B7C89"/>
    <w:rsid w:val="009C093E"/>
    <w:rsid w:val="009C0F10"/>
    <w:rsid w:val="009C1057"/>
    <w:rsid w:val="009C2148"/>
    <w:rsid w:val="009C2AEE"/>
    <w:rsid w:val="009C32F6"/>
    <w:rsid w:val="009C3353"/>
    <w:rsid w:val="009C3BFE"/>
    <w:rsid w:val="009C4A48"/>
    <w:rsid w:val="009C5381"/>
    <w:rsid w:val="009C62BB"/>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5A67"/>
    <w:rsid w:val="00A604FA"/>
    <w:rsid w:val="00A60F8E"/>
    <w:rsid w:val="00A61467"/>
    <w:rsid w:val="00A67AB6"/>
    <w:rsid w:val="00A70936"/>
    <w:rsid w:val="00A70D90"/>
    <w:rsid w:val="00A71814"/>
    <w:rsid w:val="00A724AF"/>
    <w:rsid w:val="00A72B2F"/>
    <w:rsid w:val="00A76684"/>
    <w:rsid w:val="00A76E58"/>
    <w:rsid w:val="00A81799"/>
    <w:rsid w:val="00A83E7A"/>
    <w:rsid w:val="00A84166"/>
    <w:rsid w:val="00A84238"/>
    <w:rsid w:val="00A84ECD"/>
    <w:rsid w:val="00A9286F"/>
    <w:rsid w:val="00A944BD"/>
    <w:rsid w:val="00A944F8"/>
    <w:rsid w:val="00A94DE7"/>
    <w:rsid w:val="00A9515B"/>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68E5"/>
    <w:rsid w:val="00AC7C62"/>
    <w:rsid w:val="00AD0317"/>
    <w:rsid w:val="00AD1814"/>
    <w:rsid w:val="00AD2099"/>
    <w:rsid w:val="00AD364D"/>
    <w:rsid w:val="00AD4157"/>
    <w:rsid w:val="00AD4985"/>
    <w:rsid w:val="00AD5EFB"/>
    <w:rsid w:val="00AD5FBC"/>
    <w:rsid w:val="00AD7348"/>
    <w:rsid w:val="00AD7540"/>
    <w:rsid w:val="00AE01B1"/>
    <w:rsid w:val="00AE0360"/>
    <w:rsid w:val="00AE05BA"/>
    <w:rsid w:val="00AE0CFE"/>
    <w:rsid w:val="00AE152D"/>
    <w:rsid w:val="00AE2CF1"/>
    <w:rsid w:val="00AE392C"/>
    <w:rsid w:val="00AE5CB6"/>
    <w:rsid w:val="00AE6606"/>
    <w:rsid w:val="00AE6FD9"/>
    <w:rsid w:val="00AE7ACE"/>
    <w:rsid w:val="00AF0BB3"/>
    <w:rsid w:val="00AF1556"/>
    <w:rsid w:val="00AF1CB8"/>
    <w:rsid w:val="00AF3051"/>
    <w:rsid w:val="00AF36CC"/>
    <w:rsid w:val="00AF3DD6"/>
    <w:rsid w:val="00AF3FCF"/>
    <w:rsid w:val="00AF52A4"/>
    <w:rsid w:val="00AF6E03"/>
    <w:rsid w:val="00AF7AB9"/>
    <w:rsid w:val="00B00000"/>
    <w:rsid w:val="00B0121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0154"/>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5D13"/>
    <w:rsid w:val="00BB5D4F"/>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286"/>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6BAB"/>
    <w:rsid w:val="00C405AF"/>
    <w:rsid w:val="00C420D0"/>
    <w:rsid w:val="00C44A91"/>
    <w:rsid w:val="00C44F4D"/>
    <w:rsid w:val="00C46021"/>
    <w:rsid w:val="00C46104"/>
    <w:rsid w:val="00C466DD"/>
    <w:rsid w:val="00C50B21"/>
    <w:rsid w:val="00C53120"/>
    <w:rsid w:val="00C537FA"/>
    <w:rsid w:val="00C53A7C"/>
    <w:rsid w:val="00C5618C"/>
    <w:rsid w:val="00C5619C"/>
    <w:rsid w:val="00C6390C"/>
    <w:rsid w:val="00C63B7D"/>
    <w:rsid w:val="00C67C51"/>
    <w:rsid w:val="00C70603"/>
    <w:rsid w:val="00C70A3D"/>
    <w:rsid w:val="00C70C88"/>
    <w:rsid w:val="00C70F1C"/>
    <w:rsid w:val="00C71054"/>
    <w:rsid w:val="00C71D79"/>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A69"/>
    <w:rsid w:val="00CC7172"/>
    <w:rsid w:val="00CC7DE2"/>
    <w:rsid w:val="00CD1724"/>
    <w:rsid w:val="00CD1A0E"/>
    <w:rsid w:val="00CD5E17"/>
    <w:rsid w:val="00CD7F3E"/>
    <w:rsid w:val="00CE049A"/>
    <w:rsid w:val="00CE1F18"/>
    <w:rsid w:val="00CE2BFC"/>
    <w:rsid w:val="00CE5E22"/>
    <w:rsid w:val="00CE625F"/>
    <w:rsid w:val="00CE7D1A"/>
    <w:rsid w:val="00CF5191"/>
    <w:rsid w:val="00CF5EFB"/>
    <w:rsid w:val="00CF668B"/>
    <w:rsid w:val="00D01C63"/>
    <w:rsid w:val="00D02CCA"/>
    <w:rsid w:val="00D02E2B"/>
    <w:rsid w:val="00D03464"/>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4311"/>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57E29"/>
    <w:rsid w:val="00D605E8"/>
    <w:rsid w:val="00D63F15"/>
    <w:rsid w:val="00D643CE"/>
    <w:rsid w:val="00D643D2"/>
    <w:rsid w:val="00D65B92"/>
    <w:rsid w:val="00D67A64"/>
    <w:rsid w:val="00D70A01"/>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4FD1"/>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215D"/>
    <w:rsid w:val="00DD3D14"/>
    <w:rsid w:val="00DD4986"/>
    <w:rsid w:val="00DD5FEE"/>
    <w:rsid w:val="00DD68EF"/>
    <w:rsid w:val="00DD7DEA"/>
    <w:rsid w:val="00DD7F84"/>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459C"/>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1B"/>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12E9"/>
    <w:rsid w:val="00F1222F"/>
    <w:rsid w:val="00F12EE8"/>
    <w:rsid w:val="00F12FAA"/>
    <w:rsid w:val="00F15769"/>
    <w:rsid w:val="00F16798"/>
    <w:rsid w:val="00F1753C"/>
    <w:rsid w:val="00F2363C"/>
    <w:rsid w:val="00F2512C"/>
    <w:rsid w:val="00F2795C"/>
    <w:rsid w:val="00F3144B"/>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678E7"/>
    <w:rsid w:val="00F7415B"/>
    <w:rsid w:val="00F748EC"/>
    <w:rsid w:val="00F74D5D"/>
    <w:rsid w:val="00F74DEF"/>
    <w:rsid w:val="00F75560"/>
    <w:rsid w:val="00F76AB4"/>
    <w:rsid w:val="00F76CC4"/>
    <w:rsid w:val="00F778F7"/>
    <w:rsid w:val="00F77D2C"/>
    <w:rsid w:val="00F80895"/>
    <w:rsid w:val="00F81320"/>
    <w:rsid w:val="00F81709"/>
    <w:rsid w:val="00F83798"/>
    <w:rsid w:val="00F83A78"/>
    <w:rsid w:val="00F925A6"/>
    <w:rsid w:val="00F92717"/>
    <w:rsid w:val="00F939B1"/>
    <w:rsid w:val="00F93F61"/>
    <w:rsid w:val="00F94B7E"/>
    <w:rsid w:val="00FA0F80"/>
    <w:rsid w:val="00FA24B2"/>
    <w:rsid w:val="00FA31E4"/>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938"/>
    <w:rsid w:val="00FD7FAC"/>
    <w:rsid w:val="00FE0012"/>
    <w:rsid w:val="00FE0466"/>
    <w:rsid w:val="00FE1787"/>
    <w:rsid w:val="00FE1F6C"/>
    <w:rsid w:val="00FE2D27"/>
    <w:rsid w:val="00FE33D3"/>
    <w:rsid w:val="00FE6206"/>
    <w:rsid w:val="00FE774D"/>
    <w:rsid w:val="00FE7CCC"/>
    <w:rsid w:val="00FF0342"/>
    <w:rsid w:val="00FF268E"/>
    <w:rsid w:val="00FF3006"/>
    <w:rsid w:val="00FF45C1"/>
    <w:rsid w:val="00FF5074"/>
    <w:rsid w:val="00FF5743"/>
    <w:rsid w:val="00FF5832"/>
    <w:rsid w:val="00FF6653"/>
    <w:rsid w:val="00FF68DC"/>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1B0751"/>
    <w:rPr>
      <w:rFonts w:ascii="Times New Roman" w:eastAsia="Times New Roman" w:hAnsi="Times New Roman" w:cs="Times New Roman"/>
      <w:b/>
      <w:bCs/>
      <w:lang w:eastAsia="ar-SA"/>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1B0751"/>
    <w:pPr>
      <w:ind w:left="720"/>
      <w:contextualSpacing/>
    </w:pPr>
  </w:style>
  <w:style w:type="character" w:customStyle="1" w:styleId="AkapitzlistZnak">
    <w:name w:val="Akapit z listą Znak"/>
    <w:aliases w:val="L1 Znak,Numerowanie Znak,Akapit z listą5 Znak"/>
    <w:link w:val="Akapitzlist"/>
    <w:locked/>
    <w:rsid w:val="006246D1"/>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 w:type="paragraph" w:styleId="NormalnyWeb">
    <w:name w:val="Normal (Web)"/>
    <w:basedOn w:val="Normalny"/>
    <w:uiPriority w:val="99"/>
    <w:semiHidden/>
    <w:unhideWhenUsed/>
    <w:rsid w:val="0021702F"/>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952899936">
      <w:bodyDiv w:val="1"/>
      <w:marLeft w:val="0"/>
      <w:marRight w:val="0"/>
      <w:marTop w:val="0"/>
      <w:marBottom w:val="0"/>
      <w:divBdr>
        <w:top w:val="none" w:sz="0" w:space="0" w:color="auto"/>
        <w:left w:val="none" w:sz="0" w:space="0" w:color="auto"/>
        <w:bottom w:val="none" w:sz="0" w:space="0" w:color="auto"/>
        <w:right w:val="none" w:sz="0" w:space="0" w:color="auto"/>
      </w:divBdr>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 w:id="20483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D397-E767-45A6-BDDF-7E03B391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52</Pages>
  <Words>26823</Words>
  <Characters>160944</Characters>
  <Application>Microsoft Office Word</Application>
  <DocSecurity>0</DocSecurity>
  <Lines>1341</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122</cp:revision>
  <cp:lastPrinted>2018-09-20T08:54:00Z</cp:lastPrinted>
  <dcterms:created xsi:type="dcterms:W3CDTF">2018-02-22T10:17:00Z</dcterms:created>
  <dcterms:modified xsi:type="dcterms:W3CDTF">2018-09-20T10:48:00Z</dcterms:modified>
</cp:coreProperties>
</file>