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8463" w14:textId="77777777" w:rsidR="00496B47" w:rsidRPr="00747C42" w:rsidRDefault="00496B47" w:rsidP="00496B47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747C42">
        <w:rPr>
          <w:rFonts w:ascii="Arial" w:eastAsia="SimSun" w:hAnsi="Arial" w:cs="Arial"/>
          <w:sz w:val="24"/>
          <w:szCs w:val="24"/>
          <w:lang w:eastAsia="ar-SA"/>
        </w:rPr>
        <w:t xml:space="preserve">Uzasadnienie do </w:t>
      </w:r>
      <w:r>
        <w:rPr>
          <w:rFonts w:ascii="Arial" w:eastAsia="SimSun" w:hAnsi="Arial" w:cs="Arial"/>
          <w:sz w:val="24"/>
          <w:szCs w:val="24"/>
          <w:lang w:eastAsia="ar-SA"/>
        </w:rPr>
        <w:t>u</w:t>
      </w:r>
      <w:r w:rsidRPr="00747C42">
        <w:rPr>
          <w:rFonts w:ascii="Arial" w:eastAsia="SimSun" w:hAnsi="Arial" w:cs="Arial"/>
          <w:sz w:val="24"/>
          <w:szCs w:val="24"/>
          <w:lang w:eastAsia="ar-SA"/>
        </w:rPr>
        <w:t>chwały</w:t>
      </w:r>
    </w:p>
    <w:p w14:paraId="406BA0A8" w14:textId="77777777" w:rsidR="00496B47" w:rsidRDefault="00496B47" w:rsidP="00496B47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14:paraId="7BFF2CF0" w14:textId="77777777" w:rsidR="00496B47" w:rsidRPr="00164E10" w:rsidRDefault="00496B47" w:rsidP="00496B47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14:paraId="076BE036" w14:textId="77777777" w:rsidR="00496B47" w:rsidRDefault="00496B47" w:rsidP="00496B47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916448">
        <w:rPr>
          <w:rFonts w:ascii="Arial" w:eastAsia="SimSun" w:hAnsi="Arial" w:cs="Arial"/>
          <w:sz w:val="24"/>
          <w:szCs w:val="24"/>
          <w:lang w:eastAsia="ar-SA"/>
        </w:rPr>
        <w:t xml:space="preserve">Uchwałą Nr </w:t>
      </w:r>
      <w:r w:rsidR="00E541F9">
        <w:rPr>
          <w:rFonts w:ascii="Arial" w:eastAsia="SimSun" w:hAnsi="Arial" w:cs="Arial"/>
          <w:sz w:val="24"/>
          <w:szCs w:val="24"/>
          <w:lang w:eastAsia="ar-SA"/>
        </w:rPr>
        <w:t xml:space="preserve">XLVI/345/23 z dnia 30 marca 2023 </w:t>
      </w:r>
      <w:r w:rsidRPr="00916448">
        <w:rPr>
          <w:rFonts w:ascii="Arial" w:eastAsia="SimSun" w:hAnsi="Arial" w:cs="Arial"/>
          <w:sz w:val="24"/>
          <w:szCs w:val="24"/>
          <w:lang w:eastAsia="ar-SA"/>
        </w:rPr>
        <w:t xml:space="preserve">r., Rada Powiatu Iławskiego określiła zakres zadań realizowanych na rzecz osób niepełnosprawnych w oparciu o środki Państwowego Funduszu Rehabilitacji Osób Niepełnosprawnych. </w:t>
      </w:r>
    </w:p>
    <w:p w14:paraId="5085362E" w14:textId="77777777" w:rsidR="0020136F" w:rsidRDefault="0020136F" w:rsidP="0020136F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F4609">
        <w:rPr>
          <w:rFonts w:ascii="Arial" w:eastAsia="Times New Roman" w:hAnsi="Arial" w:cs="Arial"/>
          <w:sz w:val="24"/>
          <w:szCs w:val="24"/>
          <w:lang w:eastAsia="ar-SA"/>
        </w:rPr>
        <w:t>Propozycja zmiany dotyczy Rozporządzenia Rady Ministrów z dnia 22 maja 2023 r zmieniającą rozporządzenie w sprawie algorytmu przekazywania środków Państwowego Funduszu Rehabilitacji Osób Niepełnosprawnych i polega na zwiększeniu o kwotę 261 000,00 zł. (na jednego uczestnika na rok było  27 696,00 zł, na miesiąc 2 308,00zł., po zwiększeniu na uczestnika na rok 29 469,00zł., na miesiąc 2 458,00zł., różnica po zwiększeniu na rok dla uczestnika wynosi 1 800,00 zł., na miesiąc 150,00zł.)  na działalność Warsztatów Terapii Zajęciowej</w:t>
      </w:r>
      <w:r w:rsidR="009A1CA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5143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A1CA7">
        <w:rPr>
          <w:rFonts w:ascii="Arial" w:eastAsia="Times New Roman" w:hAnsi="Arial" w:cs="Arial"/>
          <w:sz w:val="24"/>
          <w:szCs w:val="24"/>
          <w:lang w:eastAsia="ar-SA"/>
        </w:rPr>
        <w:t>W związku</w:t>
      </w:r>
      <w:r w:rsidR="005E256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</w:t>
      </w:r>
      <w:r w:rsidR="009A1CA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51431">
        <w:rPr>
          <w:rFonts w:ascii="Arial" w:eastAsia="Times New Roman" w:hAnsi="Arial" w:cs="Arial"/>
          <w:sz w:val="24"/>
          <w:szCs w:val="24"/>
          <w:lang w:eastAsia="ar-SA"/>
        </w:rPr>
        <w:t xml:space="preserve">z </w:t>
      </w:r>
      <w:r w:rsidR="009A1CA7">
        <w:rPr>
          <w:rFonts w:ascii="Arial" w:eastAsia="Times New Roman" w:hAnsi="Arial" w:cs="Arial"/>
          <w:sz w:val="24"/>
          <w:szCs w:val="24"/>
          <w:lang w:eastAsia="ar-SA"/>
        </w:rPr>
        <w:t>przekazaniem przez Państwowy Fundusz Rehabilitacji Osób Niepełnosprawnych kwoty 261 010,00zł z której wynika, że otrzymaliśmy 10,00 zł więcej niż przysługuje warsztatom, kwotę 10,00zł</w:t>
      </w:r>
      <w:r w:rsidR="00D51431">
        <w:rPr>
          <w:rFonts w:ascii="Arial" w:eastAsia="Times New Roman" w:hAnsi="Arial" w:cs="Arial"/>
          <w:sz w:val="24"/>
          <w:szCs w:val="24"/>
          <w:lang w:eastAsia="ar-SA"/>
        </w:rPr>
        <w:t xml:space="preserve"> przeznaczylibyśmy na zaopatrzenie w przedmioty ortopedyczne i środki pomocnicze. </w:t>
      </w:r>
      <w:r w:rsidR="00766F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51431">
        <w:rPr>
          <w:rFonts w:ascii="Arial" w:eastAsia="SimSun" w:hAnsi="Arial" w:cs="Arial"/>
          <w:sz w:val="24"/>
          <w:szCs w:val="24"/>
          <w:lang w:eastAsia="ar-SA"/>
        </w:rPr>
        <w:t>P</w:t>
      </w:r>
      <w:r>
        <w:rPr>
          <w:rFonts w:ascii="Arial" w:eastAsia="SimSun" w:hAnsi="Arial" w:cs="Arial"/>
          <w:sz w:val="24"/>
          <w:szCs w:val="24"/>
          <w:lang w:eastAsia="ar-SA"/>
        </w:rPr>
        <w:t>o dokonaniu analizy wydatkowanych środków kwotę 30 055,90</w:t>
      </w:r>
      <w:r w:rsidRPr="00523D41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ar-SA"/>
        </w:rPr>
        <w:t>zł proponujemy przesunąć z następujących zadań:</w:t>
      </w:r>
    </w:p>
    <w:p w14:paraId="217C7641" w14:textId="77777777" w:rsidR="00D14072" w:rsidRDefault="002C0C2F" w:rsidP="009E32A9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sz w:val="24"/>
          <w:szCs w:val="24"/>
          <w:lang w:eastAsia="ar-SA"/>
        </w:rPr>
        <w:t xml:space="preserve">● </w:t>
      </w:r>
      <w:r w:rsidRPr="00D14072">
        <w:rPr>
          <w:rFonts w:ascii="Arial" w:eastAsia="SimSun" w:hAnsi="Arial" w:cs="Arial"/>
          <w:sz w:val="24"/>
          <w:szCs w:val="24"/>
          <w:lang w:eastAsia="zh-CN"/>
        </w:rPr>
        <w:t>dofinansowanie do uczestnictwa w turnusie rehabilitacyjnym -</w:t>
      </w:r>
      <w:r w:rsidRPr="002C0C2F">
        <w:rPr>
          <w:rFonts w:ascii="Arial" w:eastAsia="SimSun" w:hAnsi="Arial" w:cs="Arial"/>
          <w:sz w:val="18"/>
          <w:szCs w:val="18"/>
          <w:lang w:eastAsia="zh-CN"/>
        </w:rPr>
        <w:t xml:space="preserve">  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o kwotę </w:t>
      </w:r>
      <w:r w:rsidR="00A760C7">
        <w:rPr>
          <w:rFonts w:ascii="Arial" w:eastAsia="SimSun" w:hAnsi="Arial" w:cs="Arial"/>
          <w:sz w:val="24"/>
          <w:szCs w:val="24"/>
          <w:lang w:eastAsia="ar-SA"/>
        </w:rPr>
        <w:t>692</w:t>
      </w:r>
      <w:r>
        <w:rPr>
          <w:rFonts w:ascii="Arial" w:eastAsia="SimSun" w:hAnsi="Arial" w:cs="Arial"/>
          <w:sz w:val="24"/>
          <w:szCs w:val="24"/>
          <w:lang w:eastAsia="ar-SA"/>
        </w:rPr>
        <w:t>,00 zł</w:t>
      </w:r>
      <w:r w:rsidR="00D14072">
        <w:rPr>
          <w:rFonts w:ascii="Arial" w:eastAsia="SimSun" w:hAnsi="Arial" w:cs="Arial"/>
          <w:sz w:val="24"/>
          <w:szCs w:val="24"/>
          <w:lang w:eastAsia="ar-SA"/>
        </w:rPr>
        <w:t>.,</w:t>
      </w:r>
    </w:p>
    <w:p w14:paraId="3ED15289" w14:textId="77777777" w:rsidR="006D091D" w:rsidRDefault="006D091D" w:rsidP="009E32A9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sz w:val="24"/>
          <w:szCs w:val="24"/>
          <w:lang w:eastAsia="ar-SA"/>
        </w:rPr>
        <w:t>●</w:t>
      </w:r>
      <w:r w:rsidR="00523D41">
        <w:rPr>
          <w:rFonts w:ascii="Arial" w:eastAsia="SimSun" w:hAnsi="Arial" w:cs="Arial"/>
          <w:sz w:val="24"/>
          <w:szCs w:val="24"/>
          <w:lang w:eastAsia="ar-SA"/>
        </w:rPr>
        <w:t xml:space="preserve"> dofinansowanie sprzętu rehabilitacyjnego </w:t>
      </w:r>
      <w:r w:rsidR="00A760C7">
        <w:rPr>
          <w:rFonts w:ascii="Arial" w:eastAsia="SimSun" w:hAnsi="Arial" w:cs="Arial"/>
          <w:sz w:val="24"/>
          <w:szCs w:val="24"/>
          <w:lang w:eastAsia="ar-SA"/>
        </w:rPr>
        <w:t>25 710,01</w:t>
      </w:r>
      <w:r w:rsidR="00523D41">
        <w:rPr>
          <w:rFonts w:ascii="Arial" w:eastAsia="SimSun" w:hAnsi="Arial" w:cs="Arial"/>
          <w:sz w:val="24"/>
          <w:szCs w:val="24"/>
          <w:lang w:eastAsia="ar-SA"/>
        </w:rPr>
        <w:t xml:space="preserve"> zł., </w:t>
      </w:r>
    </w:p>
    <w:p w14:paraId="7F583113" w14:textId="77777777" w:rsidR="00CA64EF" w:rsidRDefault="00D14072" w:rsidP="00496B47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sz w:val="24"/>
          <w:szCs w:val="24"/>
          <w:lang w:eastAsia="ar-SA"/>
        </w:rPr>
        <w:t>●</w:t>
      </w:r>
      <w:r w:rsidR="002C0C2F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955886">
        <w:rPr>
          <w:rFonts w:ascii="Arial" w:eastAsia="SimSun" w:hAnsi="Arial" w:cs="Arial"/>
          <w:sz w:val="24"/>
          <w:szCs w:val="24"/>
          <w:lang w:eastAsia="ar-SA"/>
        </w:rPr>
        <w:t xml:space="preserve">likwidacji barier </w:t>
      </w:r>
      <w:r w:rsidR="00A760C7">
        <w:rPr>
          <w:rFonts w:ascii="Arial" w:eastAsia="SimSun" w:hAnsi="Arial" w:cs="Arial"/>
          <w:sz w:val="24"/>
          <w:szCs w:val="24"/>
          <w:lang w:eastAsia="ar-SA"/>
        </w:rPr>
        <w:t xml:space="preserve">w komunikowaniu się </w:t>
      </w:r>
      <w:r w:rsidR="00955886">
        <w:rPr>
          <w:rFonts w:ascii="Arial" w:eastAsia="SimSun" w:hAnsi="Arial" w:cs="Arial"/>
          <w:sz w:val="24"/>
          <w:szCs w:val="24"/>
          <w:lang w:eastAsia="ar-SA"/>
        </w:rPr>
        <w:t xml:space="preserve"> – o kwotę 2,00 zł., </w:t>
      </w:r>
    </w:p>
    <w:p w14:paraId="755FA7E6" w14:textId="77777777" w:rsidR="00274792" w:rsidRDefault="00955886" w:rsidP="00FF4609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sz w:val="24"/>
          <w:szCs w:val="24"/>
          <w:lang w:eastAsia="ar-SA"/>
        </w:rPr>
        <w:t xml:space="preserve">● dofinansowanie sportu, kultury, rekreacji i turystyki – o kwotę </w:t>
      </w:r>
      <w:r w:rsidR="00A760C7">
        <w:rPr>
          <w:rFonts w:ascii="Arial" w:eastAsia="SimSun" w:hAnsi="Arial" w:cs="Arial"/>
          <w:sz w:val="24"/>
          <w:szCs w:val="24"/>
          <w:lang w:eastAsia="ar-SA"/>
        </w:rPr>
        <w:t>3 641,89</w:t>
      </w:r>
      <w:r>
        <w:rPr>
          <w:rFonts w:ascii="Arial" w:eastAsia="SimSun" w:hAnsi="Arial" w:cs="Arial"/>
          <w:sz w:val="24"/>
          <w:szCs w:val="24"/>
          <w:lang w:eastAsia="ar-SA"/>
        </w:rPr>
        <w:t xml:space="preserve"> zł</w:t>
      </w:r>
      <w:r w:rsidR="00511AA1">
        <w:rPr>
          <w:rFonts w:ascii="Arial" w:eastAsia="SimSun" w:hAnsi="Arial" w:cs="Arial"/>
          <w:sz w:val="24"/>
          <w:szCs w:val="24"/>
          <w:lang w:eastAsia="ar-SA"/>
        </w:rPr>
        <w:t>.</w:t>
      </w:r>
    </w:p>
    <w:p w14:paraId="71B92873" w14:textId="77777777" w:rsidR="00511AA1" w:rsidRDefault="00511AA1" w:rsidP="00511AA1">
      <w:pPr>
        <w:spacing w:after="0" w:line="36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511AA1">
        <w:rPr>
          <w:rFonts w:ascii="Arial" w:eastAsia="SimSun" w:hAnsi="Arial" w:cs="Arial"/>
          <w:bCs/>
          <w:sz w:val="20"/>
          <w:szCs w:val="20"/>
          <w:lang w:eastAsia="zh-CN"/>
        </w:rPr>
        <w:t xml:space="preserve">     </w:t>
      </w:r>
      <w:r w:rsidRPr="00511AA1">
        <w:rPr>
          <w:rFonts w:ascii="Arial" w:eastAsia="SimSun" w:hAnsi="Arial" w:cs="Arial"/>
          <w:bCs/>
          <w:sz w:val="24"/>
          <w:szCs w:val="24"/>
          <w:lang w:eastAsia="zh-CN"/>
        </w:rPr>
        <w:t xml:space="preserve">W związku z powyższym w/w środki PFRON </w:t>
      </w:r>
      <w:r w:rsidRPr="00511AA1">
        <w:rPr>
          <w:rFonts w:ascii="Arial" w:eastAsia="SimSun" w:hAnsi="Arial" w:cs="Arial"/>
          <w:sz w:val="24"/>
          <w:szCs w:val="24"/>
          <w:lang w:eastAsia="zh-CN"/>
        </w:rPr>
        <w:t>w kwocie łącznej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511AA1">
        <w:rPr>
          <w:rFonts w:ascii="Arial" w:eastAsia="SimSun" w:hAnsi="Arial" w:cs="Arial"/>
          <w:sz w:val="24"/>
          <w:szCs w:val="24"/>
          <w:lang w:eastAsia="ar-SA"/>
        </w:rPr>
        <w:t>30 055,90 zł</w:t>
      </w:r>
      <w:r w:rsidRPr="00511AA1">
        <w:rPr>
          <w:rFonts w:ascii="Arial" w:eastAsia="SimSun" w:hAnsi="Arial" w:cs="Arial"/>
          <w:sz w:val="24"/>
          <w:szCs w:val="24"/>
          <w:lang w:eastAsia="zh-CN"/>
        </w:rPr>
        <w:t xml:space="preserve"> proponujemy wykorzystać na zaopatrzenie w przedmioty ortopedyczne i środki pomocnicze . </w:t>
      </w:r>
    </w:p>
    <w:p w14:paraId="6751B464" w14:textId="77777777" w:rsidR="00DD6DAC" w:rsidRPr="0020136F" w:rsidRDefault="00496B47" w:rsidP="0020136F">
      <w:pPr>
        <w:suppressAutoHyphens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538E">
        <w:rPr>
          <w:rFonts w:ascii="Arial" w:hAnsi="Arial" w:cs="Arial"/>
          <w:sz w:val="24"/>
          <w:szCs w:val="24"/>
        </w:rPr>
        <w:t xml:space="preserve">Dzięki udzielonemu dofinansowaniu osoby niepełnosprawne otrzymają możliwość w miarę samodzielnego funkcjonowania oraz poprawy warunków egzystencjalnych. </w:t>
      </w:r>
    </w:p>
    <w:p w14:paraId="3DF7F625" w14:textId="77777777" w:rsidR="00B93F9E" w:rsidRDefault="00B93F9E"/>
    <w:sectPr w:rsidR="00B9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6421F"/>
    <w:multiLevelType w:val="hybridMultilevel"/>
    <w:tmpl w:val="F792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C59EF"/>
    <w:multiLevelType w:val="hybridMultilevel"/>
    <w:tmpl w:val="C2AA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626066">
    <w:abstractNumId w:val="0"/>
  </w:num>
  <w:num w:numId="2" w16cid:durableId="1542278367">
    <w:abstractNumId w:val="1"/>
  </w:num>
  <w:num w:numId="3" w16cid:durableId="514148354">
    <w:abstractNumId w:val="1"/>
  </w:num>
  <w:num w:numId="4" w16cid:durableId="202185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B47"/>
    <w:rsid w:val="000872E7"/>
    <w:rsid w:val="00134781"/>
    <w:rsid w:val="001B0BE7"/>
    <w:rsid w:val="0020136F"/>
    <w:rsid w:val="00274792"/>
    <w:rsid w:val="002C0C2F"/>
    <w:rsid w:val="002F16A6"/>
    <w:rsid w:val="00496B47"/>
    <w:rsid w:val="0050539E"/>
    <w:rsid w:val="00511AA1"/>
    <w:rsid w:val="00523D41"/>
    <w:rsid w:val="005E2562"/>
    <w:rsid w:val="006D091D"/>
    <w:rsid w:val="00766F06"/>
    <w:rsid w:val="009474AE"/>
    <w:rsid w:val="00955886"/>
    <w:rsid w:val="00956D4D"/>
    <w:rsid w:val="009A1CA7"/>
    <w:rsid w:val="009E32A9"/>
    <w:rsid w:val="00A760C7"/>
    <w:rsid w:val="00B81649"/>
    <w:rsid w:val="00B87A90"/>
    <w:rsid w:val="00B93F9E"/>
    <w:rsid w:val="00B94984"/>
    <w:rsid w:val="00C54DFB"/>
    <w:rsid w:val="00CA64EF"/>
    <w:rsid w:val="00D14072"/>
    <w:rsid w:val="00D51431"/>
    <w:rsid w:val="00DD6DAC"/>
    <w:rsid w:val="00E3414B"/>
    <w:rsid w:val="00E541F9"/>
    <w:rsid w:val="00F43E17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D125"/>
  <w15:docId w15:val="{74B69538-9129-4B01-90B5-8A509094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5</cp:revision>
  <cp:lastPrinted>2023-10-02T06:42:00Z</cp:lastPrinted>
  <dcterms:created xsi:type="dcterms:W3CDTF">2023-09-07T09:47:00Z</dcterms:created>
  <dcterms:modified xsi:type="dcterms:W3CDTF">2023-10-02T06:42:00Z</dcterms:modified>
</cp:coreProperties>
</file>