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F36" w14:textId="77777777" w:rsidR="00E67821" w:rsidRPr="009020C9" w:rsidRDefault="00E67821" w:rsidP="00E678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020C9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do uchwały</w:t>
      </w:r>
    </w:p>
    <w:p w14:paraId="729B89D0" w14:textId="77777777" w:rsidR="00E67821" w:rsidRPr="009020C9" w:rsidRDefault="00E67821" w:rsidP="00E678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5402F08A" w14:textId="77777777" w:rsidR="00E67821" w:rsidRPr="009020C9" w:rsidRDefault="00E67821" w:rsidP="00E6782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>Samorząd Powiatowy w oparciu o art. 35 a ustawy z dnia 27 sierpnia 1997 r. o rehabilitacji zawodowej i społecznej oraz zatrudnianiu osób realizuje zadania na rzecz osób niepełnosprawnych.</w:t>
      </w:r>
    </w:p>
    <w:p w14:paraId="0FD2C144" w14:textId="5240026A" w:rsidR="00E67821" w:rsidRPr="009020C9" w:rsidRDefault="00E67821" w:rsidP="00E6782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>Wysokość środków finansowych, przeznaczonych na rehabilitację zawodową i społeczną osób niepełnosprawnych na rok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przyznanych przez P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aństwowy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F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undusz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ehabilitacji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sób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>iepełnosprawnych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wynosi 4</w:t>
      </w:r>
      <w:r>
        <w:rPr>
          <w:rFonts w:ascii="Arial" w:eastAsia="Times New Roman" w:hAnsi="Arial" w:cs="Arial"/>
          <w:sz w:val="24"/>
          <w:szCs w:val="24"/>
          <w:lang w:eastAsia="ar-SA"/>
        </w:rPr>
        <w:t> 805 518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zł.</w:t>
      </w:r>
    </w:p>
    <w:p w14:paraId="234D0D18" w14:textId="77777777" w:rsidR="00E67821" w:rsidRPr="009020C9" w:rsidRDefault="00E67821" w:rsidP="00E6782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Proponujemy, po uzgodnieniu z Powiatowym Urzędem Pracy w Iławie, następujący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ogólny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podział przyznanych środków:</w:t>
      </w:r>
    </w:p>
    <w:p w14:paraId="5DFC1ED2" w14:textId="77777777" w:rsidR="00E67821" w:rsidRPr="009020C9" w:rsidRDefault="00E67821" w:rsidP="00E6782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- rehabilitacja zawodowa (PUP) – </w:t>
      </w:r>
      <w:r>
        <w:rPr>
          <w:rFonts w:ascii="Arial" w:eastAsia="Times New Roman" w:hAnsi="Arial" w:cs="Arial"/>
          <w:sz w:val="24"/>
          <w:szCs w:val="24"/>
          <w:lang w:eastAsia="ar-SA"/>
        </w:rPr>
        <w:t>200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00,00 zł</w:t>
      </w:r>
    </w:p>
    <w:p w14:paraId="2C37349C" w14:textId="77777777" w:rsidR="00E67821" w:rsidRPr="009020C9" w:rsidRDefault="00E67821" w:rsidP="00E6782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>- rehabilitacja społeczna (PCPR) – 4</w:t>
      </w:r>
      <w:r>
        <w:rPr>
          <w:rFonts w:ascii="Arial" w:eastAsia="Times New Roman" w:hAnsi="Arial" w:cs="Arial"/>
          <w:sz w:val="24"/>
          <w:szCs w:val="24"/>
          <w:lang w:eastAsia="ar-SA"/>
        </w:rPr>
        <w:t> 605 518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</w:t>
      </w:r>
    </w:p>
    <w:p w14:paraId="457E01EB" w14:textId="77777777" w:rsidR="005D5D33" w:rsidRDefault="00E67821" w:rsidP="00E6782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D5D33">
        <w:rPr>
          <w:rFonts w:ascii="Arial" w:eastAsia="Times New Roman" w:hAnsi="Arial" w:cs="Arial"/>
          <w:sz w:val="24"/>
          <w:szCs w:val="24"/>
          <w:u w:val="single"/>
          <w:lang w:eastAsia="ar-SA"/>
        </w:rPr>
        <w:t>W ramach rehabilitacji społecznej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zostały wyszczególnione </w:t>
      </w:r>
      <w:r w:rsidR="00B906AA">
        <w:rPr>
          <w:rFonts w:ascii="Arial" w:eastAsia="Times New Roman" w:hAnsi="Arial" w:cs="Arial"/>
          <w:sz w:val="24"/>
          <w:szCs w:val="24"/>
          <w:lang w:eastAsia="ar-SA"/>
        </w:rPr>
        <w:t xml:space="preserve">przez PFRON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zobowiązania dotyczące dofinansowania kosztów działa</w:t>
      </w:r>
      <w:r>
        <w:rPr>
          <w:rFonts w:ascii="Arial" w:eastAsia="Times New Roman" w:hAnsi="Arial" w:cs="Arial"/>
          <w:sz w:val="24"/>
          <w:szCs w:val="24"/>
          <w:lang w:eastAsia="ar-SA"/>
        </w:rPr>
        <w:t>lności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warsztatów terapii zajęciowej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(w Iławie, Lubawie i Suszu) –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wysokości 3 </w:t>
      </w:r>
      <w:r>
        <w:rPr>
          <w:rFonts w:ascii="Arial" w:eastAsia="Times New Roman" w:hAnsi="Arial" w:cs="Arial"/>
          <w:sz w:val="24"/>
          <w:szCs w:val="24"/>
          <w:lang w:eastAsia="ar-SA"/>
        </w:rPr>
        <w:t>373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440,00 zł (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008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os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 xml:space="preserve">obę na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>iesią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c).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W związku z powyższym na realizację pozostałych zadań </w:t>
      </w: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ramach rehabilitacji społecznej po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zostaje kwota 1 </w:t>
      </w:r>
      <w:r w:rsidR="007334F0">
        <w:rPr>
          <w:rFonts w:ascii="Arial" w:eastAsia="Times New Roman" w:hAnsi="Arial" w:cs="Arial"/>
          <w:sz w:val="24"/>
          <w:szCs w:val="24"/>
          <w:lang w:eastAsia="ar-SA"/>
        </w:rPr>
        <w:t>232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334F0">
        <w:rPr>
          <w:rFonts w:ascii="Arial" w:eastAsia="Times New Roman" w:hAnsi="Arial" w:cs="Arial"/>
          <w:sz w:val="24"/>
          <w:szCs w:val="24"/>
          <w:lang w:eastAsia="ar-SA"/>
        </w:rPr>
        <w:t>078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zł.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Są to zadania realizowane przez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Powiatowe Centrum Pomocy Rodzinie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5CEA01BD" w14:textId="00A230A6" w:rsidR="00E67821" w:rsidRPr="009020C9" w:rsidRDefault="00E67821" w:rsidP="005D5D33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a podstawie analizy wykorzystanych środków w roku 202</w:t>
      </w:r>
      <w:r w:rsidR="007334F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oraz </w:t>
      </w:r>
      <w:r>
        <w:rPr>
          <w:rFonts w:ascii="Arial" w:eastAsia="Times New Roman" w:hAnsi="Arial" w:cs="Arial"/>
          <w:sz w:val="24"/>
          <w:szCs w:val="24"/>
          <w:lang w:eastAsia="ar-SA"/>
        </w:rPr>
        <w:t>zapotrzebowania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wnioskodawców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w 202</w:t>
      </w:r>
      <w:r w:rsidR="007334F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roku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 xml:space="preserve"> (złożonych wniosków)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Powiatowe Centrum Pomocy Rodzinie będzie realizowało następujące zadania:</w:t>
      </w:r>
    </w:p>
    <w:p w14:paraId="18518AED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sportu, kultury, rekreacji i turystyki osób niepełnosprawnych,</w:t>
      </w:r>
    </w:p>
    <w:p w14:paraId="0B4B62B8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sprzętu rehabilitacyjnego,</w:t>
      </w:r>
    </w:p>
    <w:p w14:paraId="6616DE4B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dofinansowanie do zaopatrzenia w przedmioty ortopedyczne i środki pomocnicze do wysokości 100% limitu Narodowego Funduszu Zdrowia </w:t>
      </w:r>
    </w:p>
    <w:p w14:paraId="165ADEF5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likwidacji barier architektonicznych,</w:t>
      </w:r>
    </w:p>
    <w:p w14:paraId="37280C36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likwidacji barier  w komunikowaniu się dla dzieci i młodzieży niepełnosprawnej do 25 roku życia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(z wyłączeniem </w:t>
      </w:r>
      <w:r>
        <w:rPr>
          <w:rFonts w:ascii="Arial" w:eastAsia="Times New Roman" w:hAnsi="Arial" w:cs="Arial"/>
          <w:sz w:val="24"/>
          <w:szCs w:val="24"/>
          <w:lang w:eastAsia="ar-SA"/>
        </w:rPr>
        <w:t>osób korzystających ze środków w ramach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 pilotażowego programu ,,Aktywny Samorząd”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,   </w:t>
      </w:r>
    </w:p>
    <w:p w14:paraId="166937BB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likwidacji barier technicznych (z wyłączeniem dofinansowania do sprzętu gospodarstwa domowego),</w:t>
      </w:r>
    </w:p>
    <w:p w14:paraId="5D8BB8AE" w14:textId="77777777" w:rsidR="00E67821" w:rsidRPr="008551B2" w:rsidRDefault="00E67821" w:rsidP="00E6782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uczestnictwa osób niepełnosprawnych i ich opiekunów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turnusie rehabilitacyjnym  (z obniżeniem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o 20% kwoty do uczestnictwa osób niepełnosprawnych oraz pobytu ich opiekunów, przy rozpatrywaniu wniosku                           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 dofinansowanie będzie brany pod uwagę stopień i rodzaj niepełnosprawności wnioskodawcy a także na korzyść wnioskodawcy fakt niekorzystania z dofinansowania w roku poprzednim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– możliwość taką daję ustawa o rehabilitacji zawodowej i społecznej oraz zatrudnianiu osób niepełnosprawnych)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438CA72" w14:textId="77777777" w:rsidR="00E67821" w:rsidRPr="009020C9" w:rsidRDefault="00E67821" w:rsidP="00E6782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14:paraId="21BB4C16" w14:textId="0765AF69" w:rsidR="007334F0" w:rsidRPr="007334F0" w:rsidRDefault="00E67821" w:rsidP="007334F0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1739">
        <w:rPr>
          <w:rFonts w:ascii="Arial" w:eastAsia="Times New Roman" w:hAnsi="Arial" w:cs="Arial"/>
          <w:sz w:val="24"/>
          <w:szCs w:val="24"/>
          <w:u w:val="single"/>
          <w:lang w:eastAsia="ar-SA"/>
        </w:rPr>
        <w:t>W ramach rehabilitacji zawodowej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(zadania realizowane przez </w:t>
      </w:r>
      <w:r w:rsidRPr="00BC1739">
        <w:rPr>
          <w:rFonts w:ascii="Arial" w:eastAsia="Times New Roman" w:hAnsi="Arial" w:cs="Arial"/>
          <w:sz w:val="24"/>
          <w:szCs w:val="24"/>
          <w:lang w:eastAsia="ar-SA"/>
        </w:rPr>
        <w:t xml:space="preserve">Powiatowy Urząd Pracy) </w:t>
      </w:r>
      <w:r w:rsidR="007334F0" w:rsidRPr="007334F0">
        <w:rPr>
          <w:rFonts w:ascii="Arial" w:eastAsia="Times New Roman" w:hAnsi="Arial" w:cs="Arial"/>
          <w:sz w:val="24"/>
          <w:szCs w:val="24"/>
          <w:lang w:eastAsia="ar-SA"/>
        </w:rPr>
        <w:t>dobór form rehabilitacji zawodowej osób z niepełnosprawnościami został dostosowany do bieżącej sytuacji na lokalnym rynku pracy, struktury grupy osób zarejestrowanych jako osoby poszukujące pracy oraz oczekiwań pracodawców. Wachlarz proponowanego wsparcia został rozszerzony. Planowane staże zawodowe (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334F0" w:rsidRPr="007334F0">
        <w:rPr>
          <w:rFonts w:ascii="Arial" w:eastAsia="Times New Roman" w:hAnsi="Arial" w:cs="Arial"/>
          <w:sz w:val="24"/>
          <w:szCs w:val="24"/>
          <w:lang w:eastAsia="ar-SA"/>
        </w:rPr>
        <w:t>rt. 11 ustawy) oraz szkolenia i przekwalifikowania (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334F0" w:rsidRPr="007334F0">
        <w:rPr>
          <w:rFonts w:ascii="Arial" w:eastAsia="Times New Roman" w:hAnsi="Arial" w:cs="Arial"/>
          <w:sz w:val="24"/>
          <w:szCs w:val="24"/>
          <w:lang w:eastAsia="ar-SA"/>
        </w:rPr>
        <w:t>rt. 38 oraz 40 ustawy) są skuteczną formą zdobywania przez osoby z niepełnosprawnościami doświadczenia zawodowego, nowych kwalifikacji, uprawnień i umiejętności, dzięki czemu zdecydowanie zwiększają ich szansę na zatrudnienie.  Zwrot kosztów dojazdu do pracy (Art. 11 ustawy) to forma wspierająca podjęcie zatrudnienia w przypadkach, gdy miejsce pracy tych osób znajduje się poza ich miejscem zamieszkania. Zwrot kosztów wyposażenia stanowiska pracy (Art. 26e ustawy) zapewni osobie z</w:t>
      </w:r>
      <w:r w:rsidR="005D5D33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7334F0" w:rsidRPr="007334F0">
        <w:rPr>
          <w:rFonts w:ascii="Arial" w:eastAsia="Times New Roman" w:hAnsi="Arial" w:cs="Arial"/>
          <w:sz w:val="24"/>
          <w:szCs w:val="24"/>
          <w:lang w:eastAsia="ar-SA"/>
        </w:rPr>
        <w:t>niepełnosprawnościami odpowiednie i trwałe warunki zatrudnienia.</w:t>
      </w:r>
    </w:p>
    <w:p w14:paraId="2962A536" w14:textId="77777777" w:rsidR="00E67821" w:rsidRDefault="00E67821" w:rsidP="00E6782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8CB74" w14:textId="77777777" w:rsidR="00E67821" w:rsidRDefault="00E67821" w:rsidP="00E6782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51FBE0" w14:textId="77777777" w:rsidR="00E67821" w:rsidRDefault="00E67821" w:rsidP="00E6782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Z poważaniem</w:t>
      </w:r>
    </w:p>
    <w:p w14:paraId="1F38BF4E" w14:textId="77777777" w:rsidR="00E67821" w:rsidRDefault="00E67821" w:rsidP="00E6782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650B39" w14:textId="77777777" w:rsidR="00E67821" w:rsidRPr="009020C9" w:rsidRDefault="00E67821" w:rsidP="00E6782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6C43C7" w14:textId="77777777" w:rsidR="00E67821" w:rsidRPr="009020C9" w:rsidRDefault="00E67821" w:rsidP="00E6782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870FA5D" w14:textId="77777777" w:rsidR="00B2273F" w:rsidRDefault="00B2273F"/>
    <w:sectPr w:rsidR="00B2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7894"/>
    <w:multiLevelType w:val="hybridMultilevel"/>
    <w:tmpl w:val="321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21"/>
    <w:rsid w:val="00183A4C"/>
    <w:rsid w:val="005D5D33"/>
    <w:rsid w:val="007334F0"/>
    <w:rsid w:val="00B2273F"/>
    <w:rsid w:val="00B906AA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B75C"/>
  <w15:docId w15:val="{71FC80EA-FA97-40A5-AEB2-C1AFB3F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2022-03-10T11:57:00Z</cp:lastPrinted>
  <dcterms:created xsi:type="dcterms:W3CDTF">2022-03-11T13:47:00Z</dcterms:created>
  <dcterms:modified xsi:type="dcterms:W3CDTF">2022-03-23T11:58:00Z</dcterms:modified>
</cp:coreProperties>
</file>