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2A1F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C30A1C7" w14:textId="73298AD8" w:rsidR="0096015A" w:rsidRPr="00890D14" w:rsidRDefault="0096015A" w:rsidP="0096015A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890D14">
        <w:rPr>
          <w:rFonts w:ascii="Arial" w:hAnsi="Arial" w:cs="Arial"/>
          <w:b/>
          <w:bCs/>
          <w:sz w:val="20"/>
        </w:rPr>
        <w:t xml:space="preserve">Uchwała Nr </w:t>
      </w:r>
      <w:r w:rsidR="00C9690B" w:rsidRPr="00890D14">
        <w:rPr>
          <w:rFonts w:ascii="Arial" w:hAnsi="Arial" w:cs="Arial"/>
          <w:b/>
          <w:bCs/>
          <w:sz w:val="20"/>
        </w:rPr>
        <w:t>XXIII</w:t>
      </w:r>
      <w:r w:rsidRPr="00890D14">
        <w:rPr>
          <w:rFonts w:ascii="Arial" w:hAnsi="Arial" w:cs="Arial"/>
          <w:b/>
          <w:bCs/>
          <w:sz w:val="20"/>
        </w:rPr>
        <w:t>/</w:t>
      </w:r>
      <w:r w:rsidR="00C9690B" w:rsidRPr="00890D14">
        <w:rPr>
          <w:rFonts w:ascii="Arial" w:hAnsi="Arial" w:cs="Arial"/>
          <w:b/>
          <w:bCs/>
          <w:sz w:val="20"/>
        </w:rPr>
        <w:t>209</w:t>
      </w:r>
      <w:r w:rsidRPr="00890D14">
        <w:rPr>
          <w:rFonts w:ascii="Arial" w:hAnsi="Arial" w:cs="Arial"/>
          <w:b/>
          <w:bCs/>
          <w:sz w:val="20"/>
        </w:rPr>
        <w:t>/21</w:t>
      </w:r>
      <w:r w:rsidRPr="00890D14">
        <w:rPr>
          <w:rFonts w:ascii="Arial" w:hAnsi="Arial" w:cs="Arial"/>
          <w:b/>
          <w:bCs/>
          <w:sz w:val="20"/>
        </w:rPr>
        <w:br/>
        <w:t>Rady Powiatu Iławskiego</w:t>
      </w:r>
      <w:r w:rsidRPr="00890D14">
        <w:rPr>
          <w:rFonts w:ascii="Arial" w:hAnsi="Arial" w:cs="Arial"/>
          <w:b/>
          <w:bCs/>
          <w:sz w:val="20"/>
        </w:rPr>
        <w:br/>
        <w:t>z dnia</w:t>
      </w:r>
      <w:r w:rsidR="00C9690B" w:rsidRPr="00890D14">
        <w:rPr>
          <w:rFonts w:ascii="Arial" w:hAnsi="Arial" w:cs="Arial"/>
          <w:b/>
          <w:bCs/>
          <w:sz w:val="20"/>
        </w:rPr>
        <w:t xml:space="preserve"> 28</w:t>
      </w:r>
      <w:r w:rsidRPr="00890D14">
        <w:rPr>
          <w:rFonts w:ascii="Arial" w:hAnsi="Arial" w:cs="Arial"/>
          <w:b/>
          <w:bCs/>
          <w:sz w:val="20"/>
        </w:rPr>
        <w:t xml:space="preserve"> stycznia 2021 r.</w:t>
      </w:r>
    </w:p>
    <w:p w14:paraId="20BB4A2D" w14:textId="77777777" w:rsidR="0096015A" w:rsidRPr="0089104B" w:rsidRDefault="0096015A" w:rsidP="0096015A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4C1975FE" w14:textId="77777777" w:rsidR="0096015A" w:rsidRPr="000C0055" w:rsidRDefault="0096015A" w:rsidP="0096015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 xml:space="preserve">w sprawie </w:t>
      </w:r>
      <w:r>
        <w:rPr>
          <w:rFonts w:ascii="Arial" w:hAnsi="Arial" w:cs="Arial"/>
          <w:b/>
          <w:sz w:val="20"/>
        </w:rPr>
        <w:t>rozpatrzenia petycji</w:t>
      </w:r>
    </w:p>
    <w:p w14:paraId="07D05C5B" w14:textId="77777777" w:rsidR="0096015A" w:rsidRDefault="0096015A" w:rsidP="0096015A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F73C2AF" w14:textId="77777777" w:rsidR="0096015A" w:rsidRPr="00652525" w:rsidRDefault="0096015A" w:rsidP="009601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C6E3B8" w14:textId="77777777" w:rsidR="00A76D06" w:rsidRDefault="00A76D06" w:rsidP="00A76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sz w:val="20"/>
          <w:szCs w:val="20"/>
        </w:rPr>
        <w:tab/>
        <w:t xml:space="preserve">Na podstawie </w:t>
      </w:r>
      <w:r>
        <w:rPr>
          <w:rFonts w:ascii="Arial" w:hAnsi="Arial" w:cs="Arial"/>
          <w:sz w:val="20"/>
          <w:szCs w:val="20"/>
        </w:rPr>
        <w:t>art. 12</w:t>
      </w:r>
      <w:r w:rsidRPr="00652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11</w:t>
      </w:r>
      <w:r w:rsidRPr="00652525">
        <w:rPr>
          <w:rFonts w:ascii="Arial" w:hAnsi="Arial" w:cs="Arial"/>
          <w:sz w:val="20"/>
          <w:szCs w:val="20"/>
        </w:rPr>
        <w:t xml:space="preserve"> ustawy z 5 czerwca 1998 r. o samorządzie powiatowym</w:t>
      </w:r>
      <w:r>
        <w:rPr>
          <w:rFonts w:ascii="Arial" w:hAnsi="Arial" w:cs="Arial"/>
          <w:sz w:val="20"/>
          <w:szCs w:val="20"/>
        </w:rPr>
        <w:t xml:space="preserve"> (t. j. Dz. U. </w:t>
      </w:r>
      <w:r>
        <w:rPr>
          <w:rFonts w:ascii="Arial" w:hAnsi="Arial" w:cs="Arial"/>
          <w:sz w:val="20"/>
          <w:szCs w:val="20"/>
        </w:rPr>
        <w:br/>
        <w:t>z 2020</w:t>
      </w:r>
      <w:r w:rsidRPr="0065252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920</w:t>
      </w:r>
      <w:r w:rsidRPr="0065252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oraz art. 9 ust. 2 i art. 13 ust. 1 ustawy z dnia 11 lipca 2014 r. o petycjach (t. j. Dz.U. </w:t>
      </w:r>
      <w:r>
        <w:rPr>
          <w:rFonts w:ascii="Arial" w:hAnsi="Arial" w:cs="Arial"/>
          <w:sz w:val="20"/>
          <w:szCs w:val="20"/>
        </w:rPr>
        <w:br/>
        <w:t>z 2018 r., poz.870) Rada Powiatu Iławskiego uchwala, co następuje:</w:t>
      </w:r>
    </w:p>
    <w:p w14:paraId="6C1B4338" w14:textId="77777777" w:rsidR="0096015A" w:rsidRDefault="0096015A" w:rsidP="00960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EB0C1" w14:textId="77777777" w:rsidR="0096015A" w:rsidRPr="00652525" w:rsidRDefault="0096015A" w:rsidP="009601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FFCE3B" w14:textId="69CFD4AD" w:rsidR="0096015A" w:rsidRPr="00652525" w:rsidRDefault="0096015A" w:rsidP="0096015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b/>
          <w:sz w:val="20"/>
          <w:szCs w:val="20"/>
        </w:rPr>
        <w:t>§ 1.</w:t>
      </w:r>
      <w:r w:rsidRPr="00652525">
        <w:rPr>
          <w:rFonts w:ascii="Arial" w:hAnsi="Arial" w:cs="Arial"/>
          <w:sz w:val="20"/>
          <w:szCs w:val="20"/>
        </w:rPr>
        <w:t xml:space="preserve"> </w:t>
      </w:r>
      <w:r w:rsidR="00212836">
        <w:rPr>
          <w:rFonts w:ascii="Arial" w:hAnsi="Arial" w:cs="Arial"/>
          <w:sz w:val="20"/>
          <w:szCs w:val="20"/>
        </w:rPr>
        <w:t>Uznaje się, że petycja wniesiona 4 stycznia 2021 r</w:t>
      </w:r>
      <w:r w:rsidR="00415859">
        <w:rPr>
          <w:rFonts w:ascii="Arial" w:hAnsi="Arial" w:cs="Arial"/>
          <w:sz w:val="20"/>
          <w:szCs w:val="20"/>
        </w:rPr>
        <w:t>.</w:t>
      </w:r>
      <w:r w:rsidR="00212836">
        <w:rPr>
          <w:rFonts w:ascii="Arial" w:hAnsi="Arial" w:cs="Arial"/>
          <w:sz w:val="20"/>
          <w:szCs w:val="20"/>
        </w:rPr>
        <w:t xml:space="preserve"> dotycząca </w:t>
      </w:r>
      <w:r w:rsidR="00415859" w:rsidRPr="00A40A48">
        <w:rPr>
          <w:rFonts w:ascii="Arial" w:hAnsi="Arial" w:cs="Arial"/>
          <w:sz w:val="20"/>
          <w:szCs w:val="20"/>
        </w:rPr>
        <w:t xml:space="preserve">niedyskryminowania osób w związku </w:t>
      </w:r>
      <w:r w:rsidR="00415859">
        <w:rPr>
          <w:rFonts w:ascii="Arial" w:hAnsi="Arial" w:cs="Arial"/>
          <w:sz w:val="20"/>
          <w:szCs w:val="20"/>
        </w:rPr>
        <w:br/>
      </w:r>
      <w:r w:rsidR="00415859" w:rsidRPr="00A40A48">
        <w:rPr>
          <w:rFonts w:ascii="Arial" w:hAnsi="Arial" w:cs="Arial"/>
          <w:sz w:val="20"/>
          <w:szCs w:val="20"/>
        </w:rPr>
        <w:t>ze szczepieniami przeciwko COVID-19</w:t>
      </w:r>
      <w:r w:rsidR="00415859">
        <w:rPr>
          <w:rFonts w:ascii="Arial" w:hAnsi="Arial" w:cs="Arial"/>
          <w:sz w:val="20"/>
          <w:szCs w:val="20"/>
        </w:rPr>
        <w:t xml:space="preserve"> nie zasługuje na uwzględnienie</w:t>
      </w:r>
      <w:r>
        <w:rPr>
          <w:rFonts w:ascii="Arial" w:hAnsi="Arial" w:cs="Arial"/>
          <w:sz w:val="20"/>
          <w:szCs w:val="20"/>
        </w:rPr>
        <w:t>.</w:t>
      </w:r>
    </w:p>
    <w:p w14:paraId="05A1951C" w14:textId="77777777" w:rsidR="00212836" w:rsidRPr="00212836" w:rsidRDefault="00212836" w:rsidP="00212836">
      <w:pPr>
        <w:spacing w:after="120" w:line="240" w:lineRule="auto"/>
        <w:rPr>
          <w:rFonts w:ascii="Arial" w:hAnsi="Arial" w:cs="Arial"/>
          <w:b/>
          <w:sz w:val="20"/>
        </w:rPr>
      </w:pPr>
      <w:r w:rsidRPr="00212836">
        <w:rPr>
          <w:rFonts w:ascii="Arial" w:hAnsi="Arial" w:cs="Arial"/>
          <w:b/>
          <w:sz w:val="20"/>
        </w:rPr>
        <w:t>§ 2. </w:t>
      </w:r>
      <w:r w:rsidRPr="00212836">
        <w:rPr>
          <w:rFonts w:ascii="Arial" w:hAnsi="Arial" w:cs="Arial"/>
          <w:bCs/>
          <w:sz w:val="20"/>
        </w:rPr>
        <w:t>Uzasadnienie dla sposobu rozpatrzenia petycji stanowi załącznik do uchwały.</w:t>
      </w:r>
      <w:r w:rsidRPr="00212836">
        <w:rPr>
          <w:rFonts w:ascii="Arial" w:hAnsi="Arial" w:cs="Arial"/>
          <w:b/>
          <w:sz w:val="20"/>
        </w:rPr>
        <w:t xml:space="preserve"> </w:t>
      </w:r>
    </w:p>
    <w:p w14:paraId="22E1F484" w14:textId="77777777" w:rsidR="00212836" w:rsidRPr="0089104B" w:rsidRDefault="00212836" w:rsidP="00212836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3</w:t>
      </w:r>
      <w:r w:rsidRPr="000C005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Zobowiązuje się Przewodniczącego Rady Powiatu Iławskiego do poinformowania wnoszącego petycję o sposobie jej rozpatrzenia.</w:t>
      </w:r>
    </w:p>
    <w:p w14:paraId="516E3F46" w14:textId="06ACC274" w:rsidR="00212836" w:rsidRDefault="00212836" w:rsidP="00212836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4</w:t>
      </w:r>
      <w:r w:rsidRPr="000C0055">
        <w:rPr>
          <w:rFonts w:ascii="Arial" w:hAnsi="Arial" w:cs="Arial"/>
          <w:b/>
          <w:sz w:val="20"/>
        </w:rPr>
        <w:t>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14:paraId="2CAC8221" w14:textId="71090959" w:rsidR="00FD4162" w:rsidRDefault="00FD4162" w:rsidP="00212836">
      <w:pPr>
        <w:spacing w:after="120" w:line="240" w:lineRule="auto"/>
        <w:rPr>
          <w:rFonts w:ascii="Arial" w:hAnsi="Arial" w:cs="Arial"/>
          <w:sz w:val="20"/>
        </w:rPr>
      </w:pPr>
    </w:p>
    <w:p w14:paraId="02B8819D" w14:textId="7B511542" w:rsidR="00FD4162" w:rsidRDefault="00FD4162" w:rsidP="00212836">
      <w:pPr>
        <w:spacing w:after="120" w:line="240" w:lineRule="auto"/>
        <w:rPr>
          <w:rFonts w:ascii="Arial" w:hAnsi="Arial" w:cs="Arial"/>
          <w:sz w:val="20"/>
        </w:rPr>
      </w:pPr>
    </w:p>
    <w:p w14:paraId="70A99224" w14:textId="773F3353" w:rsidR="00FD4162" w:rsidRDefault="00FD4162" w:rsidP="00212836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Przewodniczący Rady Powiatu </w:t>
      </w:r>
    </w:p>
    <w:p w14:paraId="772627CB" w14:textId="72AD9BBC" w:rsidR="00FD4162" w:rsidRPr="0089104B" w:rsidRDefault="00FD4162" w:rsidP="00212836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Marek Borkowski </w:t>
      </w:r>
    </w:p>
    <w:p w14:paraId="2B4A54F4" w14:textId="77777777" w:rsidR="0096015A" w:rsidRPr="0089104B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96015A" w:rsidRPr="0089104B" w:rsidSect="008910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54"/>
    <w:rsid w:val="00026CD7"/>
    <w:rsid w:val="000C0055"/>
    <w:rsid w:val="0019381E"/>
    <w:rsid w:val="00212836"/>
    <w:rsid w:val="002148A3"/>
    <w:rsid w:val="00232A63"/>
    <w:rsid w:val="002E0AE7"/>
    <w:rsid w:val="003A6D30"/>
    <w:rsid w:val="00415859"/>
    <w:rsid w:val="0046113E"/>
    <w:rsid w:val="005C212C"/>
    <w:rsid w:val="005C3F67"/>
    <w:rsid w:val="00652525"/>
    <w:rsid w:val="00797078"/>
    <w:rsid w:val="00812ECA"/>
    <w:rsid w:val="00890D14"/>
    <w:rsid w:val="0089104B"/>
    <w:rsid w:val="008952B1"/>
    <w:rsid w:val="0096015A"/>
    <w:rsid w:val="00A40A48"/>
    <w:rsid w:val="00A76D06"/>
    <w:rsid w:val="00AC6299"/>
    <w:rsid w:val="00B85FA8"/>
    <w:rsid w:val="00BA27FD"/>
    <w:rsid w:val="00BD0D33"/>
    <w:rsid w:val="00C434DB"/>
    <w:rsid w:val="00C61F80"/>
    <w:rsid w:val="00C9172D"/>
    <w:rsid w:val="00C9690B"/>
    <w:rsid w:val="00D359E7"/>
    <w:rsid w:val="00D54B54"/>
    <w:rsid w:val="00DF681A"/>
    <w:rsid w:val="00E4136F"/>
    <w:rsid w:val="00E473DB"/>
    <w:rsid w:val="00E74439"/>
    <w:rsid w:val="00EF32CE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CF3"/>
  <w15:docId w15:val="{98444FC2-F4FC-4235-B80A-109F676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9</cp:revision>
  <cp:lastPrinted>2021-01-27T11:31:00Z</cp:lastPrinted>
  <dcterms:created xsi:type="dcterms:W3CDTF">2021-01-14T16:37:00Z</dcterms:created>
  <dcterms:modified xsi:type="dcterms:W3CDTF">2021-01-27T11:31:00Z</dcterms:modified>
</cp:coreProperties>
</file>