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5538" w14:textId="7978FB53" w:rsidR="00984D21" w:rsidRPr="00DC3D73" w:rsidRDefault="00984D21" w:rsidP="00DC3D73">
      <w:pPr>
        <w:spacing w:after="0"/>
        <w:jc w:val="right"/>
        <w:rPr>
          <w:b/>
          <w:bCs/>
          <w:smallCaps/>
          <w:spacing w:val="80"/>
        </w:rPr>
      </w:pPr>
      <w:r w:rsidRPr="00DC3D73">
        <w:rPr>
          <w:b/>
          <w:bCs/>
          <w:smallCaps/>
          <w:spacing w:val="80"/>
        </w:rPr>
        <w:br/>
      </w:r>
    </w:p>
    <w:p w14:paraId="79B11DFB" w14:textId="4059DC4A" w:rsidR="00984D21" w:rsidRDefault="005D7522" w:rsidP="00984D21">
      <w:pPr>
        <w:spacing w:before="146" w:after="0"/>
        <w:jc w:val="center"/>
      </w:pPr>
      <w:r>
        <w:rPr>
          <w:b/>
          <w:color w:val="000000"/>
        </w:rPr>
        <w:t>Uchwała Nr</w:t>
      </w:r>
      <w:r w:rsidR="0022152B">
        <w:rPr>
          <w:b/>
          <w:color w:val="000000"/>
        </w:rPr>
        <w:t xml:space="preserve"> XLVI/348/</w:t>
      </w:r>
      <w:r>
        <w:rPr>
          <w:b/>
          <w:color w:val="000000"/>
        </w:rPr>
        <w:t>23</w:t>
      </w:r>
    </w:p>
    <w:p w14:paraId="1AD821D1" w14:textId="17856835" w:rsidR="00984D21" w:rsidRDefault="005D7522" w:rsidP="00984D21">
      <w:pPr>
        <w:spacing w:after="0"/>
        <w:jc w:val="center"/>
      </w:pPr>
      <w:r>
        <w:rPr>
          <w:b/>
          <w:color w:val="000000"/>
        </w:rPr>
        <w:t>Rady Powiatu Iławskiego</w:t>
      </w:r>
    </w:p>
    <w:p w14:paraId="70961DAC" w14:textId="08910413" w:rsidR="00984D21" w:rsidRDefault="007A1A30" w:rsidP="00984D21">
      <w:pPr>
        <w:spacing w:before="80" w:after="0"/>
        <w:jc w:val="center"/>
      </w:pPr>
      <w:r>
        <w:rPr>
          <w:color w:val="000000"/>
        </w:rPr>
        <w:t xml:space="preserve">z dnia </w:t>
      </w:r>
      <w:r w:rsidR="0022152B">
        <w:rPr>
          <w:color w:val="000000"/>
        </w:rPr>
        <w:t>30 marca</w:t>
      </w:r>
      <w:r w:rsidR="005D7522">
        <w:rPr>
          <w:color w:val="000000"/>
        </w:rPr>
        <w:t xml:space="preserve"> </w:t>
      </w:r>
      <w:r>
        <w:rPr>
          <w:color w:val="000000"/>
        </w:rPr>
        <w:t>202</w:t>
      </w:r>
      <w:r w:rsidR="005D7522">
        <w:rPr>
          <w:color w:val="000000"/>
        </w:rPr>
        <w:t>3</w:t>
      </w:r>
      <w:r w:rsidR="00984D21">
        <w:rPr>
          <w:color w:val="000000"/>
        </w:rPr>
        <w:t xml:space="preserve"> r.</w:t>
      </w:r>
    </w:p>
    <w:p w14:paraId="49FD4C04" w14:textId="77777777" w:rsidR="00984D21" w:rsidRDefault="00984D21" w:rsidP="00984D21">
      <w:pPr>
        <w:spacing w:before="80" w:after="0"/>
        <w:jc w:val="center"/>
      </w:pPr>
      <w:r>
        <w:rPr>
          <w:b/>
          <w:color w:val="000000"/>
        </w:rPr>
        <w:t>w sprawie prz</w:t>
      </w:r>
      <w:r w:rsidR="00E45E1F">
        <w:rPr>
          <w:b/>
          <w:color w:val="000000"/>
        </w:rPr>
        <w:t>y</w:t>
      </w:r>
      <w:r>
        <w:rPr>
          <w:b/>
          <w:color w:val="000000"/>
        </w:rPr>
        <w:t>jęcia zadań z zakresu administracji rządowej</w:t>
      </w:r>
    </w:p>
    <w:p w14:paraId="155A0B19" w14:textId="5229D377" w:rsidR="00984D21" w:rsidRDefault="00984D21" w:rsidP="00984D21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5 ust. 1</w:t>
      </w:r>
      <w:r>
        <w:rPr>
          <w:color w:val="000000"/>
        </w:rPr>
        <w:t xml:space="preserve"> i </w:t>
      </w:r>
      <w:r>
        <w:rPr>
          <w:color w:val="1B1B1B"/>
        </w:rPr>
        <w:t>art. 12 pkt 8a</w:t>
      </w:r>
      <w:r>
        <w:rPr>
          <w:color w:val="000000"/>
        </w:rPr>
        <w:t xml:space="preserve"> ustawy z dnia 5 czerwca 1998 r. o samorządzi</w:t>
      </w:r>
      <w:r w:rsidR="007A1A30">
        <w:rPr>
          <w:color w:val="000000"/>
        </w:rPr>
        <w:t>e powiatowym (t.j. Dz. U. z 202</w:t>
      </w:r>
      <w:r w:rsidR="005D7522">
        <w:rPr>
          <w:color w:val="000000"/>
        </w:rPr>
        <w:t>2</w:t>
      </w:r>
      <w:r w:rsidR="007A1A30">
        <w:rPr>
          <w:color w:val="000000"/>
        </w:rPr>
        <w:t xml:space="preserve"> r. poz.</w:t>
      </w:r>
      <w:r w:rsidR="005D7522">
        <w:rPr>
          <w:color w:val="000000"/>
        </w:rPr>
        <w:t xml:space="preserve"> 15</w:t>
      </w:r>
      <w:r w:rsidR="007A1A30">
        <w:rPr>
          <w:color w:val="000000"/>
        </w:rPr>
        <w:t>2</w:t>
      </w:r>
      <w:r w:rsidR="005D7522">
        <w:rPr>
          <w:color w:val="000000"/>
        </w:rPr>
        <w:t>6</w:t>
      </w:r>
      <w:r>
        <w:rPr>
          <w:color w:val="000000"/>
        </w:rPr>
        <w:t>) uchwala się, co następuje:</w:t>
      </w:r>
    </w:p>
    <w:p w14:paraId="3A688929" w14:textId="2C6F0A93"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1. </w:t>
      </w:r>
      <w:r w:rsidRPr="00D02A35">
        <w:rPr>
          <w:bCs/>
          <w:color w:val="000000"/>
        </w:rPr>
        <w:t>P</w:t>
      </w:r>
      <w:r>
        <w:rPr>
          <w:color w:val="000000"/>
        </w:rPr>
        <w:t>rz</w:t>
      </w:r>
      <w:r w:rsidR="00E45E1F">
        <w:rPr>
          <w:color w:val="000000"/>
        </w:rPr>
        <w:t>y</w:t>
      </w:r>
      <w:r>
        <w:rPr>
          <w:color w:val="000000"/>
        </w:rPr>
        <w:t xml:space="preserve">jmuje się od Wojewody </w:t>
      </w:r>
      <w:r w:rsidRPr="00D02A35">
        <w:rPr>
          <w:color w:val="000000"/>
        </w:rPr>
        <w:t>Warmińsko-Mazurskiego</w:t>
      </w:r>
      <w:r>
        <w:rPr>
          <w:b/>
          <w:color w:val="000000"/>
        </w:rPr>
        <w:t xml:space="preserve"> </w:t>
      </w:r>
      <w:r>
        <w:rPr>
          <w:color w:val="000000"/>
        </w:rPr>
        <w:t>zadania publiczne z zakresu administracji rządowej, wynikając</w:t>
      </w:r>
      <w:r w:rsidR="00871727">
        <w:rPr>
          <w:color w:val="000000"/>
        </w:rPr>
        <w:t>e</w:t>
      </w:r>
      <w:r>
        <w:rPr>
          <w:color w:val="000000"/>
        </w:rPr>
        <w:t xml:space="preserve"> z art. </w:t>
      </w:r>
      <w:r w:rsidR="00570E94" w:rsidRPr="00570E94">
        <w:rPr>
          <w:color w:val="000000"/>
        </w:rPr>
        <w:t>63 ust. 1</w:t>
      </w:r>
      <w:r w:rsidR="00841E99">
        <w:rPr>
          <w:color w:val="000000"/>
        </w:rPr>
        <w:t xml:space="preserve">, </w:t>
      </w:r>
      <w:r w:rsidR="00570E94" w:rsidRPr="00570E94">
        <w:rPr>
          <w:color w:val="000000"/>
        </w:rPr>
        <w:t>2</w:t>
      </w:r>
      <w:r w:rsidR="00841E99">
        <w:rPr>
          <w:color w:val="000000"/>
        </w:rPr>
        <w:t xml:space="preserve">, </w:t>
      </w:r>
      <w:r w:rsidR="00570E94" w:rsidRPr="00570E94">
        <w:rPr>
          <w:color w:val="000000"/>
        </w:rPr>
        <w:t>5</w:t>
      </w:r>
      <w:r w:rsidR="00841E99">
        <w:rPr>
          <w:color w:val="000000"/>
        </w:rPr>
        <w:t xml:space="preserve"> i </w:t>
      </w:r>
      <w:r w:rsidR="00570E94" w:rsidRPr="00570E94">
        <w:rPr>
          <w:color w:val="000000"/>
        </w:rPr>
        <w:t xml:space="preserve">6 </w:t>
      </w:r>
      <w:r w:rsidR="00570E94">
        <w:rPr>
          <w:color w:val="000000"/>
        </w:rPr>
        <w:t>u</w:t>
      </w:r>
      <w:r w:rsidR="00570E94" w:rsidRPr="00570E94">
        <w:rPr>
          <w:color w:val="000000"/>
        </w:rPr>
        <w:t>stawy z dnia 11 marca 2022 r. o obronie Ojczyzny. (Dz.U. z 2022 r. poz. 2305</w:t>
      </w:r>
      <w:r w:rsidR="00570E94">
        <w:rPr>
          <w:color w:val="000000"/>
        </w:rPr>
        <w:t xml:space="preserve"> ze zm.</w:t>
      </w:r>
      <w:r w:rsidR="00570E94" w:rsidRPr="00570E94">
        <w:rPr>
          <w:color w:val="000000"/>
        </w:rPr>
        <w:t>)</w:t>
      </w:r>
      <w:r w:rsidR="00570E94">
        <w:rPr>
          <w:color w:val="000000"/>
        </w:rPr>
        <w:t xml:space="preserve"> </w:t>
      </w:r>
      <w:r>
        <w:rPr>
          <w:color w:val="000000"/>
        </w:rPr>
        <w:t xml:space="preserve">w zakresie </w:t>
      </w:r>
      <w:r w:rsidRPr="00D02A35">
        <w:rPr>
          <w:color w:val="000000"/>
        </w:rPr>
        <w:t xml:space="preserve">wypłacania wynagrodzeń </w:t>
      </w:r>
      <w:r w:rsidR="00871727">
        <w:rPr>
          <w:color w:val="000000"/>
        </w:rPr>
        <w:t>za udział w pracy</w:t>
      </w:r>
      <w:r w:rsidRPr="00D02A35">
        <w:rPr>
          <w:color w:val="000000"/>
        </w:rPr>
        <w:t xml:space="preserve"> powiatowej komisji lekarskiej</w:t>
      </w:r>
      <w:r>
        <w:rPr>
          <w:color w:val="000000"/>
        </w:rPr>
        <w:t>.</w:t>
      </w:r>
    </w:p>
    <w:p w14:paraId="5762C3E2" w14:textId="77777777"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Przyjęcie zadań nastąpi na podstawie porozumienia zawartego z Wojewodą </w:t>
      </w:r>
      <w:r w:rsidRPr="00D02A35">
        <w:rPr>
          <w:color w:val="000000"/>
        </w:rPr>
        <w:t>Warmińsko-Mazurski</w:t>
      </w:r>
      <w:r>
        <w:rPr>
          <w:color w:val="000000"/>
        </w:rPr>
        <w:t>m, regulującego w szczególności zakres przyjętych zadań oraz wzajemne rozliczenia finansowe.</w:t>
      </w:r>
    </w:p>
    <w:p w14:paraId="030194B7" w14:textId="77777777"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3. </w:t>
      </w:r>
      <w:r>
        <w:rPr>
          <w:color w:val="000000"/>
        </w:rPr>
        <w:t>Wykonanie uchwały powierza się Zarządowi Powiatu.</w:t>
      </w:r>
    </w:p>
    <w:p w14:paraId="6EB2DB43" w14:textId="77777777"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4. </w:t>
      </w:r>
      <w:r>
        <w:rPr>
          <w:color w:val="000000"/>
        </w:rPr>
        <w:t>Uchwała wchodzi w życie z dniem podjęcia.</w:t>
      </w:r>
    </w:p>
    <w:p w14:paraId="3EDE7FAF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7102A658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3687C6ED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72393DC5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2B15CF93" w14:textId="11E751C9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  <w:r>
        <w:rPr>
          <w:rFonts w:eastAsia="Times New Roman"/>
          <w:iCs/>
          <w:sz w:val="18"/>
          <w:szCs w:val="18"/>
          <w:lang w:eastAsia="ar-SA"/>
        </w:rPr>
        <w:t xml:space="preserve">Przewodniczący  Rady Powiatu </w:t>
      </w:r>
    </w:p>
    <w:p w14:paraId="7EC911FD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02C42414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  <w:r>
        <w:rPr>
          <w:rFonts w:eastAsia="Times New Roman"/>
          <w:iCs/>
          <w:sz w:val="18"/>
          <w:szCs w:val="18"/>
          <w:lang w:eastAsia="ar-SA"/>
        </w:rPr>
        <w:t>Marek Borkowski</w:t>
      </w:r>
    </w:p>
    <w:p w14:paraId="07251AB6" w14:textId="3F29C242" w:rsidR="0022152B" w:rsidRDefault="0022152B" w:rsidP="0022152B">
      <w:pPr>
        <w:spacing w:before="26" w:after="240"/>
        <w:jc w:val="center"/>
        <w:rPr>
          <w:color w:val="000000"/>
        </w:rPr>
      </w:pPr>
    </w:p>
    <w:p w14:paraId="5C882911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248A29B8" w14:textId="636F3FFF" w:rsidR="0022152B" w:rsidRDefault="0022152B">
      <w:pPr>
        <w:spacing w:after="0"/>
      </w:pPr>
    </w:p>
    <w:p w14:paraId="3DF716C4" w14:textId="4B314414" w:rsidR="0022152B" w:rsidRDefault="0022152B">
      <w:pPr>
        <w:spacing w:after="0"/>
      </w:pPr>
    </w:p>
    <w:p w14:paraId="3C0D9C2A" w14:textId="712CDC7C" w:rsidR="0022152B" w:rsidRDefault="0022152B">
      <w:pPr>
        <w:spacing w:after="0"/>
      </w:pPr>
    </w:p>
    <w:p w14:paraId="61136A18" w14:textId="40DA0E09" w:rsidR="0022152B" w:rsidRDefault="0022152B">
      <w:pPr>
        <w:spacing w:after="0"/>
      </w:pPr>
    </w:p>
    <w:p w14:paraId="085937A7" w14:textId="61B8C6FA" w:rsidR="0022152B" w:rsidRDefault="0022152B">
      <w:pPr>
        <w:spacing w:after="0"/>
      </w:pPr>
    </w:p>
    <w:p w14:paraId="08B63F56" w14:textId="52A889E7" w:rsidR="0022152B" w:rsidRDefault="0022152B">
      <w:pPr>
        <w:spacing w:after="0"/>
      </w:pPr>
    </w:p>
    <w:p w14:paraId="26BF3D95" w14:textId="11AA4EBB" w:rsidR="0022152B" w:rsidRDefault="0022152B">
      <w:pPr>
        <w:spacing w:after="0"/>
      </w:pPr>
    </w:p>
    <w:p w14:paraId="4D9B07FE" w14:textId="4F8E6D9E" w:rsidR="0022152B" w:rsidRDefault="0022152B">
      <w:pPr>
        <w:spacing w:after="0"/>
      </w:pPr>
    </w:p>
    <w:p w14:paraId="26103824" w14:textId="57468C93" w:rsidR="0022152B" w:rsidRDefault="0022152B">
      <w:pPr>
        <w:spacing w:after="0"/>
      </w:pPr>
    </w:p>
    <w:p w14:paraId="488BD8E4" w14:textId="380C757A" w:rsidR="0022152B" w:rsidRDefault="0022152B">
      <w:pPr>
        <w:spacing w:after="0"/>
      </w:pPr>
    </w:p>
    <w:p w14:paraId="51038A35" w14:textId="0FD9F8A3" w:rsidR="0022152B" w:rsidRDefault="0022152B">
      <w:pPr>
        <w:spacing w:after="0"/>
      </w:pPr>
    </w:p>
    <w:p w14:paraId="38242F7A" w14:textId="5F3E1FE1" w:rsidR="0022152B" w:rsidRDefault="0022152B">
      <w:pPr>
        <w:spacing w:after="0"/>
      </w:pPr>
    </w:p>
    <w:p w14:paraId="6D59DC4B" w14:textId="2B65161E" w:rsidR="0022152B" w:rsidRDefault="0022152B">
      <w:pPr>
        <w:spacing w:after="0"/>
      </w:pPr>
    </w:p>
    <w:p w14:paraId="600E53E3" w14:textId="20B52740" w:rsidR="0022152B" w:rsidRDefault="0022152B">
      <w:pPr>
        <w:spacing w:after="0"/>
      </w:pPr>
    </w:p>
    <w:p w14:paraId="60AF786C" w14:textId="46ABAD96" w:rsidR="0022152B" w:rsidRDefault="0022152B">
      <w:pPr>
        <w:spacing w:after="0"/>
      </w:pPr>
    </w:p>
    <w:p w14:paraId="432F31FA" w14:textId="049D1F89" w:rsidR="0022152B" w:rsidRDefault="0022152B">
      <w:pPr>
        <w:spacing w:after="0"/>
      </w:pPr>
    </w:p>
    <w:p w14:paraId="1ACF8AD6" w14:textId="270DF2D5" w:rsidR="0022152B" w:rsidRDefault="0022152B">
      <w:pPr>
        <w:spacing w:after="0"/>
      </w:pPr>
    </w:p>
    <w:p w14:paraId="5D29ACF8" w14:textId="22DD8CE6" w:rsidR="0022152B" w:rsidRDefault="0022152B">
      <w:pPr>
        <w:spacing w:after="0"/>
      </w:pPr>
    </w:p>
    <w:p w14:paraId="0DB035C3" w14:textId="21282CC2" w:rsidR="008B5EF3" w:rsidRDefault="008B5EF3" w:rsidP="008B5EF3">
      <w:pPr>
        <w:rPr>
          <w:rFonts w:ascii="Times New Roman" w:hAnsi="Times New Roman" w:cs="Times New Roman"/>
          <w:sz w:val="24"/>
          <w:szCs w:val="24"/>
        </w:rPr>
      </w:pPr>
    </w:p>
    <w:p w14:paraId="3C0B3B41" w14:textId="77777777" w:rsidR="008B5EF3" w:rsidRPr="008B5EF3" w:rsidRDefault="008B5EF3" w:rsidP="008B5EF3">
      <w:pPr>
        <w:jc w:val="center"/>
        <w:rPr>
          <w:rFonts w:eastAsia="Calibri"/>
          <w:sz w:val="24"/>
          <w:szCs w:val="24"/>
        </w:rPr>
      </w:pPr>
      <w:r w:rsidRPr="008B5EF3">
        <w:rPr>
          <w:rFonts w:eastAsia="Calibri"/>
          <w:sz w:val="24"/>
          <w:szCs w:val="24"/>
        </w:rPr>
        <w:lastRenderedPageBreak/>
        <w:t>UZASADNIENIE</w:t>
      </w:r>
    </w:p>
    <w:p w14:paraId="15ECF60C" w14:textId="77777777" w:rsidR="008B5EF3" w:rsidRPr="008E1EC9" w:rsidRDefault="008B5EF3" w:rsidP="008B5EF3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A7DE23" w14:textId="1D9369DF" w:rsidR="008B5EF3" w:rsidRPr="007E40A6" w:rsidRDefault="008B5EF3" w:rsidP="008B5EF3">
      <w:pPr>
        <w:spacing w:line="240" w:lineRule="auto"/>
        <w:ind w:firstLine="708"/>
        <w:jc w:val="both"/>
        <w:rPr>
          <w:sz w:val="22"/>
        </w:rPr>
      </w:pPr>
      <w:r w:rsidRPr="007E40A6">
        <w:rPr>
          <w:sz w:val="22"/>
        </w:rPr>
        <w:t xml:space="preserve">W związku z coroczną realizacją przez Powiat Iławski zadania zleconego polegającego </w:t>
      </w:r>
      <w:r>
        <w:rPr>
          <w:sz w:val="22"/>
        </w:rPr>
        <w:br/>
      </w:r>
      <w:r w:rsidRPr="007E40A6">
        <w:rPr>
          <w:sz w:val="22"/>
        </w:rPr>
        <w:t>na przeprowadzeniu kwalifikacji wojskowej na terenie powiatu koniecznym jest zawarcie stosownego porozumienia z Wojewodą Warmińsko-Mazurskim w sprawie przyjęcia zadania z zakresu administracji rządowej związanego z wypłacaniem wynagrodzeń za udział w pracy Powiatowej Komisji Lekarskiej.</w:t>
      </w:r>
    </w:p>
    <w:p w14:paraId="4901ABE6" w14:textId="1017529D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 xml:space="preserve">Zgodnie z art. 63 ust. 1-2 i 5-6  </w:t>
      </w:r>
      <w:r>
        <w:rPr>
          <w:sz w:val="22"/>
        </w:rPr>
        <w:t>u</w:t>
      </w:r>
      <w:r w:rsidRPr="007E40A6">
        <w:rPr>
          <w:sz w:val="22"/>
        </w:rPr>
        <w:t xml:space="preserve">stawy z dnia 11 marca 2022 r. o obronie Ojczyzny osobom wchodzącym w skład komisji lekarskiej orzekającej o stopniu zdolności do czynnej służby wojskowej osób stawiających się do kwalifikacji wojskowej oraz pracownikom średniego personelu medycznego przysługuje dodatkowe wynagrodzenie za pracę związaną z określeniem zdolności tych osób </w:t>
      </w:r>
      <w:r>
        <w:rPr>
          <w:sz w:val="22"/>
        </w:rPr>
        <w:br/>
      </w:r>
      <w:r w:rsidRPr="007E40A6">
        <w:rPr>
          <w:sz w:val="22"/>
        </w:rPr>
        <w:t>do czynnej służby wojskowej, wykonywaną poza godzinami pracy zawodowej z zachowaniem prawa do wynagrodzenia.</w:t>
      </w:r>
    </w:p>
    <w:p w14:paraId="602C5F75" w14:textId="53274779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 xml:space="preserve">Art. 5 ust. 1 </w:t>
      </w:r>
      <w:r>
        <w:rPr>
          <w:sz w:val="22"/>
        </w:rPr>
        <w:t>u</w:t>
      </w:r>
      <w:r w:rsidRPr="007E40A6">
        <w:rPr>
          <w:sz w:val="22"/>
        </w:rPr>
        <w:t>stawy z dnia 5 czerwca 1998 r. o samorządzie powiatowym  (</w:t>
      </w:r>
      <w:r>
        <w:rPr>
          <w:sz w:val="22"/>
        </w:rPr>
        <w:t xml:space="preserve">t.j. </w:t>
      </w:r>
      <w:r w:rsidRPr="007E40A6">
        <w:rPr>
          <w:sz w:val="22"/>
        </w:rPr>
        <w:t>Dz. U. z 202</w:t>
      </w:r>
      <w:r>
        <w:rPr>
          <w:sz w:val="22"/>
        </w:rPr>
        <w:t>2</w:t>
      </w:r>
      <w:r w:rsidRPr="007E40A6">
        <w:rPr>
          <w:sz w:val="22"/>
        </w:rPr>
        <w:t xml:space="preserve"> r., poz. </w:t>
      </w:r>
      <w:r>
        <w:rPr>
          <w:sz w:val="22"/>
        </w:rPr>
        <w:t>15</w:t>
      </w:r>
      <w:r w:rsidRPr="007E40A6">
        <w:rPr>
          <w:sz w:val="22"/>
        </w:rPr>
        <w:t>2</w:t>
      </w:r>
      <w:r>
        <w:rPr>
          <w:sz w:val="22"/>
        </w:rPr>
        <w:t>6</w:t>
      </w:r>
      <w:r w:rsidRPr="007E40A6">
        <w:rPr>
          <w:sz w:val="22"/>
        </w:rPr>
        <w:t xml:space="preserve"> z p</w:t>
      </w:r>
      <w:r>
        <w:rPr>
          <w:sz w:val="22"/>
        </w:rPr>
        <w:t>óźn</w:t>
      </w:r>
      <w:r w:rsidRPr="007E40A6">
        <w:rPr>
          <w:sz w:val="22"/>
        </w:rPr>
        <w:t>. zm.) stanowi, że powiat może przyjąć do realizacji niektóre zadania</w:t>
      </w:r>
      <w:r>
        <w:rPr>
          <w:sz w:val="22"/>
        </w:rPr>
        <w:t xml:space="preserve"> </w:t>
      </w:r>
      <w:r w:rsidRPr="007E40A6">
        <w:rPr>
          <w:sz w:val="22"/>
        </w:rPr>
        <w:t>z zakresu administracji rządowej. Porozumienie w tej sprawie powinno być zawarte pomiędzy Wojewodą Warmińsko – Mazurskim a Zarządem Powiatu</w:t>
      </w:r>
      <w:r>
        <w:rPr>
          <w:sz w:val="22"/>
        </w:rPr>
        <w:t>, przy czym zgodnie z art. 12 pkt 8a) tej uchwały zawarcie takiego porozumienia musi być poprzedzone wyrażeniem na nie zgody przez Radę Powiatu</w:t>
      </w:r>
      <w:r w:rsidRPr="007E40A6">
        <w:rPr>
          <w:sz w:val="22"/>
        </w:rPr>
        <w:t>.</w:t>
      </w:r>
    </w:p>
    <w:p w14:paraId="21570198" w14:textId="77777777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>Podjęcie uchwały należy uznać za zasadne, gdyż zawarcie porozumienia z Wojewodą Warmińsko-Mazurskim jest niezbędne w celu zapewnienia finansowego zabezpieczenia realizacji niniejszego zadania.</w:t>
      </w:r>
    </w:p>
    <w:p w14:paraId="21E4E1E3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</w:p>
    <w:p w14:paraId="64BA87BF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92C3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1DA8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EF3" w:rsidSect="00D02A35">
      <w:pgSz w:w="11907" w:h="16839" w:code="9"/>
      <w:pgMar w:top="1134" w:right="85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005"/>
    <w:multiLevelType w:val="hybridMultilevel"/>
    <w:tmpl w:val="7AB4D9D6"/>
    <w:lvl w:ilvl="0" w:tplc="579457F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B444DF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D4B0F"/>
    <w:multiLevelType w:val="multilevel"/>
    <w:tmpl w:val="64160D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20540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5C55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4853">
    <w:abstractNumId w:val="2"/>
  </w:num>
  <w:num w:numId="2" w16cid:durableId="444739119">
    <w:abstractNumId w:val="1"/>
  </w:num>
  <w:num w:numId="3" w16cid:durableId="114760092">
    <w:abstractNumId w:val="0"/>
  </w:num>
  <w:num w:numId="4" w16cid:durableId="1721513608">
    <w:abstractNumId w:val="3"/>
  </w:num>
  <w:num w:numId="5" w16cid:durableId="733427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1"/>
    <w:rsid w:val="00064CE9"/>
    <w:rsid w:val="00163E83"/>
    <w:rsid w:val="00166A32"/>
    <w:rsid w:val="0022152B"/>
    <w:rsid w:val="00570E94"/>
    <w:rsid w:val="00580EE2"/>
    <w:rsid w:val="005D7522"/>
    <w:rsid w:val="006A33B8"/>
    <w:rsid w:val="007A1A30"/>
    <w:rsid w:val="00841E99"/>
    <w:rsid w:val="00871727"/>
    <w:rsid w:val="00895D0D"/>
    <w:rsid w:val="008B5EF3"/>
    <w:rsid w:val="00984D21"/>
    <w:rsid w:val="00D02A35"/>
    <w:rsid w:val="00DB38C1"/>
    <w:rsid w:val="00DB4E4F"/>
    <w:rsid w:val="00DC3D73"/>
    <w:rsid w:val="00E45E1F"/>
    <w:rsid w:val="00F70007"/>
    <w:rsid w:val="00F720C0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EB2"/>
  <w15:docId w15:val="{DB4A10E9-F449-4C74-8F24-2A64B1E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34"/>
    <w:qFormat/>
    <w:rsid w:val="00D02A35"/>
    <w:pPr>
      <w:ind w:left="720"/>
      <w:contextualSpacing/>
    </w:pPr>
  </w:style>
  <w:style w:type="character" w:customStyle="1" w:styleId="alb">
    <w:name w:val="a_lb"/>
    <w:basedOn w:val="Domylnaczcionkaakapitu"/>
    <w:rsid w:val="00984D21"/>
  </w:style>
  <w:style w:type="paragraph" w:styleId="Tekstdymka">
    <w:name w:val="Balloon Text"/>
    <w:basedOn w:val="Normalny"/>
    <w:link w:val="TekstdymkaZnak"/>
    <w:uiPriority w:val="99"/>
    <w:semiHidden/>
    <w:unhideWhenUsed/>
    <w:rsid w:val="008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Aleksandra Łużyńska</cp:lastModifiedBy>
  <cp:revision>6</cp:revision>
  <cp:lastPrinted>2023-03-31T07:18:00Z</cp:lastPrinted>
  <dcterms:created xsi:type="dcterms:W3CDTF">2023-03-13T10:44:00Z</dcterms:created>
  <dcterms:modified xsi:type="dcterms:W3CDTF">2023-03-31T07:18:00Z</dcterms:modified>
</cp:coreProperties>
</file>