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71" w:rsidRPr="0041005B" w:rsidRDefault="00101F71" w:rsidP="0041005B">
      <w:pPr>
        <w:pStyle w:val="Nagwek1"/>
        <w:numPr>
          <w:ilvl w:val="0"/>
          <w:numId w:val="0"/>
        </w:numPr>
        <w:spacing w:line="360" w:lineRule="auto"/>
        <w:ind w:left="3540" w:firstLine="146"/>
        <w:rPr>
          <w:sz w:val="18"/>
          <w:szCs w:val="18"/>
        </w:rPr>
      </w:pPr>
      <w:r w:rsidRPr="0041005B">
        <w:rPr>
          <w:sz w:val="18"/>
          <w:szCs w:val="18"/>
        </w:rPr>
        <w:t>UCHWAŁA Nr</w:t>
      </w:r>
      <w:r w:rsidR="00F01944" w:rsidRPr="0041005B">
        <w:rPr>
          <w:sz w:val="18"/>
          <w:szCs w:val="18"/>
        </w:rPr>
        <w:t xml:space="preserve"> XXXVII</w:t>
      </w:r>
      <w:r w:rsidRPr="0041005B">
        <w:rPr>
          <w:sz w:val="18"/>
          <w:szCs w:val="18"/>
        </w:rPr>
        <w:t>/</w:t>
      </w:r>
      <w:r w:rsidR="0041005B" w:rsidRPr="0041005B">
        <w:rPr>
          <w:sz w:val="18"/>
          <w:szCs w:val="18"/>
        </w:rPr>
        <w:t>298</w:t>
      </w:r>
      <w:r w:rsidRPr="0041005B">
        <w:rPr>
          <w:sz w:val="18"/>
          <w:szCs w:val="18"/>
        </w:rPr>
        <w:t>/17</w:t>
      </w:r>
    </w:p>
    <w:p w:rsidR="00101F71" w:rsidRDefault="00101F71" w:rsidP="00101F71">
      <w:pPr>
        <w:pStyle w:val="Nagwek2"/>
        <w:numPr>
          <w:ilvl w:val="1"/>
          <w:numId w:val="5"/>
        </w:numPr>
        <w:spacing w:line="360" w:lineRule="auto"/>
        <w:rPr>
          <w:i w:val="0"/>
          <w:szCs w:val="18"/>
        </w:rPr>
      </w:pPr>
      <w:r>
        <w:rPr>
          <w:i w:val="0"/>
          <w:szCs w:val="18"/>
        </w:rPr>
        <w:t>Rady Powiatu Iławskiego</w:t>
      </w:r>
      <w:r>
        <w:rPr>
          <w:i w:val="0"/>
          <w:szCs w:val="18"/>
        </w:rPr>
        <w:br/>
        <w:t xml:space="preserve">z dnia </w:t>
      </w:r>
      <w:r w:rsidR="00F01944">
        <w:rPr>
          <w:i w:val="0"/>
          <w:szCs w:val="18"/>
        </w:rPr>
        <w:t>30 listopada</w:t>
      </w:r>
      <w:r w:rsidR="00E20868">
        <w:rPr>
          <w:i w:val="0"/>
          <w:szCs w:val="18"/>
        </w:rPr>
        <w:t xml:space="preserve"> </w:t>
      </w:r>
      <w:r>
        <w:rPr>
          <w:i w:val="0"/>
          <w:szCs w:val="18"/>
        </w:rPr>
        <w:t>2017 r.</w:t>
      </w:r>
      <w:r>
        <w:rPr>
          <w:i w:val="0"/>
          <w:szCs w:val="18"/>
        </w:rPr>
        <w:br/>
      </w:r>
    </w:p>
    <w:p w:rsidR="00101F71" w:rsidRPr="00AD4F8C" w:rsidRDefault="006C3F5A" w:rsidP="00101F71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D4F8C">
        <w:rPr>
          <w:rFonts w:ascii="Arial" w:hAnsi="Arial" w:cs="Arial"/>
          <w:b/>
          <w:sz w:val="18"/>
          <w:szCs w:val="18"/>
        </w:rPr>
        <w:t>z</w:t>
      </w:r>
      <w:r w:rsidR="00A55B94" w:rsidRPr="00AD4F8C">
        <w:rPr>
          <w:rFonts w:ascii="Arial" w:hAnsi="Arial" w:cs="Arial"/>
          <w:b/>
          <w:sz w:val="18"/>
          <w:szCs w:val="18"/>
        </w:rPr>
        <w:t>mieniająca uchwałę w sprawie przeznaczenia środków Państwowego Funduszu Rehabilitacji Osób Niepełnosprawnych na rehabilitację zawodową i społeczną w 2017 roku</w:t>
      </w:r>
    </w:p>
    <w:p w:rsidR="00101F71" w:rsidRDefault="00101F71" w:rsidP="00101F71">
      <w:pPr>
        <w:pStyle w:val="Tekstpodstawowy"/>
        <w:jc w:val="both"/>
        <w:rPr>
          <w:rFonts w:ascii="Arial" w:hAnsi="Arial" w:cs="Arial"/>
          <w:iCs/>
          <w:sz w:val="18"/>
          <w:szCs w:val="18"/>
        </w:rPr>
      </w:pPr>
      <w:r>
        <w:rPr>
          <w:iCs/>
          <w:sz w:val="18"/>
          <w:szCs w:val="18"/>
        </w:rPr>
        <w:br/>
      </w:r>
      <w:r>
        <w:rPr>
          <w:rFonts w:ascii="Arial" w:hAnsi="Arial" w:cs="Arial"/>
          <w:iCs/>
          <w:sz w:val="18"/>
          <w:szCs w:val="18"/>
        </w:rPr>
        <w:t>Na podstawie art. 12 pkt 11  ustawy z dnia 5 czerwca 1998 r. o samorządzie powiatowym (Dz. U. z 201</w:t>
      </w:r>
      <w:r w:rsidR="00857FA7">
        <w:rPr>
          <w:rFonts w:ascii="Arial" w:hAnsi="Arial" w:cs="Arial"/>
          <w:iCs/>
          <w:sz w:val="18"/>
          <w:szCs w:val="18"/>
        </w:rPr>
        <w:t>7</w:t>
      </w:r>
      <w:r>
        <w:rPr>
          <w:rFonts w:ascii="Arial" w:hAnsi="Arial" w:cs="Arial"/>
          <w:iCs/>
          <w:sz w:val="18"/>
          <w:szCs w:val="18"/>
        </w:rPr>
        <w:t xml:space="preserve"> r., poz. </w:t>
      </w:r>
      <w:r w:rsidR="00857FA7">
        <w:rPr>
          <w:rFonts w:ascii="Arial" w:hAnsi="Arial" w:cs="Arial"/>
          <w:iCs/>
          <w:sz w:val="18"/>
          <w:szCs w:val="18"/>
        </w:rPr>
        <w:t>1</w:t>
      </w:r>
      <w:r>
        <w:rPr>
          <w:rFonts w:ascii="Arial" w:hAnsi="Arial" w:cs="Arial"/>
          <w:iCs/>
          <w:sz w:val="18"/>
          <w:szCs w:val="18"/>
        </w:rPr>
        <w:t>8</w:t>
      </w:r>
      <w:r w:rsidR="00857FA7">
        <w:rPr>
          <w:rFonts w:ascii="Arial" w:hAnsi="Arial" w:cs="Arial"/>
          <w:iCs/>
          <w:sz w:val="18"/>
          <w:szCs w:val="18"/>
        </w:rPr>
        <w:t>68</w:t>
      </w:r>
      <w:r>
        <w:rPr>
          <w:rFonts w:ascii="Arial" w:hAnsi="Arial" w:cs="Arial"/>
          <w:iCs/>
          <w:sz w:val="18"/>
          <w:szCs w:val="18"/>
        </w:rPr>
        <w:t xml:space="preserve">) oraz </w:t>
      </w:r>
      <w:r w:rsidR="00B53ADC">
        <w:rPr>
          <w:rFonts w:ascii="Arial" w:hAnsi="Arial" w:cs="Arial"/>
          <w:iCs/>
          <w:sz w:val="18"/>
          <w:szCs w:val="18"/>
        </w:rPr>
        <w:t xml:space="preserve">  </w:t>
      </w:r>
      <w:r>
        <w:rPr>
          <w:rFonts w:ascii="Arial" w:hAnsi="Arial" w:cs="Arial"/>
          <w:iCs/>
          <w:sz w:val="18"/>
          <w:szCs w:val="18"/>
        </w:rPr>
        <w:t>art. 35a ust. 3 ustawy z dnia 27 sierpnia 1997 r. o rehabilitacji zawodowej i społecznej oraz zatrudnianiu osób niepełnosprawnych (Dz. U. z 2016 r. poz. 2046</w:t>
      </w:r>
      <w:r w:rsidR="008F6500">
        <w:rPr>
          <w:rFonts w:ascii="Arial" w:hAnsi="Arial" w:cs="Arial"/>
          <w:iCs/>
          <w:sz w:val="18"/>
          <w:szCs w:val="18"/>
        </w:rPr>
        <w:t>, ze zm</w:t>
      </w:r>
      <w:r>
        <w:rPr>
          <w:rFonts w:ascii="Arial" w:hAnsi="Arial" w:cs="Arial"/>
          <w:iCs/>
          <w:sz w:val="18"/>
          <w:szCs w:val="18"/>
        </w:rPr>
        <w:t>.) Rada Powiatu Iławskiego uchwala, co następuje:</w:t>
      </w:r>
    </w:p>
    <w:p w:rsidR="00101F71" w:rsidRDefault="00101F71" w:rsidP="00101F7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01F71" w:rsidRDefault="00101F71" w:rsidP="00101F7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1. </w:t>
      </w:r>
      <w:r w:rsidR="00A55B94">
        <w:rPr>
          <w:rFonts w:ascii="Arial" w:hAnsi="Arial" w:cs="Arial"/>
          <w:bCs/>
          <w:sz w:val="18"/>
          <w:szCs w:val="18"/>
        </w:rPr>
        <w:t>Uchwałę Nr XXIX/220/17 Rady Powiatu Iławskiego z dnia 23 lutego</w:t>
      </w:r>
      <w:r w:rsidR="0043673F">
        <w:rPr>
          <w:rFonts w:ascii="Arial" w:hAnsi="Arial" w:cs="Arial"/>
          <w:bCs/>
          <w:sz w:val="18"/>
          <w:szCs w:val="18"/>
        </w:rPr>
        <w:t xml:space="preserve"> 2017 r.</w:t>
      </w:r>
      <w:r w:rsidR="00A55B94">
        <w:rPr>
          <w:rFonts w:ascii="Arial" w:hAnsi="Arial" w:cs="Arial"/>
          <w:bCs/>
          <w:sz w:val="18"/>
          <w:szCs w:val="18"/>
        </w:rPr>
        <w:t xml:space="preserve"> </w:t>
      </w:r>
      <w:r w:rsidR="0054239F">
        <w:rPr>
          <w:rFonts w:ascii="Arial" w:hAnsi="Arial" w:cs="Arial"/>
          <w:bCs/>
          <w:sz w:val="18"/>
          <w:szCs w:val="18"/>
        </w:rPr>
        <w:t xml:space="preserve">w sprawie przeznaczenia środków </w:t>
      </w:r>
      <w:r>
        <w:rPr>
          <w:rFonts w:ascii="Arial" w:hAnsi="Arial" w:cs="Arial"/>
          <w:sz w:val="18"/>
          <w:szCs w:val="18"/>
        </w:rPr>
        <w:t>Państwowego Funduszu Rehabilitacji Osób Niepełnosprawnych na rehabilitację zawodową i społeczną w 2017 roku</w:t>
      </w:r>
      <w:r w:rsidR="0091181A">
        <w:rPr>
          <w:rFonts w:ascii="Arial" w:hAnsi="Arial" w:cs="Arial"/>
          <w:sz w:val="18"/>
          <w:szCs w:val="18"/>
        </w:rPr>
        <w:t xml:space="preserve"> </w:t>
      </w:r>
      <w:r w:rsidR="006C3F5A">
        <w:rPr>
          <w:rFonts w:ascii="Arial" w:hAnsi="Arial" w:cs="Arial"/>
          <w:sz w:val="18"/>
          <w:szCs w:val="18"/>
        </w:rPr>
        <w:t xml:space="preserve">zmienia się w ten sposób, </w:t>
      </w:r>
      <w:r w:rsidR="0054239F">
        <w:rPr>
          <w:rFonts w:ascii="Arial" w:hAnsi="Arial" w:cs="Arial"/>
          <w:sz w:val="18"/>
          <w:szCs w:val="18"/>
        </w:rPr>
        <w:t xml:space="preserve">że załącznik do uchwały otrzymuje </w:t>
      </w:r>
      <w:r w:rsidR="006C3F5A">
        <w:rPr>
          <w:rFonts w:ascii="Arial" w:hAnsi="Arial" w:cs="Arial"/>
          <w:sz w:val="18"/>
          <w:szCs w:val="18"/>
        </w:rPr>
        <w:t>brzmienie ok</w:t>
      </w:r>
      <w:bookmarkStart w:id="0" w:name="_GoBack"/>
      <w:bookmarkEnd w:id="0"/>
      <w:r w:rsidR="006C3F5A">
        <w:rPr>
          <w:rFonts w:ascii="Arial" w:hAnsi="Arial" w:cs="Arial"/>
          <w:sz w:val="18"/>
          <w:szCs w:val="18"/>
        </w:rPr>
        <w:t>reślone w załączniku do niniejszej uchwały.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101F71" w:rsidRDefault="00101F71" w:rsidP="00101F71">
      <w:pPr>
        <w:pStyle w:val="Tekstpodstawowy"/>
        <w:spacing w:after="0"/>
        <w:ind w:left="284"/>
        <w:rPr>
          <w:rFonts w:ascii="Arial" w:hAnsi="Arial" w:cs="Arial"/>
          <w:sz w:val="18"/>
          <w:szCs w:val="18"/>
        </w:rPr>
      </w:pPr>
    </w:p>
    <w:p w:rsidR="00101F71" w:rsidRDefault="00101F71" w:rsidP="00101F71">
      <w:pPr>
        <w:pStyle w:val="Tekstpodstawowy"/>
        <w:spacing w:after="0"/>
        <w:ind w:left="284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§ 2. </w:t>
      </w:r>
      <w:r>
        <w:rPr>
          <w:rFonts w:ascii="Arial" w:hAnsi="Arial" w:cs="Arial"/>
          <w:iCs/>
          <w:sz w:val="18"/>
          <w:szCs w:val="18"/>
        </w:rPr>
        <w:t>Uchwała wchodzi w życie z dniem podjęcia</w:t>
      </w:r>
      <w:r w:rsidR="006C3F5A">
        <w:rPr>
          <w:rFonts w:ascii="Arial" w:hAnsi="Arial" w:cs="Arial"/>
          <w:iCs/>
          <w:sz w:val="18"/>
          <w:szCs w:val="18"/>
        </w:rPr>
        <w:t xml:space="preserve">. 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101F71" w:rsidRDefault="00101F71" w:rsidP="00101F71">
      <w:pPr>
        <w:pStyle w:val="Tekstpodstawowy"/>
        <w:ind w:left="6237"/>
        <w:rPr>
          <w:rFonts w:ascii="Arial" w:hAnsi="Arial" w:cs="Arial"/>
          <w:sz w:val="18"/>
          <w:szCs w:val="18"/>
        </w:rPr>
      </w:pPr>
    </w:p>
    <w:p w:rsidR="00101F71" w:rsidRDefault="00101F71" w:rsidP="00101F71">
      <w:pPr>
        <w:pStyle w:val="Tekstpodstawowy"/>
        <w:ind w:left="6237"/>
        <w:rPr>
          <w:rFonts w:ascii="Arial" w:hAnsi="Arial" w:cs="Arial"/>
          <w:sz w:val="18"/>
          <w:szCs w:val="18"/>
        </w:rPr>
      </w:pPr>
    </w:p>
    <w:p w:rsidR="00101F71" w:rsidRDefault="00101F71" w:rsidP="00101F71">
      <w:pPr>
        <w:pStyle w:val="Tekstpodstawowy"/>
        <w:ind w:left="6237"/>
        <w:rPr>
          <w:rFonts w:ascii="Arial" w:hAnsi="Arial" w:cs="Arial"/>
          <w:sz w:val="18"/>
          <w:szCs w:val="18"/>
        </w:rPr>
      </w:pPr>
    </w:p>
    <w:p w:rsidR="00101F71" w:rsidRDefault="00101F71" w:rsidP="00101F71">
      <w:pPr>
        <w:pStyle w:val="Tekstpodstawowy"/>
        <w:ind w:left="6237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Przewodniczący  Rady Powiatu</w:t>
      </w:r>
    </w:p>
    <w:p w:rsidR="00101F71" w:rsidRDefault="00101F71" w:rsidP="00101F71">
      <w:pPr>
        <w:pStyle w:val="Tekstpodstawowy"/>
        <w:ind w:left="6237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Michał Młotek</w:t>
      </w:r>
    </w:p>
    <w:p w:rsidR="00101F71" w:rsidRDefault="00101F71" w:rsidP="00101F71">
      <w:pPr>
        <w:pStyle w:val="Tekstpodstawowy"/>
        <w:tabs>
          <w:tab w:val="left" w:pos="1741"/>
        </w:tabs>
        <w:rPr>
          <w:rFonts w:ascii="Arial" w:hAnsi="Arial" w:cs="Arial"/>
          <w:sz w:val="18"/>
          <w:szCs w:val="18"/>
        </w:rPr>
      </w:pPr>
    </w:p>
    <w:p w:rsidR="00101F71" w:rsidRDefault="00101F71" w:rsidP="00101F71">
      <w:pPr>
        <w:rPr>
          <w:rFonts w:ascii="Arial" w:hAnsi="Arial" w:cs="Arial"/>
          <w:sz w:val="18"/>
          <w:szCs w:val="18"/>
        </w:rPr>
      </w:pPr>
    </w:p>
    <w:p w:rsidR="00BB5FAA" w:rsidRDefault="00BB5FAA" w:rsidP="00101F71">
      <w:pPr>
        <w:pStyle w:val="Nagwek1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B5FAA" w:rsidRDefault="00BB5FAA">
      <w:pPr>
        <w:rPr>
          <w:rFonts w:ascii="Arial" w:hAnsi="Arial" w:cs="Arial"/>
          <w:sz w:val="18"/>
          <w:szCs w:val="18"/>
        </w:rPr>
      </w:pPr>
    </w:p>
    <w:p w:rsidR="00BB5FAA" w:rsidRDefault="00BB5FAA">
      <w:pPr>
        <w:rPr>
          <w:rFonts w:ascii="Arial" w:hAnsi="Arial" w:cs="Arial"/>
          <w:sz w:val="18"/>
          <w:szCs w:val="18"/>
        </w:rPr>
      </w:pPr>
    </w:p>
    <w:p w:rsidR="00BB5FAA" w:rsidRDefault="00BB5FAA">
      <w:pPr>
        <w:rPr>
          <w:rFonts w:ascii="Arial" w:hAnsi="Arial" w:cs="Arial"/>
          <w:sz w:val="18"/>
          <w:szCs w:val="18"/>
        </w:rPr>
      </w:pPr>
    </w:p>
    <w:p w:rsidR="00BB5FAA" w:rsidRDefault="00BB5FAA">
      <w:pPr>
        <w:rPr>
          <w:rFonts w:ascii="Arial" w:hAnsi="Arial" w:cs="Arial"/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0074CC" w:rsidRDefault="000074CC" w:rsidP="000074CC">
      <w:pPr>
        <w:rPr>
          <w:rFonts w:ascii="Arial" w:hAnsi="Arial" w:cs="Arial"/>
          <w:sz w:val="22"/>
          <w:szCs w:val="22"/>
        </w:rPr>
      </w:pPr>
    </w:p>
    <w:p w:rsidR="000074CC" w:rsidRDefault="000074CC" w:rsidP="000074CC">
      <w:pPr>
        <w:rPr>
          <w:rFonts w:ascii="Arial" w:hAnsi="Arial" w:cs="Arial"/>
          <w:sz w:val="22"/>
          <w:szCs w:val="22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2726FC" w:rsidRDefault="002726FC">
      <w:pPr>
        <w:rPr>
          <w:sz w:val="18"/>
          <w:szCs w:val="18"/>
        </w:rPr>
      </w:pPr>
    </w:p>
    <w:p w:rsidR="002726FC" w:rsidRDefault="002726FC">
      <w:pPr>
        <w:rPr>
          <w:sz w:val="18"/>
          <w:szCs w:val="18"/>
        </w:rPr>
      </w:pPr>
    </w:p>
    <w:p w:rsidR="002726FC" w:rsidRDefault="002726FC">
      <w:pPr>
        <w:rPr>
          <w:sz w:val="18"/>
          <w:szCs w:val="18"/>
        </w:rPr>
      </w:pPr>
    </w:p>
    <w:p w:rsidR="002726FC" w:rsidRDefault="002726FC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BB5FAA" w:rsidRDefault="00BB5FAA">
      <w:pPr>
        <w:rPr>
          <w:sz w:val="18"/>
          <w:szCs w:val="18"/>
        </w:rPr>
      </w:pPr>
    </w:p>
    <w:p w:rsidR="002726FC" w:rsidRDefault="002726FC" w:rsidP="002726F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1005B" w:rsidRDefault="0041005B" w:rsidP="002726F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2726FC" w:rsidRDefault="002726FC" w:rsidP="002726FC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Załącznik do uchwały Nr</w:t>
      </w:r>
      <w:r w:rsidR="00F01944">
        <w:rPr>
          <w:rFonts w:ascii="Arial" w:hAnsi="Arial" w:cs="Arial"/>
          <w:sz w:val="18"/>
        </w:rPr>
        <w:t xml:space="preserve"> XXXVII</w:t>
      </w:r>
      <w:r>
        <w:rPr>
          <w:rFonts w:ascii="Arial" w:hAnsi="Arial" w:cs="Arial"/>
          <w:sz w:val="18"/>
        </w:rPr>
        <w:t>/</w:t>
      </w:r>
      <w:r w:rsidR="0041005B">
        <w:rPr>
          <w:rFonts w:ascii="Arial" w:hAnsi="Arial" w:cs="Arial"/>
          <w:sz w:val="18"/>
        </w:rPr>
        <w:t>298</w:t>
      </w:r>
      <w:r>
        <w:rPr>
          <w:rFonts w:ascii="Arial" w:hAnsi="Arial" w:cs="Arial"/>
          <w:sz w:val="18"/>
        </w:rPr>
        <w:t>/17</w:t>
      </w:r>
    </w:p>
    <w:p w:rsidR="002726FC" w:rsidRDefault="002726FC" w:rsidP="002726FC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Rady Powiatu Iławskiego</w:t>
      </w:r>
    </w:p>
    <w:p w:rsidR="002726FC" w:rsidRDefault="002726FC" w:rsidP="002726FC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 z dnia </w:t>
      </w:r>
      <w:r w:rsidR="00F01944">
        <w:rPr>
          <w:rFonts w:ascii="Arial" w:hAnsi="Arial" w:cs="Arial"/>
          <w:sz w:val="18"/>
        </w:rPr>
        <w:t>30 listopada</w:t>
      </w:r>
      <w:r>
        <w:rPr>
          <w:rFonts w:ascii="Arial" w:hAnsi="Arial" w:cs="Arial"/>
          <w:sz w:val="18"/>
        </w:rPr>
        <w:t xml:space="preserve"> 2017 r.</w:t>
      </w:r>
    </w:p>
    <w:p w:rsidR="002726FC" w:rsidRDefault="002726FC" w:rsidP="002726FC">
      <w:pPr>
        <w:rPr>
          <w:rFonts w:ascii="Arial" w:hAnsi="Arial" w:cs="Arial"/>
          <w:sz w:val="18"/>
        </w:rPr>
      </w:pPr>
    </w:p>
    <w:p w:rsidR="002726FC" w:rsidRDefault="002726FC" w:rsidP="002726FC">
      <w:pPr>
        <w:rPr>
          <w:rFonts w:ascii="Arial" w:hAnsi="Arial" w:cs="Arial"/>
          <w:sz w:val="18"/>
        </w:rPr>
      </w:pPr>
    </w:p>
    <w:p w:rsidR="002726FC" w:rsidRDefault="002726FC" w:rsidP="002726FC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Zestawienie zadań powiatu, realizowanych ze środków</w:t>
      </w:r>
      <w:r>
        <w:rPr>
          <w:rFonts w:ascii="Arial" w:hAnsi="Arial" w:cs="Arial"/>
          <w:sz w:val="18"/>
        </w:rPr>
        <w:br/>
        <w:t>Państwowego Funduszu Rehabilitacji Osób Niepełnosprawnych w roku 2017</w:t>
      </w:r>
    </w:p>
    <w:p w:rsidR="002726FC" w:rsidRDefault="002726FC" w:rsidP="002726FC">
      <w:pPr>
        <w:jc w:val="center"/>
        <w:rPr>
          <w:rFonts w:ascii="Arial" w:hAnsi="Arial" w:cs="Arial"/>
          <w:sz w:val="18"/>
          <w:u w:val="single"/>
        </w:rPr>
      </w:pPr>
    </w:p>
    <w:p w:rsidR="002726FC" w:rsidRDefault="002726FC" w:rsidP="002726FC">
      <w:pPr>
        <w:rPr>
          <w:rFonts w:ascii="Arial" w:hAnsi="Arial" w:cs="Arial"/>
          <w:sz w:val="18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84"/>
        <w:gridCol w:w="6806"/>
        <w:gridCol w:w="2783"/>
      </w:tblGrid>
      <w:tr w:rsidR="002726FC" w:rsidTr="001907AB">
        <w:trPr>
          <w:cantSplit/>
        </w:trPr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3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726FC" w:rsidRDefault="002726FC" w:rsidP="001907AB">
            <w:pPr>
              <w:pStyle w:val="WW-Tekstpodstawowy3"/>
              <w:rPr>
                <w:rFonts w:ascii="Arial" w:hAnsi="Arial" w:cs="Arial"/>
                <w:i w:val="0"/>
                <w:iCs w:val="0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</w:rPr>
              <w:t xml:space="preserve">Nazwa zadania realizowanego przez powiat na podstawie ustawy z dnia                          27 sierpnia 1997r. o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rehabilitacji zawodowej i społecznej oraz zatrudnianiu osób niepełnosprawnych (Dz. U. z 2016 r., poz. 2046)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26FC" w:rsidRDefault="002726FC" w:rsidP="001907AB">
            <w:pPr>
              <w:pStyle w:val="Nagwek3"/>
              <w:numPr>
                <w:ilvl w:val="2"/>
                <w:numId w:val="3"/>
              </w:num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Środki PFRON wydzielone na realizacje zadania w roku 2017</w:t>
            </w:r>
          </w:p>
          <w:p w:rsidR="002726FC" w:rsidRDefault="002726FC" w:rsidP="001907AB">
            <w:pPr>
              <w:jc w:val="both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</w:tr>
      <w:tr w:rsidR="002726FC" w:rsidTr="001907A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2726FC" w:rsidTr="001907AB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Default="002726FC" w:rsidP="001907AB">
            <w:pPr>
              <w:pStyle w:val="Nagwek4"/>
              <w:numPr>
                <w:ilvl w:val="3"/>
                <w:numId w:val="3"/>
              </w:numPr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Środki finansowe na zadania z zakresu rehabilitacji zawodowej osób niepełnosprawnych</w:t>
            </w:r>
          </w:p>
        </w:tc>
      </w:tr>
      <w:tr w:rsidR="002726FC" w:rsidTr="001907A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Default="002726FC" w:rsidP="001907AB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2726FC" w:rsidRDefault="00C47BC6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</w:t>
            </w:r>
            <w:r w:rsidR="002726FC">
              <w:rPr>
                <w:rFonts w:ascii="Arial" w:hAnsi="Arial" w:cs="Arial"/>
                <w:color w:val="000000"/>
                <w:sz w:val="18"/>
              </w:rPr>
              <w:t>,00 zł</w:t>
            </w:r>
          </w:p>
        </w:tc>
      </w:tr>
      <w:tr w:rsidR="002726FC" w:rsidTr="001907A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środki na rozpoczęcie działalności gospodarczej, rolniczej albo na wniesienie wkładu do spółdzielni socjalnej art. 12a ustawy   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Default="002726FC" w:rsidP="001907AB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2726FC" w:rsidRDefault="002726FC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0,00 zł</w:t>
            </w:r>
          </w:p>
        </w:tc>
      </w:tr>
      <w:tr w:rsidR="002726FC" w:rsidTr="001907A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Default="002726FC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2726FC" w:rsidRDefault="00082FDD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  <w:r w:rsidR="00675CD7">
              <w:rPr>
                <w:rFonts w:ascii="Arial" w:hAnsi="Arial" w:cs="Arial"/>
                <w:color w:val="000000"/>
                <w:sz w:val="18"/>
              </w:rPr>
              <w:t>1</w:t>
            </w:r>
            <w:r w:rsidR="002726FC">
              <w:rPr>
                <w:rFonts w:ascii="Arial" w:hAnsi="Arial" w:cs="Arial"/>
                <w:color w:val="000000"/>
                <w:sz w:val="18"/>
              </w:rPr>
              <w:t>.</w:t>
            </w:r>
            <w:r w:rsidR="00675CD7">
              <w:rPr>
                <w:rFonts w:ascii="Arial" w:hAnsi="Arial" w:cs="Arial"/>
                <w:color w:val="000000"/>
                <w:sz w:val="18"/>
              </w:rPr>
              <w:t>996</w:t>
            </w:r>
            <w:r w:rsidR="002726FC">
              <w:rPr>
                <w:rFonts w:ascii="Arial" w:hAnsi="Arial" w:cs="Arial"/>
                <w:color w:val="000000"/>
                <w:sz w:val="18"/>
              </w:rPr>
              <w:t>,00 zł</w:t>
            </w:r>
          </w:p>
        </w:tc>
      </w:tr>
      <w:tr w:rsidR="002726FC" w:rsidTr="001907A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6FC" w:rsidRDefault="002726FC" w:rsidP="001907A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6FC" w:rsidRDefault="002726FC" w:rsidP="001907A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Zwrot kosztów zatrudnienia pracowników pomagających pracownikowi niepełnosprawnemu w pracy art. 26d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Default="002726FC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2726FC" w:rsidRDefault="00675CD7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19</w:t>
            </w:r>
            <w:r w:rsidR="002726FC">
              <w:rPr>
                <w:rFonts w:ascii="Arial" w:hAnsi="Arial" w:cs="Arial"/>
                <w:color w:val="000000"/>
                <w:sz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</w:rPr>
              <w:t>552</w:t>
            </w:r>
            <w:r w:rsidR="002726FC">
              <w:rPr>
                <w:rFonts w:ascii="Arial" w:hAnsi="Arial" w:cs="Arial"/>
                <w:color w:val="000000"/>
                <w:sz w:val="18"/>
              </w:rPr>
              <w:t>,00 zł</w:t>
            </w:r>
          </w:p>
        </w:tc>
      </w:tr>
      <w:tr w:rsidR="002726FC" w:rsidTr="001907AB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6FC" w:rsidRDefault="002726FC" w:rsidP="001907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  rehabilitacja zawodowa osób niepełnosprawnych</w:t>
            </w:r>
          </w:p>
          <w:p w:rsidR="002726FC" w:rsidRDefault="002726FC" w:rsidP="001907A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726FC" w:rsidRDefault="002726FC" w:rsidP="001907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Default="00675CD7" w:rsidP="001907A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71</w:t>
            </w:r>
            <w:r w:rsidR="002726FC">
              <w:rPr>
                <w:rFonts w:ascii="Arial" w:hAnsi="Arial" w:cs="Arial"/>
                <w:b/>
                <w:bCs/>
                <w:color w:val="000000"/>
                <w:sz w:val="1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548</w:t>
            </w:r>
            <w:r w:rsidR="002726FC">
              <w:rPr>
                <w:rFonts w:ascii="Arial" w:hAnsi="Arial" w:cs="Arial"/>
                <w:b/>
                <w:bCs/>
                <w:color w:val="000000"/>
                <w:sz w:val="18"/>
              </w:rPr>
              <w:t>,00 zł</w:t>
            </w:r>
          </w:p>
        </w:tc>
      </w:tr>
      <w:tr w:rsidR="002726FC" w:rsidTr="001907A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726FC" w:rsidRDefault="002726FC" w:rsidP="001907AB">
            <w:pPr>
              <w:pStyle w:val="WW-Tekstpodstawowy3"/>
              <w:rPr>
                <w:rFonts w:ascii="Arial" w:hAnsi="Arial" w:cs="Arial"/>
                <w:i w:val="0"/>
                <w:iCs w:val="0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</w:rPr>
              <w:t>Nazwa zadania realizowanego przez powiat na podstawie ustawy z dnia                     27 sierpnia 1997r. o rehabilitacji zawodowej i społecznej oraz zatrudnianiu osób niepełnosprawnych (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Dz. U. z 2016 r., poz. 2046).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26FC" w:rsidRDefault="002726FC" w:rsidP="001907AB">
            <w:pPr>
              <w:pStyle w:val="Nagwek3"/>
              <w:numPr>
                <w:ilvl w:val="2"/>
                <w:numId w:val="3"/>
              </w:num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Środki PFRON wydzielone na realizacje zadania w roku 2017</w:t>
            </w:r>
          </w:p>
          <w:p w:rsidR="002726FC" w:rsidRDefault="002726FC" w:rsidP="001907AB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2726FC" w:rsidTr="001907A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2726FC" w:rsidTr="001907AB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Default="002726FC" w:rsidP="001907AB">
            <w:pPr>
              <w:pStyle w:val="Nagwek4"/>
              <w:numPr>
                <w:ilvl w:val="3"/>
                <w:numId w:val="3"/>
              </w:numPr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Środki finansowe na zadania z zakresu rehabilitacji społecznej osób niepełnosprawnych</w:t>
            </w:r>
          </w:p>
        </w:tc>
      </w:tr>
      <w:tr w:rsidR="002726FC" w:rsidTr="001907A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dofinansowanie uczestnictwa osób niepełnosprawnych i ich opiekunów w turnusach rehabilitacyjnych art. 35a ust. 1 pkt 7 lit. a) ustawy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Default="002726FC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2726FC" w:rsidRDefault="00675CD7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84</w:t>
            </w:r>
            <w:r w:rsidR="002726FC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879</w:t>
            </w:r>
            <w:r w:rsidR="002726FC">
              <w:rPr>
                <w:rFonts w:ascii="Arial" w:hAnsi="Arial" w:cs="Arial"/>
                <w:sz w:val="18"/>
              </w:rPr>
              <w:t>,00 zł</w:t>
            </w:r>
          </w:p>
        </w:tc>
      </w:tr>
      <w:tr w:rsidR="002726FC" w:rsidTr="001907A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dofinansowanie sportu, kultury, rekreacji i turystyki osób niepełnosprawnych                           art. 35a ust. 1 pkt 7 lit. b) ustawy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Default="002726FC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2726FC" w:rsidRDefault="00675CD7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  <w:r w:rsidR="002726FC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840</w:t>
            </w:r>
            <w:r w:rsidR="002726FC">
              <w:rPr>
                <w:rFonts w:ascii="Arial" w:hAnsi="Arial" w:cs="Arial"/>
                <w:sz w:val="18"/>
              </w:rPr>
              <w:t>,00 zł</w:t>
            </w:r>
          </w:p>
        </w:tc>
      </w:tr>
      <w:tr w:rsidR="002726FC" w:rsidTr="001907A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6FC" w:rsidRDefault="002726FC" w:rsidP="001907AB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dofinansowanie  zaopatrzenia w sprzęt rehabilitacyjny, przedmioty ortopedyczne                       i środki pomocnicze przyznawane osobom niepełnosprawnym na podstawie odrębnych przepisów art. 35a ust. 1 pkt 7 lit. c) ustawy</w:t>
            </w:r>
          </w:p>
          <w:p w:rsidR="002726FC" w:rsidRDefault="002726FC" w:rsidP="001907A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Default="002726FC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2726FC" w:rsidRDefault="002726FC" w:rsidP="001907AB">
            <w:pPr>
              <w:jc w:val="right"/>
              <w:rPr>
                <w:rFonts w:ascii="Arial" w:hAnsi="Arial" w:cs="Arial"/>
                <w:sz w:val="18"/>
              </w:rPr>
            </w:pPr>
          </w:p>
          <w:p w:rsidR="002726FC" w:rsidRDefault="002726FC" w:rsidP="001907AB">
            <w:pPr>
              <w:jc w:val="right"/>
              <w:rPr>
                <w:rFonts w:ascii="Arial" w:hAnsi="Arial" w:cs="Arial"/>
                <w:sz w:val="18"/>
              </w:rPr>
            </w:pPr>
          </w:p>
          <w:p w:rsidR="002726FC" w:rsidRDefault="00675CD7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605</w:t>
            </w:r>
            <w:r w:rsidR="002726FC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652</w:t>
            </w:r>
            <w:r w:rsidR="002726FC">
              <w:rPr>
                <w:rFonts w:ascii="Arial" w:hAnsi="Arial" w:cs="Arial"/>
                <w:sz w:val="18"/>
              </w:rPr>
              <w:t>,00 zł</w:t>
            </w:r>
          </w:p>
        </w:tc>
      </w:tr>
      <w:tr w:rsidR="002726FC" w:rsidTr="001907AB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dofinansowanie likwidacji barier architektonicznych,  w komunikowaniu się                          i technicznych,  w związku z indywidualnymi potrzebami osób niepełnosprawnych                   art. 35a ust. 1 pkt 7 lit. d)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Default="002726FC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2726FC" w:rsidRDefault="002726FC" w:rsidP="001907AB">
            <w:pPr>
              <w:jc w:val="right"/>
              <w:rPr>
                <w:rFonts w:ascii="Arial" w:hAnsi="Arial" w:cs="Arial"/>
                <w:sz w:val="18"/>
              </w:rPr>
            </w:pPr>
          </w:p>
          <w:p w:rsidR="002726FC" w:rsidRDefault="002726FC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75CD7">
              <w:rPr>
                <w:rFonts w:ascii="Arial" w:hAnsi="Arial" w:cs="Arial"/>
                <w:sz w:val="18"/>
              </w:rPr>
              <w:t>45</w:t>
            </w:r>
            <w:r>
              <w:rPr>
                <w:rFonts w:ascii="Arial" w:hAnsi="Arial" w:cs="Arial"/>
                <w:sz w:val="18"/>
              </w:rPr>
              <w:t>.</w:t>
            </w:r>
            <w:r w:rsidR="00675CD7">
              <w:rPr>
                <w:rFonts w:ascii="Arial" w:hAnsi="Arial" w:cs="Arial"/>
                <w:sz w:val="18"/>
              </w:rPr>
              <w:t>495</w:t>
            </w:r>
            <w:r>
              <w:rPr>
                <w:rFonts w:ascii="Arial" w:hAnsi="Arial" w:cs="Arial"/>
                <w:sz w:val="18"/>
              </w:rPr>
              <w:t>,00 zł</w:t>
            </w:r>
          </w:p>
        </w:tc>
      </w:tr>
      <w:tr w:rsidR="002726FC" w:rsidTr="001907AB">
        <w:trPr>
          <w:cantSplit/>
          <w:trHeight w:val="514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6FC" w:rsidRDefault="002726FC" w:rsidP="001907AB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dofinansowanie kosztów działalności warsztatów terapii zajęciowej art. 35a ust. 1 pkt 8  ustawy</w:t>
            </w:r>
          </w:p>
          <w:p w:rsidR="002726FC" w:rsidRDefault="002726FC" w:rsidP="001907A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Default="002726FC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2726FC" w:rsidRDefault="002726FC" w:rsidP="001907AB">
            <w:pPr>
              <w:jc w:val="right"/>
              <w:rPr>
                <w:rFonts w:ascii="Arial" w:hAnsi="Arial" w:cs="Arial"/>
                <w:sz w:val="18"/>
              </w:rPr>
            </w:pPr>
          </w:p>
          <w:p w:rsidR="002726FC" w:rsidRDefault="002726FC" w:rsidP="001907AB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1.967.508,00 zł</w:t>
            </w:r>
          </w:p>
        </w:tc>
      </w:tr>
      <w:tr w:rsidR="002726FC" w:rsidTr="001907AB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  rehabilitacja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Default="00DA26AA" w:rsidP="001907A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2.842</w:t>
            </w:r>
            <w:r w:rsidR="002726FC">
              <w:rPr>
                <w:rFonts w:ascii="Arial" w:hAnsi="Arial" w:cs="Arial"/>
                <w:b/>
                <w:bCs/>
                <w:sz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</w:rPr>
              <w:t>374</w:t>
            </w:r>
            <w:r w:rsidR="002726FC">
              <w:rPr>
                <w:rFonts w:ascii="Arial" w:hAnsi="Arial" w:cs="Arial"/>
                <w:b/>
                <w:bCs/>
                <w:sz w:val="18"/>
              </w:rPr>
              <w:t>,00 zł</w:t>
            </w:r>
          </w:p>
        </w:tc>
      </w:tr>
      <w:tr w:rsidR="002726FC" w:rsidTr="001907AB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6FC" w:rsidRDefault="002726FC" w:rsidP="001907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6FC" w:rsidRDefault="002726FC" w:rsidP="001907AB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726FC" w:rsidTr="001907AB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6FC" w:rsidRDefault="002726FC" w:rsidP="001907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  rehabilitacja zawodowa i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26FC" w:rsidRDefault="002726FC" w:rsidP="001907A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2.9</w:t>
            </w:r>
            <w:r w:rsidR="00082FDD">
              <w:rPr>
                <w:rFonts w:ascii="Arial" w:hAnsi="Arial" w:cs="Arial"/>
                <w:b/>
                <w:bCs/>
                <w:sz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="00082FDD">
              <w:rPr>
                <w:rFonts w:ascii="Arial" w:hAnsi="Arial" w:cs="Arial"/>
                <w:b/>
                <w:bCs/>
                <w:sz w:val="18"/>
              </w:rPr>
              <w:t>922</w:t>
            </w:r>
            <w:r>
              <w:rPr>
                <w:rFonts w:ascii="Arial" w:hAnsi="Arial" w:cs="Arial"/>
                <w:b/>
                <w:bCs/>
                <w:sz w:val="18"/>
              </w:rPr>
              <w:t>,00 zł</w:t>
            </w:r>
          </w:p>
        </w:tc>
      </w:tr>
    </w:tbl>
    <w:p w:rsidR="002726FC" w:rsidRDefault="002726FC" w:rsidP="002726FC">
      <w:pPr>
        <w:tabs>
          <w:tab w:val="left" w:pos="8547"/>
        </w:tabs>
        <w:rPr>
          <w:color w:val="000000"/>
        </w:rPr>
      </w:pPr>
    </w:p>
    <w:p w:rsidR="002726FC" w:rsidRDefault="002726FC" w:rsidP="002726FC">
      <w:pPr>
        <w:jc w:val="right"/>
        <w:rPr>
          <w:rFonts w:ascii="Arial" w:hAnsi="Arial" w:cs="Arial"/>
          <w:sz w:val="18"/>
        </w:rPr>
      </w:pPr>
    </w:p>
    <w:p w:rsidR="002726FC" w:rsidRDefault="002726FC" w:rsidP="002726F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726FC" w:rsidRDefault="002726FC" w:rsidP="002726F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726FC" w:rsidRDefault="002726FC" w:rsidP="002726F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2726FC" w:rsidRDefault="002726FC" w:rsidP="002726F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2726FC" w:rsidRDefault="002726FC" w:rsidP="002726F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2726FC" w:rsidRDefault="002726FC" w:rsidP="002726F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1005B" w:rsidRDefault="0041005B" w:rsidP="002726F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1005B" w:rsidRDefault="0041005B" w:rsidP="002726F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1005B" w:rsidRDefault="0041005B" w:rsidP="002726F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1005B" w:rsidRDefault="0041005B" w:rsidP="002726F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2726FC" w:rsidRDefault="002726FC" w:rsidP="002726F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2726FC" w:rsidRDefault="002726FC" w:rsidP="002726F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2726FC" w:rsidRDefault="002726FC" w:rsidP="002726F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82FDD" w:rsidRDefault="00082FDD" w:rsidP="00082FDD">
      <w:pPr>
        <w:tabs>
          <w:tab w:val="left" w:pos="1545"/>
        </w:tabs>
        <w:suppressAutoHyphens w:val="0"/>
        <w:jc w:val="center"/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 w:rsidRPr="00981F9E">
        <w:rPr>
          <w:rFonts w:ascii="Arial" w:eastAsia="SimSun" w:hAnsi="Arial" w:cs="Arial"/>
          <w:b/>
          <w:bCs/>
          <w:sz w:val="18"/>
          <w:szCs w:val="18"/>
          <w:lang w:eastAsia="zh-CN"/>
        </w:rPr>
        <w:lastRenderedPageBreak/>
        <w:t>UZASADNIENIE DO UCHWAŁY</w:t>
      </w:r>
    </w:p>
    <w:p w:rsidR="00146A61" w:rsidRPr="00981F9E" w:rsidRDefault="00146A61" w:rsidP="00082FDD">
      <w:pPr>
        <w:tabs>
          <w:tab w:val="left" w:pos="1545"/>
        </w:tabs>
        <w:suppressAutoHyphens w:val="0"/>
        <w:jc w:val="center"/>
        <w:rPr>
          <w:rFonts w:ascii="Arial" w:eastAsia="SimSun" w:hAnsi="Arial" w:cs="Arial"/>
          <w:b/>
          <w:bCs/>
          <w:sz w:val="18"/>
          <w:szCs w:val="18"/>
          <w:lang w:eastAsia="zh-CN"/>
        </w:rPr>
      </w:pPr>
    </w:p>
    <w:p w:rsidR="00082FDD" w:rsidRPr="00981F9E" w:rsidRDefault="00082FDD" w:rsidP="00082FDD">
      <w:pPr>
        <w:tabs>
          <w:tab w:val="left" w:pos="1545"/>
        </w:tabs>
        <w:suppressAutoHyphens w:val="0"/>
        <w:jc w:val="both"/>
        <w:rPr>
          <w:rFonts w:ascii="Arial" w:eastAsia="SimSun" w:hAnsi="Arial" w:cs="Arial"/>
          <w:b/>
          <w:bCs/>
          <w:sz w:val="18"/>
          <w:szCs w:val="18"/>
          <w:lang w:eastAsia="zh-CN"/>
        </w:rPr>
      </w:pPr>
    </w:p>
    <w:p w:rsidR="00082FDD" w:rsidRPr="00981F9E" w:rsidRDefault="0041005B" w:rsidP="0041005B">
      <w:pPr>
        <w:suppressAutoHyphens w:val="0"/>
        <w:spacing w:line="360" w:lineRule="auto"/>
        <w:jc w:val="both"/>
        <w:rPr>
          <w:rFonts w:ascii="Arial" w:eastAsia="SimSun" w:hAnsi="Arial" w:cs="Arial"/>
          <w:bCs/>
          <w:sz w:val="18"/>
          <w:szCs w:val="18"/>
          <w:lang w:eastAsia="zh-CN"/>
        </w:rPr>
      </w:pPr>
      <w:r>
        <w:rPr>
          <w:rFonts w:ascii="Arial" w:eastAsia="SimSun" w:hAnsi="Arial" w:cs="Arial"/>
          <w:bCs/>
          <w:sz w:val="18"/>
          <w:szCs w:val="18"/>
          <w:lang w:eastAsia="zh-CN"/>
        </w:rPr>
        <w:tab/>
      </w:r>
      <w:r w:rsidR="00082FDD" w:rsidRPr="00981F9E">
        <w:rPr>
          <w:rFonts w:ascii="Arial" w:eastAsia="SimSun" w:hAnsi="Arial" w:cs="Arial"/>
          <w:bCs/>
          <w:sz w:val="18"/>
          <w:szCs w:val="18"/>
          <w:lang w:eastAsia="zh-CN"/>
        </w:rPr>
        <w:t>Uchwałą Nr XXIX/220/17 z dnia 23 lutego 2017r. Rada Powiatu określa zakres zadań realizowanych na rzecz osób niepełnosprawnych w oparciu o środki Państwowego Funduszu Rehabilitacji Osób Niepełnosprawnych. Plan finansowy zadań przygotowany został w oparciu o analizę dokonaną na podstawie symulacji potrzeb wynikających z roku 2016.</w:t>
      </w:r>
    </w:p>
    <w:p w:rsidR="00082FDD" w:rsidRPr="00981F9E" w:rsidRDefault="00082FDD" w:rsidP="00FA5403">
      <w:pPr>
        <w:suppressAutoHyphens w:val="0"/>
        <w:spacing w:line="36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981F9E">
        <w:rPr>
          <w:rFonts w:ascii="Arial" w:eastAsia="SimSun" w:hAnsi="Arial" w:cs="Arial"/>
          <w:bCs/>
          <w:sz w:val="18"/>
          <w:szCs w:val="18"/>
          <w:lang w:eastAsia="zh-CN"/>
        </w:rPr>
        <w:tab/>
        <w:t>W związku z ograniczoną ilością środków PFRON na realizację zadań z zakresu rehabilitacji społecznej osób niepełnosprawnych PCPR w Iławie nie jest w stanie sprostać potrzebom szerokiej rzeszy osób, które w roku 2017 złożyły wnioski o dofinansowanie. Największy deficyt finansowy dotyczy zadania w ramach, którego osoby niepełnosprawne poprzez zaopatrzenie w przedmioty ortopedyczne, środki pomocnicze oraz sprzęt rehabilitacyjny otrzymują możliwość</w:t>
      </w:r>
      <w:r w:rsidR="00981F9E">
        <w:rPr>
          <w:rFonts w:ascii="Arial" w:eastAsia="SimSun" w:hAnsi="Arial" w:cs="Arial"/>
          <w:bCs/>
          <w:sz w:val="18"/>
          <w:szCs w:val="18"/>
          <w:lang w:eastAsia="zh-CN"/>
        </w:rPr>
        <w:t xml:space="preserve"> </w:t>
      </w:r>
      <w:r w:rsidRPr="00981F9E">
        <w:rPr>
          <w:rFonts w:ascii="Arial" w:eastAsia="SimSun" w:hAnsi="Arial" w:cs="Arial"/>
          <w:bCs/>
          <w:sz w:val="18"/>
          <w:szCs w:val="18"/>
          <w:lang w:eastAsia="zh-CN"/>
        </w:rPr>
        <w:t>w miarę samodzielnego funkcjonowania lub poprawy warunków egzystencjalnych.</w:t>
      </w:r>
    </w:p>
    <w:p w:rsidR="003D2AE2" w:rsidRPr="00981F9E" w:rsidRDefault="00082FDD" w:rsidP="003D2AE2">
      <w:pPr>
        <w:suppressAutoHyphens w:val="0"/>
        <w:spacing w:line="36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981F9E">
        <w:rPr>
          <w:rFonts w:ascii="Arial" w:eastAsia="SimSun" w:hAnsi="Arial" w:cs="Arial"/>
          <w:bCs/>
          <w:sz w:val="18"/>
          <w:szCs w:val="18"/>
          <w:lang w:eastAsia="zh-CN"/>
        </w:rPr>
        <w:t xml:space="preserve">      </w:t>
      </w:r>
      <w:r w:rsidR="0041005B">
        <w:rPr>
          <w:rFonts w:ascii="Arial" w:eastAsia="SimSun" w:hAnsi="Arial" w:cs="Arial"/>
          <w:bCs/>
          <w:sz w:val="18"/>
          <w:szCs w:val="18"/>
          <w:lang w:eastAsia="zh-CN"/>
        </w:rPr>
        <w:tab/>
      </w:r>
      <w:r w:rsidR="00FA5403">
        <w:rPr>
          <w:rFonts w:ascii="Arial" w:eastAsia="SimSun" w:hAnsi="Arial" w:cs="Arial"/>
          <w:bCs/>
          <w:sz w:val="18"/>
          <w:szCs w:val="18"/>
          <w:lang w:eastAsia="zh-CN"/>
        </w:rPr>
        <w:t>W związku z rezygnacjami Wnioskodawców z dofinansowania oraz p</w:t>
      </w:r>
      <w:r w:rsidRPr="00981F9E">
        <w:rPr>
          <w:rFonts w:ascii="Arial" w:eastAsia="SimSun" w:hAnsi="Arial" w:cs="Arial"/>
          <w:bCs/>
          <w:sz w:val="18"/>
          <w:szCs w:val="18"/>
          <w:lang w:eastAsia="zh-CN"/>
        </w:rPr>
        <w:t>o dokonaniu analizy dotychczasow</w:t>
      </w:r>
      <w:r w:rsidR="00AD486B" w:rsidRPr="00981F9E">
        <w:rPr>
          <w:rFonts w:ascii="Arial" w:eastAsia="SimSun" w:hAnsi="Arial" w:cs="Arial"/>
          <w:bCs/>
          <w:sz w:val="18"/>
          <w:szCs w:val="18"/>
          <w:lang w:eastAsia="zh-CN"/>
        </w:rPr>
        <w:t>ego wydatkowania środków PFRON</w:t>
      </w:r>
      <w:r w:rsidR="00FA5403">
        <w:rPr>
          <w:rFonts w:ascii="Arial" w:eastAsia="SimSun" w:hAnsi="Arial" w:cs="Arial"/>
          <w:bCs/>
          <w:sz w:val="18"/>
          <w:szCs w:val="18"/>
          <w:lang w:eastAsia="zh-CN"/>
        </w:rPr>
        <w:t>, propo</w:t>
      </w:r>
      <w:r w:rsidR="003D2AE2">
        <w:rPr>
          <w:rFonts w:ascii="Arial" w:eastAsia="SimSun" w:hAnsi="Arial" w:cs="Arial"/>
          <w:bCs/>
          <w:sz w:val="18"/>
          <w:szCs w:val="18"/>
          <w:lang w:eastAsia="zh-CN"/>
        </w:rPr>
        <w:t>nujemy</w:t>
      </w:r>
      <w:r w:rsidR="003D2AE2" w:rsidRPr="00981F9E">
        <w:rPr>
          <w:rFonts w:ascii="Arial" w:eastAsia="SimSun" w:hAnsi="Arial" w:cs="Arial"/>
          <w:sz w:val="18"/>
          <w:szCs w:val="18"/>
          <w:lang w:eastAsia="zh-CN"/>
        </w:rPr>
        <w:t xml:space="preserve"> przesunąć zaoszczędzone w ten sposób środki </w:t>
      </w:r>
      <w:r w:rsidR="003D2AE2">
        <w:rPr>
          <w:rFonts w:ascii="Arial" w:eastAsia="SimSun" w:hAnsi="Arial" w:cs="Arial"/>
          <w:sz w:val="18"/>
          <w:szCs w:val="18"/>
          <w:lang w:eastAsia="zh-CN"/>
        </w:rPr>
        <w:t xml:space="preserve"> w kwocie</w:t>
      </w:r>
      <w:r w:rsidR="0067601C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67601C" w:rsidRPr="0067601C">
        <w:rPr>
          <w:rFonts w:ascii="Arial" w:eastAsia="SimSun" w:hAnsi="Arial" w:cs="Arial"/>
          <w:b/>
          <w:sz w:val="18"/>
          <w:szCs w:val="18"/>
          <w:lang w:eastAsia="zh-CN"/>
        </w:rPr>
        <w:t>20.786,00zł</w:t>
      </w:r>
      <w:r w:rsidR="0067601C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3D2AE2" w:rsidRPr="00981F9E">
        <w:rPr>
          <w:rFonts w:ascii="Arial" w:eastAsia="SimSun" w:hAnsi="Arial" w:cs="Arial"/>
          <w:sz w:val="18"/>
          <w:szCs w:val="18"/>
          <w:lang w:eastAsia="zh-CN"/>
        </w:rPr>
        <w:t>na zaopatrzenie w sprzęt rehabilitacyjny, przedmioty ortopedyczne  i środki pomocnicze</w:t>
      </w:r>
      <w:r w:rsidR="003D2AE2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9B1DC9">
        <w:rPr>
          <w:rFonts w:ascii="Arial" w:eastAsia="SimSun" w:hAnsi="Arial" w:cs="Arial"/>
          <w:sz w:val="18"/>
          <w:szCs w:val="18"/>
          <w:lang w:eastAsia="zh-CN"/>
        </w:rPr>
        <w:t xml:space="preserve">z </w:t>
      </w:r>
      <w:r w:rsidR="003D2AE2">
        <w:rPr>
          <w:rFonts w:ascii="Arial" w:eastAsia="SimSun" w:hAnsi="Arial" w:cs="Arial"/>
          <w:sz w:val="18"/>
          <w:szCs w:val="18"/>
          <w:lang w:eastAsia="zh-CN"/>
        </w:rPr>
        <w:t>następując</w:t>
      </w:r>
      <w:r w:rsidR="009B1DC9">
        <w:rPr>
          <w:rFonts w:ascii="Arial" w:eastAsia="SimSun" w:hAnsi="Arial" w:cs="Arial"/>
          <w:sz w:val="18"/>
          <w:szCs w:val="18"/>
          <w:lang w:eastAsia="zh-CN"/>
        </w:rPr>
        <w:t>ych</w:t>
      </w:r>
      <w:r w:rsidR="003D2AE2">
        <w:rPr>
          <w:rFonts w:ascii="Arial" w:eastAsia="SimSun" w:hAnsi="Arial" w:cs="Arial"/>
          <w:sz w:val="18"/>
          <w:szCs w:val="18"/>
          <w:lang w:eastAsia="zh-CN"/>
        </w:rPr>
        <w:t xml:space="preserve"> zada</w:t>
      </w:r>
      <w:r w:rsidR="009B1DC9">
        <w:rPr>
          <w:rFonts w:ascii="Arial" w:eastAsia="SimSun" w:hAnsi="Arial" w:cs="Arial"/>
          <w:sz w:val="18"/>
          <w:szCs w:val="18"/>
          <w:lang w:eastAsia="zh-CN"/>
        </w:rPr>
        <w:t>ń:</w:t>
      </w:r>
    </w:p>
    <w:p w:rsidR="00FA5403" w:rsidRDefault="003D2AE2" w:rsidP="00082FDD">
      <w:pPr>
        <w:suppressAutoHyphens w:val="0"/>
        <w:spacing w:line="36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bCs/>
          <w:sz w:val="18"/>
          <w:szCs w:val="18"/>
          <w:lang w:eastAsia="zh-CN"/>
        </w:rPr>
        <w:t xml:space="preserve">       -</w:t>
      </w:r>
      <w:r w:rsidR="00AD486B" w:rsidRPr="00981F9E">
        <w:rPr>
          <w:rFonts w:ascii="Arial" w:eastAsia="SimSun" w:hAnsi="Arial" w:cs="Arial"/>
          <w:bCs/>
          <w:sz w:val="18"/>
          <w:szCs w:val="18"/>
          <w:lang w:eastAsia="zh-CN"/>
        </w:rPr>
        <w:t xml:space="preserve"> </w:t>
      </w:r>
      <w:r w:rsidR="00082FDD" w:rsidRPr="00981F9E">
        <w:rPr>
          <w:rFonts w:ascii="Arial" w:eastAsia="SimSun" w:hAnsi="Arial" w:cs="Arial"/>
          <w:sz w:val="18"/>
          <w:szCs w:val="18"/>
          <w:lang w:eastAsia="zh-CN"/>
        </w:rPr>
        <w:t xml:space="preserve"> dofinansowani</w:t>
      </w:r>
      <w:r>
        <w:rPr>
          <w:rFonts w:ascii="Arial" w:eastAsia="SimSun" w:hAnsi="Arial" w:cs="Arial"/>
          <w:sz w:val="18"/>
          <w:szCs w:val="18"/>
          <w:lang w:eastAsia="zh-CN"/>
        </w:rPr>
        <w:t>e</w:t>
      </w:r>
      <w:r w:rsidR="00082FDD" w:rsidRPr="00981F9E">
        <w:rPr>
          <w:rFonts w:ascii="Arial" w:eastAsia="SimSun" w:hAnsi="Arial" w:cs="Arial"/>
          <w:sz w:val="18"/>
          <w:szCs w:val="18"/>
          <w:lang w:eastAsia="zh-CN"/>
        </w:rPr>
        <w:t xml:space="preserve"> do uczestnictwa w turnusie rehabilitacyjnym 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- </w:t>
      </w:r>
      <w:r w:rsidR="00082FDD" w:rsidRPr="00981F9E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8D55ED">
        <w:rPr>
          <w:rFonts w:ascii="Arial" w:eastAsia="SimSun" w:hAnsi="Arial" w:cs="Arial"/>
          <w:b/>
          <w:sz w:val="18"/>
          <w:szCs w:val="18"/>
          <w:lang w:eastAsia="zh-CN"/>
        </w:rPr>
        <w:t>15.121</w:t>
      </w:r>
      <w:r w:rsidR="00082FDD" w:rsidRPr="00981F9E">
        <w:rPr>
          <w:rFonts w:ascii="Arial" w:eastAsia="SimSun" w:hAnsi="Arial" w:cs="Arial"/>
          <w:b/>
          <w:sz w:val="18"/>
          <w:szCs w:val="18"/>
          <w:lang w:eastAsia="zh-CN"/>
        </w:rPr>
        <w:t>,00 zł</w:t>
      </w:r>
      <w:r w:rsidR="00FA5403">
        <w:rPr>
          <w:rFonts w:ascii="Arial" w:eastAsia="SimSun" w:hAnsi="Arial" w:cs="Arial"/>
          <w:sz w:val="18"/>
          <w:szCs w:val="18"/>
          <w:lang w:eastAsia="zh-CN"/>
        </w:rPr>
        <w:t>,</w:t>
      </w:r>
    </w:p>
    <w:p w:rsidR="003D2AE2" w:rsidRDefault="003D2AE2" w:rsidP="00082FDD">
      <w:pPr>
        <w:suppressAutoHyphens w:val="0"/>
        <w:spacing w:line="36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 xml:space="preserve">      - dofinansowanie do likwidacji barier architektonicznych, w komunikowaniu się i technicznych – </w:t>
      </w:r>
      <w:r w:rsidR="00CE2882" w:rsidRPr="00CE2882">
        <w:rPr>
          <w:rFonts w:ascii="Arial" w:eastAsia="SimSun" w:hAnsi="Arial" w:cs="Arial"/>
          <w:b/>
          <w:sz w:val="18"/>
          <w:szCs w:val="18"/>
          <w:lang w:eastAsia="zh-CN"/>
        </w:rPr>
        <w:t>4.505,00zł,</w:t>
      </w:r>
      <w:r w:rsidR="00CE2882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3D2AE2" w:rsidRDefault="003D2AE2" w:rsidP="00082FDD">
      <w:pPr>
        <w:suppressAutoHyphens w:val="0"/>
        <w:spacing w:line="36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 xml:space="preserve">      - dofinansowanie sport, kultury</w:t>
      </w:r>
      <w:r w:rsidR="00CE2882">
        <w:rPr>
          <w:rFonts w:ascii="Arial" w:eastAsia="SimSun" w:hAnsi="Arial" w:cs="Arial"/>
          <w:sz w:val="18"/>
          <w:szCs w:val="18"/>
          <w:lang w:eastAsia="zh-CN"/>
        </w:rPr>
        <w:t xml:space="preserve">, rekreacji turystyki osób niepełnosprawnych – </w:t>
      </w:r>
      <w:r w:rsidR="00CE2882" w:rsidRPr="00CE2882">
        <w:rPr>
          <w:rFonts w:ascii="Arial" w:eastAsia="SimSun" w:hAnsi="Arial" w:cs="Arial"/>
          <w:b/>
          <w:sz w:val="18"/>
          <w:szCs w:val="18"/>
          <w:lang w:eastAsia="zh-CN"/>
        </w:rPr>
        <w:t>1.160,00zł</w:t>
      </w:r>
      <w:r w:rsidR="00CE2882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CE2882" w:rsidRDefault="00CE2882" w:rsidP="00CE2882">
      <w:pPr>
        <w:suppressAutoHyphens w:val="0"/>
        <w:spacing w:line="360" w:lineRule="auto"/>
        <w:ind w:firstLine="708"/>
        <w:jc w:val="both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Powiatowy Urząd Pracy w Iławie zwrócił się z prośbą o zmniejszenie</w:t>
      </w:r>
      <w:r w:rsidR="001E4DB4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Pr="00981F9E">
        <w:rPr>
          <w:rFonts w:ascii="Arial" w:eastAsia="SimSun" w:hAnsi="Arial" w:cs="Arial"/>
          <w:sz w:val="18"/>
          <w:szCs w:val="18"/>
          <w:lang w:eastAsia="zh-CN"/>
        </w:rPr>
        <w:t xml:space="preserve">przyznanych środków finansowych na rehabilitację zawodową o kwotę </w:t>
      </w:r>
      <w:r w:rsidRPr="00981F9E">
        <w:rPr>
          <w:rFonts w:ascii="Arial" w:eastAsia="SimSun" w:hAnsi="Arial" w:cs="Arial"/>
          <w:b/>
          <w:sz w:val="18"/>
          <w:szCs w:val="18"/>
          <w:lang w:eastAsia="zh-CN"/>
        </w:rPr>
        <w:t>1</w:t>
      </w:r>
      <w:r>
        <w:rPr>
          <w:rFonts w:ascii="Arial" w:eastAsia="SimSun" w:hAnsi="Arial" w:cs="Arial"/>
          <w:b/>
          <w:sz w:val="18"/>
          <w:szCs w:val="18"/>
          <w:lang w:eastAsia="zh-CN"/>
        </w:rPr>
        <w:t>4</w:t>
      </w:r>
      <w:r w:rsidRPr="00981F9E">
        <w:rPr>
          <w:rFonts w:ascii="Arial" w:eastAsia="SimSun" w:hAnsi="Arial" w:cs="Arial"/>
          <w:b/>
          <w:sz w:val="18"/>
          <w:szCs w:val="18"/>
          <w:lang w:eastAsia="zh-CN"/>
        </w:rPr>
        <w:t>.7</w:t>
      </w:r>
      <w:r>
        <w:rPr>
          <w:rFonts w:ascii="Arial" w:eastAsia="SimSun" w:hAnsi="Arial" w:cs="Arial"/>
          <w:b/>
          <w:sz w:val="18"/>
          <w:szCs w:val="18"/>
          <w:lang w:eastAsia="zh-CN"/>
        </w:rPr>
        <w:t>22</w:t>
      </w:r>
      <w:r w:rsidRPr="00981F9E">
        <w:rPr>
          <w:rFonts w:ascii="Arial" w:eastAsia="SimSun" w:hAnsi="Arial" w:cs="Arial"/>
          <w:b/>
          <w:sz w:val="18"/>
          <w:szCs w:val="18"/>
          <w:lang w:eastAsia="zh-CN"/>
        </w:rPr>
        <w:t>,00 zł.</w:t>
      </w:r>
      <w:r w:rsidR="006A3FFB">
        <w:rPr>
          <w:rFonts w:ascii="Arial" w:eastAsia="SimSun" w:hAnsi="Arial" w:cs="Arial"/>
          <w:b/>
          <w:sz w:val="18"/>
          <w:szCs w:val="18"/>
          <w:lang w:eastAsia="zh-CN"/>
        </w:rPr>
        <w:t xml:space="preserve"> </w:t>
      </w:r>
      <w:r w:rsidR="006A3FFB" w:rsidRPr="006A3FFB">
        <w:rPr>
          <w:rFonts w:ascii="Arial" w:eastAsia="SimSun" w:hAnsi="Arial" w:cs="Arial"/>
          <w:sz w:val="18"/>
          <w:szCs w:val="18"/>
          <w:lang w:eastAsia="zh-CN"/>
        </w:rPr>
        <w:t xml:space="preserve">którą PCPR przesunie na dofinansowanie do zakupu sprzętu rehabilitacyjnego, przedmiotów ortopedycznych i środków pomocniczych. </w:t>
      </w:r>
    </w:p>
    <w:p w:rsidR="006A3FFB" w:rsidRPr="00981F9E" w:rsidRDefault="006A3FFB" w:rsidP="00CE2882">
      <w:pPr>
        <w:suppressAutoHyphens w:val="0"/>
        <w:spacing w:line="360" w:lineRule="auto"/>
        <w:ind w:firstLine="708"/>
        <w:jc w:val="both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Oszczędności PUP wynikają z następujących zadań:</w:t>
      </w:r>
    </w:p>
    <w:p w:rsidR="00CE2882" w:rsidRDefault="00CE2882" w:rsidP="006A3FFB">
      <w:pPr>
        <w:suppressAutoHyphens w:val="0"/>
        <w:spacing w:line="360" w:lineRule="auto"/>
        <w:ind w:left="708"/>
        <w:jc w:val="both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1.</w:t>
      </w:r>
      <w:r w:rsidR="001E4DB4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Pr="00981F9E">
        <w:rPr>
          <w:rFonts w:ascii="Arial" w:eastAsia="SimSun" w:hAnsi="Arial" w:cs="Arial"/>
          <w:sz w:val="18"/>
          <w:szCs w:val="18"/>
          <w:lang w:eastAsia="zh-CN"/>
        </w:rPr>
        <w:t>zwrot wydatków na instrumenty i usługi rynku pracy na rzecz osób niepełnosprawnych poszukujących pracy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  </w:t>
      </w:r>
      <w:r w:rsidR="006A3FFB">
        <w:rPr>
          <w:rFonts w:ascii="Arial" w:eastAsia="SimSun" w:hAnsi="Arial" w:cs="Arial"/>
          <w:sz w:val="18"/>
          <w:szCs w:val="18"/>
          <w:lang w:eastAsia="zh-CN"/>
        </w:rPr>
        <w:t xml:space="preserve">                                 </w:t>
      </w:r>
      <w:r w:rsidRPr="00981F9E">
        <w:rPr>
          <w:rFonts w:ascii="Arial" w:eastAsia="SimSun" w:hAnsi="Arial" w:cs="Arial"/>
          <w:sz w:val="18"/>
          <w:szCs w:val="18"/>
          <w:lang w:eastAsia="zh-CN"/>
        </w:rPr>
        <w:t>i niepozostających w zatrudnieniu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6A3FFB">
        <w:rPr>
          <w:rFonts w:ascii="Arial" w:eastAsia="SimSun" w:hAnsi="Arial" w:cs="Arial"/>
          <w:sz w:val="18"/>
          <w:szCs w:val="18"/>
          <w:lang w:eastAsia="zh-CN"/>
        </w:rPr>
        <w:t xml:space="preserve">art. 11 </w:t>
      </w:r>
      <w:r w:rsidRPr="00981F9E">
        <w:rPr>
          <w:rFonts w:ascii="Arial" w:eastAsia="SimSun" w:hAnsi="Arial" w:cs="Arial"/>
          <w:sz w:val="18"/>
          <w:szCs w:val="18"/>
          <w:lang w:eastAsia="zh-CN"/>
        </w:rPr>
        <w:t xml:space="preserve">– </w:t>
      </w:r>
      <w:r w:rsidRPr="00CE2882">
        <w:rPr>
          <w:rFonts w:ascii="Arial" w:eastAsia="SimSun" w:hAnsi="Arial" w:cs="Arial"/>
          <w:b/>
          <w:sz w:val="18"/>
          <w:szCs w:val="18"/>
          <w:lang w:eastAsia="zh-CN"/>
        </w:rPr>
        <w:t>5.274,00zł,</w:t>
      </w:r>
    </w:p>
    <w:p w:rsidR="009B1DC9" w:rsidRPr="009B1DC9" w:rsidRDefault="00CE2882" w:rsidP="003E6810">
      <w:pPr>
        <w:spacing w:line="360" w:lineRule="auto"/>
        <w:ind w:left="708"/>
        <w:jc w:val="both"/>
        <w:rPr>
          <w:rFonts w:ascii="Arial" w:eastAsia="SimSun" w:hAnsi="Arial" w:cs="Arial"/>
          <w:b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2.</w:t>
      </w:r>
      <w:r w:rsidR="001E4DB4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>
        <w:rPr>
          <w:rFonts w:ascii="Arial" w:eastAsia="SimSun" w:hAnsi="Arial" w:cs="Arial"/>
          <w:sz w:val="18"/>
          <w:szCs w:val="18"/>
          <w:lang w:eastAsia="zh-CN"/>
        </w:rPr>
        <w:t xml:space="preserve">  zwrot kosztów zatrudnienia pracowników pomagających pracownikowi niepełnosprawnemu w pracy</w:t>
      </w:r>
      <w:r w:rsidR="006A3FFB">
        <w:rPr>
          <w:rFonts w:ascii="Arial" w:eastAsia="SimSun" w:hAnsi="Arial" w:cs="Arial"/>
          <w:sz w:val="18"/>
          <w:szCs w:val="18"/>
          <w:lang w:eastAsia="zh-CN"/>
        </w:rPr>
        <w:t xml:space="preserve"> art. 26d -  </w:t>
      </w:r>
      <w:r w:rsidR="001E4DB4">
        <w:rPr>
          <w:rFonts w:ascii="Arial" w:eastAsia="SimSun" w:hAnsi="Arial" w:cs="Arial"/>
          <w:sz w:val="18"/>
          <w:szCs w:val="18"/>
          <w:lang w:eastAsia="zh-CN"/>
        </w:rPr>
        <w:t xml:space="preserve">  </w:t>
      </w:r>
      <w:r w:rsidRPr="00CE2882">
        <w:rPr>
          <w:rFonts w:ascii="Arial" w:eastAsia="SimSun" w:hAnsi="Arial" w:cs="Arial"/>
          <w:b/>
          <w:sz w:val="18"/>
          <w:szCs w:val="18"/>
          <w:lang w:eastAsia="zh-CN"/>
        </w:rPr>
        <w:t>9.448,00zł.</w:t>
      </w:r>
    </w:p>
    <w:p w:rsidR="009B1DC9" w:rsidRPr="00B84ACD" w:rsidRDefault="009B1DC9" w:rsidP="009B1DC9">
      <w:pPr>
        <w:suppressAutoHyphens w:val="0"/>
        <w:spacing w:line="360" w:lineRule="auto"/>
        <w:ind w:firstLine="708"/>
        <w:jc w:val="both"/>
        <w:rPr>
          <w:rFonts w:ascii="Arial" w:eastAsia="SimSun" w:hAnsi="Arial" w:cs="Arial"/>
          <w:bCs/>
          <w:sz w:val="18"/>
          <w:szCs w:val="18"/>
          <w:lang w:eastAsia="zh-CN"/>
        </w:rPr>
      </w:pPr>
      <w:r w:rsidRPr="00B84ACD">
        <w:rPr>
          <w:rFonts w:ascii="Arial" w:eastAsia="SimSun" w:hAnsi="Arial" w:cs="Arial"/>
          <w:bCs/>
          <w:sz w:val="18"/>
          <w:szCs w:val="18"/>
          <w:lang w:eastAsia="zh-CN"/>
        </w:rPr>
        <w:t>Wobec powyższego konieczne jest dokonanie przez Radę Powiatu zmiany planu finansowego.</w:t>
      </w:r>
    </w:p>
    <w:p w:rsidR="00981F9E" w:rsidRPr="0041005B" w:rsidRDefault="00981F9E" w:rsidP="00981F9E">
      <w:pPr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41005B">
        <w:rPr>
          <w:rFonts w:ascii="Arial" w:hAnsi="Arial" w:cs="Arial"/>
          <w:bCs/>
          <w:sz w:val="18"/>
          <w:szCs w:val="18"/>
        </w:rPr>
        <w:t>Powiatowa Społeczna Rada ds. Osób Niepełnosprawnych zaopiniowała pozytywnie powyższy podział środków finansowych PFRON.</w:t>
      </w:r>
    </w:p>
    <w:p w:rsidR="002726FC" w:rsidRDefault="002726FC" w:rsidP="002726F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BB5FAA" w:rsidRDefault="00BB5FAA" w:rsidP="00FA5403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BB5FAA" w:rsidSect="006B2B02">
      <w:footnotePr>
        <w:pos w:val="beneathText"/>
      </w:footnotePr>
      <w:pgSz w:w="11905" w:h="16837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364313B"/>
    <w:multiLevelType w:val="hybridMultilevel"/>
    <w:tmpl w:val="460EF1A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0144F"/>
    <w:rsid w:val="00001236"/>
    <w:rsid w:val="000074CC"/>
    <w:rsid w:val="00044E06"/>
    <w:rsid w:val="00055C88"/>
    <w:rsid w:val="00074D0B"/>
    <w:rsid w:val="00081CC6"/>
    <w:rsid w:val="00082FDD"/>
    <w:rsid w:val="000C0064"/>
    <w:rsid w:val="00101F71"/>
    <w:rsid w:val="00146A61"/>
    <w:rsid w:val="001907AB"/>
    <w:rsid w:val="001974B9"/>
    <w:rsid w:val="001D5CF5"/>
    <w:rsid w:val="001E4DB4"/>
    <w:rsid w:val="001F7D98"/>
    <w:rsid w:val="002461D4"/>
    <w:rsid w:val="0026176B"/>
    <w:rsid w:val="002726FC"/>
    <w:rsid w:val="00280924"/>
    <w:rsid w:val="00292508"/>
    <w:rsid w:val="00307F78"/>
    <w:rsid w:val="003455A6"/>
    <w:rsid w:val="0035282A"/>
    <w:rsid w:val="003D2AE2"/>
    <w:rsid w:val="003E6810"/>
    <w:rsid w:val="003E6AAC"/>
    <w:rsid w:val="0041005B"/>
    <w:rsid w:val="00423240"/>
    <w:rsid w:val="0043673F"/>
    <w:rsid w:val="00462206"/>
    <w:rsid w:val="00480386"/>
    <w:rsid w:val="00492854"/>
    <w:rsid w:val="0050496A"/>
    <w:rsid w:val="00507DFD"/>
    <w:rsid w:val="00533A2F"/>
    <w:rsid w:val="0054239F"/>
    <w:rsid w:val="00543B91"/>
    <w:rsid w:val="00593BC2"/>
    <w:rsid w:val="005B4FE3"/>
    <w:rsid w:val="005F7042"/>
    <w:rsid w:val="006443D5"/>
    <w:rsid w:val="00644F9D"/>
    <w:rsid w:val="00675CD7"/>
    <w:rsid w:val="0067601C"/>
    <w:rsid w:val="00696065"/>
    <w:rsid w:val="006A3FFB"/>
    <w:rsid w:val="006B2B02"/>
    <w:rsid w:val="006C3F5A"/>
    <w:rsid w:val="006C47D7"/>
    <w:rsid w:val="006F06DC"/>
    <w:rsid w:val="007252D1"/>
    <w:rsid w:val="0076413F"/>
    <w:rsid w:val="007C2633"/>
    <w:rsid w:val="00803E43"/>
    <w:rsid w:val="00826D89"/>
    <w:rsid w:val="00857FA7"/>
    <w:rsid w:val="008C790B"/>
    <w:rsid w:val="008D55ED"/>
    <w:rsid w:val="008E1573"/>
    <w:rsid w:val="008F6500"/>
    <w:rsid w:val="0091181A"/>
    <w:rsid w:val="00981F9E"/>
    <w:rsid w:val="009B1DC9"/>
    <w:rsid w:val="009C24E1"/>
    <w:rsid w:val="009C4718"/>
    <w:rsid w:val="00A426C1"/>
    <w:rsid w:val="00A55B94"/>
    <w:rsid w:val="00A85F9C"/>
    <w:rsid w:val="00A932FD"/>
    <w:rsid w:val="00AD486B"/>
    <w:rsid w:val="00AD4F8C"/>
    <w:rsid w:val="00AE5FC3"/>
    <w:rsid w:val="00B0144F"/>
    <w:rsid w:val="00B02A3C"/>
    <w:rsid w:val="00B507E1"/>
    <w:rsid w:val="00B53ADC"/>
    <w:rsid w:val="00B55053"/>
    <w:rsid w:val="00B84ACD"/>
    <w:rsid w:val="00BB5FAA"/>
    <w:rsid w:val="00C47BC6"/>
    <w:rsid w:val="00C77650"/>
    <w:rsid w:val="00CD4979"/>
    <w:rsid w:val="00CE2882"/>
    <w:rsid w:val="00D11543"/>
    <w:rsid w:val="00DA26AA"/>
    <w:rsid w:val="00E20868"/>
    <w:rsid w:val="00E23F17"/>
    <w:rsid w:val="00E769CC"/>
    <w:rsid w:val="00E92EA5"/>
    <w:rsid w:val="00F0154D"/>
    <w:rsid w:val="00F01944"/>
    <w:rsid w:val="00F71A65"/>
    <w:rsid w:val="00FA5403"/>
    <w:rsid w:val="00FA7502"/>
    <w:rsid w:val="00FB2D22"/>
    <w:rsid w:val="00FD47BA"/>
    <w:rsid w:val="00FF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0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B2B0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6B2B02"/>
    <w:pPr>
      <w:keepNext/>
      <w:numPr>
        <w:ilvl w:val="1"/>
        <w:numId w:val="2"/>
      </w:numPr>
      <w:tabs>
        <w:tab w:val="center" w:pos="5017"/>
        <w:tab w:val="left" w:pos="5894"/>
      </w:tabs>
      <w:jc w:val="center"/>
      <w:outlineLvl w:val="1"/>
    </w:pPr>
    <w:rPr>
      <w:rFonts w:ascii="Arial" w:hAnsi="Arial" w:cs="Arial"/>
      <w:b/>
      <w:bCs/>
      <w:i/>
      <w:sz w:val="18"/>
    </w:rPr>
  </w:style>
  <w:style w:type="paragraph" w:styleId="Nagwek3">
    <w:name w:val="heading 3"/>
    <w:basedOn w:val="Normalny"/>
    <w:next w:val="Normalny"/>
    <w:qFormat/>
    <w:rsid w:val="006B2B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B2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6B2B02"/>
  </w:style>
  <w:style w:type="character" w:customStyle="1" w:styleId="WW-Absatz-Standardschriftart1">
    <w:name w:val="WW-Absatz-Standardschriftart1"/>
    <w:rsid w:val="006B2B02"/>
  </w:style>
  <w:style w:type="character" w:customStyle="1" w:styleId="WW-Absatz-Standardschriftart11">
    <w:name w:val="WW-Absatz-Standardschriftart11"/>
    <w:rsid w:val="006B2B02"/>
  </w:style>
  <w:style w:type="character" w:customStyle="1" w:styleId="WW-Absatz-Standardschriftart111">
    <w:name w:val="WW-Absatz-Standardschriftart111"/>
    <w:rsid w:val="006B2B02"/>
  </w:style>
  <w:style w:type="character" w:customStyle="1" w:styleId="WW-Absatz-Standardschriftart1111">
    <w:name w:val="WW-Absatz-Standardschriftart1111"/>
    <w:rsid w:val="006B2B02"/>
  </w:style>
  <w:style w:type="character" w:customStyle="1" w:styleId="WW-Absatz-Standardschriftart11111">
    <w:name w:val="WW-Absatz-Standardschriftart11111"/>
    <w:rsid w:val="006B2B02"/>
  </w:style>
  <w:style w:type="character" w:customStyle="1" w:styleId="WW-Absatz-Standardschriftart111111">
    <w:name w:val="WW-Absatz-Standardschriftart111111"/>
    <w:rsid w:val="006B2B02"/>
  </w:style>
  <w:style w:type="character" w:customStyle="1" w:styleId="WW-Absatz-Standardschriftart1111111">
    <w:name w:val="WW-Absatz-Standardschriftart1111111"/>
    <w:rsid w:val="006B2B02"/>
  </w:style>
  <w:style w:type="character" w:customStyle="1" w:styleId="WW-Absatz-Standardschriftart11111111">
    <w:name w:val="WW-Absatz-Standardschriftart11111111"/>
    <w:rsid w:val="006B2B02"/>
  </w:style>
  <w:style w:type="character" w:customStyle="1" w:styleId="WW-Absatz-Standardschriftart111111111">
    <w:name w:val="WW-Absatz-Standardschriftart111111111"/>
    <w:rsid w:val="006B2B02"/>
  </w:style>
  <w:style w:type="character" w:customStyle="1" w:styleId="WW-Absatz-Standardschriftart1111111111">
    <w:name w:val="WW-Absatz-Standardschriftart1111111111"/>
    <w:rsid w:val="006B2B02"/>
  </w:style>
  <w:style w:type="character" w:customStyle="1" w:styleId="WW-Absatz-Standardschriftart11111111111">
    <w:name w:val="WW-Absatz-Standardschriftart11111111111"/>
    <w:rsid w:val="006B2B02"/>
  </w:style>
  <w:style w:type="character" w:customStyle="1" w:styleId="WW-Absatz-Standardschriftart111111111111">
    <w:name w:val="WW-Absatz-Standardschriftart111111111111"/>
    <w:rsid w:val="006B2B02"/>
  </w:style>
  <w:style w:type="character" w:customStyle="1" w:styleId="WW-Absatz-Standardschriftart1111111111111">
    <w:name w:val="WW-Absatz-Standardschriftart1111111111111"/>
    <w:rsid w:val="006B2B02"/>
  </w:style>
  <w:style w:type="character" w:customStyle="1" w:styleId="WW-Absatz-Standardschriftart11111111111111">
    <w:name w:val="WW-Absatz-Standardschriftart11111111111111"/>
    <w:rsid w:val="006B2B02"/>
  </w:style>
  <w:style w:type="character" w:customStyle="1" w:styleId="WW-Absatz-Standardschriftart111111111111111">
    <w:name w:val="WW-Absatz-Standardschriftart111111111111111"/>
    <w:rsid w:val="006B2B02"/>
  </w:style>
  <w:style w:type="character" w:customStyle="1" w:styleId="WW-Absatz-Standardschriftart1111111111111111">
    <w:name w:val="WW-Absatz-Standardschriftart1111111111111111"/>
    <w:rsid w:val="006B2B02"/>
  </w:style>
  <w:style w:type="character" w:customStyle="1" w:styleId="WW-Absatz-Standardschriftart11111111111111111">
    <w:name w:val="WW-Absatz-Standardschriftart11111111111111111"/>
    <w:rsid w:val="006B2B02"/>
  </w:style>
  <w:style w:type="character" w:customStyle="1" w:styleId="WW-Absatz-Standardschriftart111111111111111111">
    <w:name w:val="WW-Absatz-Standardschriftart111111111111111111"/>
    <w:rsid w:val="006B2B02"/>
  </w:style>
  <w:style w:type="character" w:customStyle="1" w:styleId="WW-Absatz-Standardschriftart1111111111111111111">
    <w:name w:val="WW-Absatz-Standardschriftart1111111111111111111"/>
    <w:rsid w:val="006B2B02"/>
  </w:style>
  <w:style w:type="character" w:customStyle="1" w:styleId="WW-Absatz-Standardschriftart11111111111111111111">
    <w:name w:val="WW-Absatz-Standardschriftart11111111111111111111"/>
    <w:rsid w:val="006B2B02"/>
  </w:style>
  <w:style w:type="character" w:customStyle="1" w:styleId="WW-Absatz-Standardschriftart111111111111111111111">
    <w:name w:val="WW-Absatz-Standardschriftart111111111111111111111"/>
    <w:rsid w:val="006B2B02"/>
  </w:style>
  <w:style w:type="character" w:customStyle="1" w:styleId="WW8Num2z0">
    <w:name w:val="WW8Num2z0"/>
    <w:rsid w:val="006B2B02"/>
    <w:rPr>
      <w:i/>
    </w:rPr>
  </w:style>
  <w:style w:type="character" w:customStyle="1" w:styleId="WW-Domylnaczcionkaakapitu">
    <w:name w:val="WW-Domyślna czcionka akapitu"/>
    <w:rsid w:val="006B2B02"/>
  </w:style>
  <w:style w:type="paragraph" w:styleId="Tekstpodstawowy">
    <w:name w:val="Body Text"/>
    <w:basedOn w:val="Normalny"/>
    <w:link w:val="TekstpodstawowyZnak"/>
    <w:semiHidden/>
    <w:rsid w:val="006B2B02"/>
    <w:pPr>
      <w:spacing w:after="120"/>
    </w:pPr>
  </w:style>
  <w:style w:type="paragraph" w:styleId="Lista">
    <w:name w:val="List"/>
    <w:basedOn w:val="Tekstpodstawowy"/>
    <w:semiHidden/>
    <w:rsid w:val="006B2B02"/>
    <w:rPr>
      <w:rFonts w:cs="Tahoma"/>
    </w:rPr>
  </w:style>
  <w:style w:type="paragraph" w:customStyle="1" w:styleId="Podpis1">
    <w:name w:val="Podpis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6B2B0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6B2B0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6B2B0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6B2B0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6B2B0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6B2B0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6B2B0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rsid w:val="006B2B0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6B2B0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6B2B0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6B2B0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6B2B0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6B2B0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Normalny"/>
    <w:rsid w:val="006B2B0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rsid w:val="006B2B0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rsid w:val="006B2B0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rsid w:val="006B2B0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rsid w:val="006B2B0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rsid w:val="006B2B0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rsid w:val="006B2B0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rsid w:val="006B2B0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rsid w:val="006B2B0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6B2B0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rsid w:val="006B2B0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6B2B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2">
    <w:name w:val="WW-Tekst podstawowy 2"/>
    <w:basedOn w:val="Normalny"/>
    <w:rsid w:val="006B2B02"/>
    <w:pPr>
      <w:jc w:val="both"/>
    </w:pPr>
    <w:rPr>
      <w:rFonts w:ascii="Arial" w:hAnsi="Arial" w:cs="Arial"/>
      <w:sz w:val="18"/>
    </w:rPr>
  </w:style>
  <w:style w:type="paragraph" w:styleId="Tekstdymka">
    <w:name w:val="Balloon Text"/>
    <w:basedOn w:val="Normalny"/>
    <w:semiHidden/>
    <w:unhideWhenUsed/>
    <w:rsid w:val="006B2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6B2B02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qFormat/>
    <w:rsid w:val="006B2B02"/>
    <w:pPr>
      <w:suppressAutoHyphens w:val="0"/>
      <w:jc w:val="center"/>
    </w:pPr>
    <w:rPr>
      <w:b/>
      <w:bCs/>
      <w:sz w:val="28"/>
      <w:u w:val="single"/>
      <w:lang w:eastAsia="pl-PL"/>
    </w:rPr>
  </w:style>
  <w:style w:type="character" w:customStyle="1" w:styleId="TytuZnak">
    <w:name w:val="Tytuł Znak"/>
    <w:rsid w:val="006B2B02"/>
    <w:rPr>
      <w:b/>
      <w:bCs/>
      <w:sz w:val="28"/>
      <w:szCs w:val="24"/>
      <w:u w:val="single"/>
    </w:rPr>
  </w:style>
  <w:style w:type="character" w:customStyle="1" w:styleId="Nagwek3Znak">
    <w:name w:val="Nagłówek 3 Znak"/>
    <w:semiHidden/>
    <w:rsid w:val="006B2B0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rsid w:val="006B2B0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WW-Tekstpodstawowy3">
    <w:name w:val="WW-Tekst podstawowy 3"/>
    <w:basedOn w:val="Normalny"/>
    <w:rsid w:val="006B2B02"/>
    <w:pPr>
      <w:jc w:val="both"/>
    </w:pPr>
    <w:rPr>
      <w:i/>
      <w:iCs/>
      <w:color w:val="000000"/>
    </w:rPr>
  </w:style>
  <w:style w:type="character" w:customStyle="1" w:styleId="TekstpodstawowyZnak">
    <w:name w:val="Tekst podstawowy Znak"/>
    <w:link w:val="Tekstpodstawowy"/>
    <w:semiHidden/>
    <w:rsid w:val="00307F7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F38F-E334-4DD7-835D-B78AC409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srekawiecka</cp:lastModifiedBy>
  <cp:revision>9</cp:revision>
  <cp:lastPrinted>2017-11-12T18:22:00Z</cp:lastPrinted>
  <dcterms:created xsi:type="dcterms:W3CDTF">2017-11-12T18:21:00Z</dcterms:created>
  <dcterms:modified xsi:type="dcterms:W3CDTF">2017-11-29T12:01:00Z</dcterms:modified>
</cp:coreProperties>
</file>