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83E7" w14:textId="19476747" w:rsidR="00575D69" w:rsidRPr="0010275D" w:rsidRDefault="00575D69" w:rsidP="00575D69">
      <w:pPr>
        <w:keepNext/>
        <w:tabs>
          <w:tab w:val="num" w:pos="0"/>
        </w:tabs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10275D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UCHWAŁA Nr</w:t>
      </w:r>
      <w:r w:rsidR="00724438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XXXV/280</w:t>
      </w:r>
      <w:r w:rsidRPr="0010275D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</w:t>
      </w:r>
      <w:r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22</w:t>
      </w:r>
    </w:p>
    <w:p w14:paraId="32641594" w14:textId="03B96D21" w:rsidR="00575D69" w:rsidRPr="0010275D" w:rsidRDefault="00575D69" w:rsidP="00575D69">
      <w:pPr>
        <w:keepNext/>
        <w:numPr>
          <w:ilvl w:val="1"/>
          <w:numId w:val="0"/>
        </w:numPr>
        <w:tabs>
          <w:tab w:val="num" w:pos="0"/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10275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  <w:r w:rsidRPr="0010275D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72443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24 marca</w:t>
      </w:r>
      <w:r w:rsidR="00535C9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Pr="0010275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202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</w:t>
      </w:r>
      <w:r w:rsidR="005B004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Pr="0010275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r.</w:t>
      </w:r>
      <w:r w:rsidRPr="0010275D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14:paraId="449C8E61" w14:textId="7A328F44" w:rsidR="00575D69" w:rsidRPr="0010275D" w:rsidRDefault="009E4CD8" w:rsidP="00575D6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z</w:t>
      </w:r>
      <w:r w:rsidR="00B03758" w:rsidRPr="00B03758">
        <w:rPr>
          <w:rFonts w:ascii="Arial" w:eastAsia="Times New Roman" w:hAnsi="Arial" w:cs="Arial"/>
          <w:b/>
          <w:sz w:val="18"/>
          <w:szCs w:val="18"/>
          <w:lang w:eastAsia="ar-SA"/>
        </w:rPr>
        <w:t>mieniająca uchwałę w sprawie</w:t>
      </w:r>
      <w:r w:rsidR="00575D69" w:rsidRPr="0010275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przeznaczenia środków Państwowego Funduszu Rehabilitacji Osób Niepełnosprawnych na rehabilitację zawodową i społeczną w 202</w:t>
      </w:r>
      <w:r w:rsidR="00575D6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</w:t>
      </w:r>
      <w:r w:rsidR="00575D69" w:rsidRPr="0010275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roku</w:t>
      </w:r>
    </w:p>
    <w:p w14:paraId="450F013F" w14:textId="51F9CE24" w:rsidR="00575D69" w:rsidRPr="0010275D" w:rsidRDefault="00575D69" w:rsidP="00575D69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10275D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br/>
      </w:r>
      <w:r w:rsidRPr="0010275D">
        <w:rPr>
          <w:rFonts w:ascii="Arial" w:eastAsia="Times New Roman" w:hAnsi="Arial" w:cs="Arial"/>
          <w:iCs/>
          <w:sz w:val="18"/>
          <w:szCs w:val="18"/>
          <w:lang w:eastAsia="ar-SA"/>
        </w:rPr>
        <w:t>Na podstawie art. 12 pkt 11  ustawy z dnia 5 czerwca 1998 r. o samorządzie powiatowym (</w:t>
      </w:r>
      <w:proofErr w:type="spellStart"/>
      <w:r w:rsidR="009E4CD8">
        <w:rPr>
          <w:rFonts w:ascii="Arial" w:eastAsia="Times New Roman" w:hAnsi="Arial" w:cs="Arial"/>
          <w:iCs/>
          <w:sz w:val="18"/>
          <w:szCs w:val="18"/>
          <w:lang w:eastAsia="ar-SA"/>
        </w:rPr>
        <w:t>t.j</w:t>
      </w:r>
      <w:proofErr w:type="spellEnd"/>
      <w:r w:rsidR="009E4CD8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. </w:t>
      </w:r>
      <w:r w:rsidRPr="0010275D">
        <w:rPr>
          <w:rFonts w:ascii="Arial" w:eastAsia="Times New Roman" w:hAnsi="Arial" w:cs="Arial"/>
          <w:iCs/>
          <w:sz w:val="18"/>
          <w:szCs w:val="18"/>
          <w:lang w:eastAsia="ar-SA"/>
        </w:rPr>
        <w:t>Dz. U. z 202</w:t>
      </w:r>
      <w:r w:rsidR="009E4CD8">
        <w:rPr>
          <w:rFonts w:ascii="Arial" w:eastAsia="Times New Roman" w:hAnsi="Arial" w:cs="Arial"/>
          <w:iCs/>
          <w:sz w:val="18"/>
          <w:szCs w:val="18"/>
          <w:lang w:eastAsia="ar-SA"/>
        </w:rPr>
        <w:t>2</w:t>
      </w:r>
      <w:r w:rsidRPr="0010275D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r., </w:t>
      </w:r>
      <w:r w:rsidR="00036E59">
        <w:rPr>
          <w:rFonts w:ascii="Arial" w:eastAsia="Times New Roman" w:hAnsi="Arial" w:cs="Arial"/>
          <w:iCs/>
          <w:sz w:val="18"/>
          <w:szCs w:val="18"/>
          <w:lang w:eastAsia="ar-SA"/>
        </w:rPr>
        <w:br/>
      </w:r>
      <w:r w:rsidRPr="0010275D">
        <w:rPr>
          <w:rFonts w:ascii="Arial" w:eastAsia="Times New Roman" w:hAnsi="Arial" w:cs="Arial"/>
          <w:iCs/>
          <w:sz w:val="18"/>
          <w:szCs w:val="18"/>
          <w:lang w:eastAsia="ar-SA"/>
        </w:rPr>
        <w:t>poz.</w:t>
      </w:r>
      <w:r w:rsidR="00036E59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</w:t>
      </w:r>
      <w:r w:rsidR="009E4CD8">
        <w:rPr>
          <w:rFonts w:ascii="Arial" w:eastAsia="Times New Roman" w:hAnsi="Arial" w:cs="Arial"/>
          <w:iCs/>
          <w:sz w:val="18"/>
          <w:szCs w:val="18"/>
          <w:lang w:eastAsia="ar-SA"/>
        </w:rPr>
        <w:t>528</w:t>
      </w:r>
      <w:r w:rsidRPr="0010275D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) oraz art. 35a ust. 3 ustawy z dnia 27 sierpnia 1997 r. o rehabilitacji zawodowej i społecznej </w:t>
      </w:r>
      <w:r w:rsidR="00036E59">
        <w:rPr>
          <w:rFonts w:ascii="Arial" w:eastAsia="Times New Roman" w:hAnsi="Arial" w:cs="Arial"/>
          <w:iCs/>
          <w:sz w:val="18"/>
          <w:szCs w:val="18"/>
          <w:lang w:eastAsia="ar-SA"/>
        </w:rPr>
        <w:br/>
      </w:r>
      <w:r w:rsidRPr="0010275D">
        <w:rPr>
          <w:rFonts w:ascii="Arial" w:eastAsia="Times New Roman" w:hAnsi="Arial" w:cs="Arial"/>
          <w:iCs/>
          <w:sz w:val="18"/>
          <w:szCs w:val="18"/>
          <w:lang w:eastAsia="ar-SA"/>
        </w:rPr>
        <w:t>oraz zatrudnianiu osób niepełnosprawnych (</w:t>
      </w:r>
      <w:proofErr w:type="spellStart"/>
      <w:r>
        <w:rPr>
          <w:rFonts w:ascii="Arial" w:eastAsia="Times New Roman" w:hAnsi="Arial" w:cs="Arial"/>
          <w:iCs/>
          <w:sz w:val="18"/>
          <w:szCs w:val="18"/>
          <w:lang w:eastAsia="ar-SA"/>
        </w:rPr>
        <w:t>t.j</w:t>
      </w:r>
      <w:proofErr w:type="spellEnd"/>
      <w:r>
        <w:rPr>
          <w:rFonts w:ascii="Arial" w:eastAsia="Times New Roman" w:hAnsi="Arial" w:cs="Arial"/>
          <w:iCs/>
          <w:sz w:val="18"/>
          <w:szCs w:val="18"/>
          <w:lang w:eastAsia="ar-SA"/>
        </w:rPr>
        <w:t>. Dz. U. z 2021</w:t>
      </w:r>
      <w:r w:rsidR="00036E59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r. poz. 573</w:t>
      </w:r>
      <w:r w:rsidR="00036E59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ze zm.</w:t>
      </w:r>
      <w:r w:rsidRPr="0010275D">
        <w:rPr>
          <w:rFonts w:ascii="Arial" w:eastAsia="Times New Roman" w:hAnsi="Arial" w:cs="Arial"/>
          <w:iCs/>
          <w:sz w:val="18"/>
          <w:szCs w:val="18"/>
          <w:lang w:eastAsia="ar-SA"/>
        </w:rPr>
        <w:t>) Rada Powiatu Iławskiego uchwala, co</w:t>
      </w:r>
      <w:r w:rsidR="00F01B06">
        <w:rPr>
          <w:rFonts w:ascii="Arial" w:eastAsia="Times New Roman" w:hAnsi="Arial" w:cs="Arial"/>
          <w:iCs/>
          <w:sz w:val="18"/>
          <w:szCs w:val="18"/>
          <w:lang w:eastAsia="ar-SA"/>
        </w:rPr>
        <w:t> </w:t>
      </w:r>
      <w:r w:rsidRPr="0010275D">
        <w:rPr>
          <w:rFonts w:ascii="Arial" w:eastAsia="Times New Roman" w:hAnsi="Arial" w:cs="Arial"/>
          <w:iCs/>
          <w:sz w:val="18"/>
          <w:szCs w:val="18"/>
          <w:lang w:eastAsia="ar-SA"/>
        </w:rPr>
        <w:t>następuje:</w:t>
      </w:r>
    </w:p>
    <w:p w14:paraId="6BAF97D7" w14:textId="77777777" w:rsidR="00575D69" w:rsidRPr="0010275D" w:rsidRDefault="00575D69" w:rsidP="00575D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4A60F7A9" w14:textId="4CB89AF3" w:rsidR="00575D69" w:rsidRDefault="00575D69" w:rsidP="00575D69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4CD8">
        <w:rPr>
          <w:rFonts w:ascii="Arial" w:eastAsia="Times New Roman" w:hAnsi="Arial" w:cs="Arial"/>
          <w:sz w:val="18"/>
          <w:szCs w:val="18"/>
          <w:lang w:eastAsia="ar-SA"/>
        </w:rPr>
        <w:t xml:space="preserve">§ 1. </w:t>
      </w:r>
      <w:r w:rsidR="00B03758" w:rsidRPr="009E4CD8">
        <w:rPr>
          <w:rFonts w:ascii="Arial" w:eastAsia="Times New Roman" w:hAnsi="Arial" w:cs="Arial"/>
          <w:sz w:val="18"/>
          <w:szCs w:val="18"/>
          <w:lang w:eastAsia="ar-SA"/>
        </w:rPr>
        <w:t>Uchwałę Nr XXXIII/271/22 Rady Powiatu Iławskiego z dnia 27 stycznia 2022 r. w sprawie przeznaczenia środków Państwowego Funduszu Rehabilitacji Osób Niepełnosprawnych na rehabilitację zawodową i społeczną w</w:t>
      </w:r>
      <w:r w:rsidR="00535C96">
        <w:rPr>
          <w:rFonts w:ascii="Arial" w:eastAsia="Times New Roman" w:hAnsi="Arial" w:cs="Arial"/>
          <w:sz w:val="18"/>
          <w:szCs w:val="18"/>
          <w:lang w:eastAsia="ar-SA"/>
        </w:rPr>
        <w:t> </w:t>
      </w:r>
      <w:r w:rsidR="00B03758" w:rsidRPr="009E4CD8">
        <w:rPr>
          <w:rFonts w:ascii="Arial" w:eastAsia="Times New Roman" w:hAnsi="Arial" w:cs="Arial"/>
          <w:sz w:val="18"/>
          <w:szCs w:val="18"/>
          <w:lang w:eastAsia="ar-SA"/>
        </w:rPr>
        <w:t xml:space="preserve">2022 roku </w:t>
      </w:r>
      <w:r w:rsidR="009E4CD8" w:rsidRPr="009E4CD8">
        <w:rPr>
          <w:rFonts w:ascii="Arial" w:eastAsia="Times New Roman" w:hAnsi="Arial" w:cs="Arial"/>
          <w:sz w:val="18"/>
          <w:szCs w:val="18"/>
          <w:lang w:eastAsia="ar-SA"/>
        </w:rPr>
        <w:t xml:space="preserve">zmienia się w ten sposób, że załącznik do uchwały otrzymuje brzmienie określone w załączniku </w:t>
      </w:r>
      <w:r w:rsidR="005B004E">
        <w:rPr>
          <w:rFonts w:ascii="Arial" w:eastAsia="Times New Roman" w:hAnsi="Arial" w:cs="Arial"/>
          <w:sz w:val="18"/>
          <w:szCs w:val="18"/>
          <w:lang w:eastAsia="ar-SA"/>
        </w:rPr>
        <w:br/>
      </w:r>
      <w:r w:rsidR="009E4CD8" w:rsidRPr="009E4CD8">
        <w:rPr>
          <w:rFonts w:ascii="Arial" w:eastAsia="Times New Roman" w:hAnsi="Arial" w:cs="Arial"/>
          <w:sz w:val="18"/>
          <w:szCs w:val="18"/>
          <w:lang w:eastAsia="ar-SA"/>
        </w:rPr>
        <w:t>do niniejszej uchwały.</w:t>
      </w:r>
    </w:p>
    <w:p w14:paraId="6FE02C68" w14:textId="77777777" w:rsidR="009E4CD8" w:rsidRPr="009E4CD8" w:rsidRDefault="009E4CD8" w:rsidP="00575D69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3882B33" w14:textId="69EDEF49" w:rsidR="009E4CD8" w:rsidRPr="009E4CD8" w:rsidRDefault="009E4CD8" w:rsidP="009E4CD8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9E4CD8">
        <w:rPr>
          <w:rFonts w:ascii="Arial" w:eastAsia="Times New Roman" w:hAnsi="Arial" w:cs="Arial"/>
          <w:iCs/>
          <w:sz w:val="18"/>
          <w:szCs w:val="18"/>
          <w:lang w:eastAsia="ar-SA"/>
        </w:rPr>
        <w:t>§ 2. Wykonanie uchwały powierza się Zarządowi Powiatu Iławskiego.</w:t>
      </w:r>
    </w:p>
    <w:p w14:paraId="0509DF3F" w14:textId="77777777" w:rsidR="00575D69" w:rsidRPr="009E4CD8" w:rsidRDefault="00575D69" w:rsidP="00575D69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6C626FC" w14:textId="42901FAB" w:rsidR="00575D69" w:rsidRPr="009E4CD8" w:rsidRDefault="009E4CD8" w:rsidP="00575D69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9E4CD8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§ 3. </w:t>
      </w:r>
      <w:r w:rsidR="00575D69" w:rsidRPr="009E4CD8">
        <w:rPr>
          <w:rFonts w:ascii="Arial" w:eastAsia="Times New Roman" w:hAnsi="Arial" w:cs="Arial"/>
          <w:iCs/>
          <w:sz w:val="18"/>
          <w:szCs w:val="18"/>
          <w:lang w:eastAsia="ar-SA"/>
        </w:rPr>
        <w:t>Uchwała wchodzi w życie z dniem podjęcia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.</w:t>
      </w:r>
    </w:p>
    <w:p w14:paraId="5AD28D1A" w14:textId="77777777" w:rsidR="00575D69" w:rsidRPr="0010275D" w:rsidRDefault="00575D69" w:rsidP="00575D69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A7C0C70" w14:textId="77777777" w:rsidR="00575D69" w:rsidRPr="0010275D" w:rsidRDefault="00575D69" w:rsidP="00575D69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3F61767" w14:textId="77777777" w:rsidR="00575D69" w:rsidRPr="0010275D" w:rsidRDefault="00575D69" w:rsidP="00575D69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2ECA7C7" w14:textId="77777777" w:rsidR="00575D69" w:rsidRPr="0010275D" w:rsidRDefault="00575D69" w:rsidP="00575D69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10275D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Przewodniczący  Rady Powiatu </w:t>
      </w:r>
    </w:p>
    <w:p w14:paraId="7BED6391" w14:textId="77777777" w:rsidR="00575D69" w:rsidRPr="0010275D" w:rsidRDefault="00575D69" w:rsidP="00575D69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5D11AFA1" w14:textId="77777777" w:rsidR="00575D69" w:rsidRPr="0010275D" w:rsidRDefault="00575D69" w:rsidP="00575D69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10275D">
        <w:rPr>
          <w:rFonts w:ascii="Arial" w:eastAsia="Times New Roman" w:hAnsi="Arial" w:cs="Arial"/>
          <w:iCs/>
          <w:sz w:val="18"/>
          <w:szCs w:val="18"/>
          <w:lang w:eastAsia="ar-SA"/>
        </w:rPr>
        <w:t>Marek Borkowski</w:t>
      </w:r>
    </w:p>
    <w:p w14:paraId="0A8B9A5E" w14:textId="77777777" w:rsidR="00291176" w:rsidRDefault="00291176"/>
    <w:sectPr w:rsidR="0029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69"/>
    <w:rsid w:val="00036E59"/>
    <w:rsid w:val="00291176"/>
    <w:rsid w:val="00535C96"/>
    <w:rsid w:val="00575D69"/>
    <w:rsid w:val="005B004E"/>
    <w:rsid w:val="00724438"/>
    <w:rsid w:val="008A241D"/>
    <w:rsid w:val="009E4CD8"/>
    <w:rsid w:val="00A410DF"/>
    <w:rsid w:val="00B03758"/>
    <w:rsid w:val="00C90709"/>
    <w:rsid w:val="00F0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80CE"/>
  <w15:docId w15:val="{EED84BC3-DD5F-47F0-885E-035A2ED0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wgarbowska</dc:creator>
  <cp:lastModifiedBy>Aleksandra Łużyńska</cp:lastModifiedBy>
  <cp:revision>3</cp:revision>
  <cp:lastPrinted>2022-03-10T09:46:00Z</cp:lastPrinted>
  <dcterms:created xsi:type="dcterms:W3CDTF">2022-03-10T10:10:00Z</dcterms:created>
  <dcterms:modified xsi:type="dcterms:W3CDTF">2022-03-23T11:57:00Z</dcterms:modified>
</cp:coreProperties>
</file>