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7" w:rsidRPr="00474207" w:rsidRDefault="00474207" w:rsidP="00474207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UCHWAŁA Nr</w:t>
      </w:r>
      <w:r w:rsidR="00BA79E1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II</w:t>
      </w:r>
      <w:r w:rsidRPr="00474207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</w:t>
      </w:r>
      <w:r w:rsidR="00F475EC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21</w:t>
      </w:r>
      <w:r w:rsidRPr="00474207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/18</w:t>
      </w:r>
    </w:p>
    <w:p w:rsidR="00474207" w:rsidRPr="00474207" w:rsidRDefault="00474207" w:rsidP="00474207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BA79E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29</w:t>
      </w:r>
      <w:r w:rsidR="00AF367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listopada </w:t>
      </w: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2018 r.</w:t>
      </w: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:rsidR="00474207" w:rsidRPr="00474207" w:rsidRDefault="00474207" w:rsidP="0047420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2018 roku</w:t>
      </w:r>
    </w:p>
    <w:p w:rsidR="00474207" w:rsidRPr="00474207" w:rsidRDefault="00474207" w:rsidP="00474207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74207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br/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Na podstawie art. 12 </w:t>
      </w:r>
      <w:proofErr w:type="spellStart"/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pkt</w:t>
      </w:r>
      <w:proofErr w:type="spellEnd"/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11  ustawy z dnia 5 czerwca 1998 r. o samorządzie powiatowym </w:t>
      </w:r>
      <w:r w:rsidR="002F67AF"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(</w:t>
      </w:r>
      <w:proofErr w:type="spellStart"/>
      <w:r w:rsidR="002F67AF">
        <w:rPr>
          <w:rFonts w:ascii="Arial" w:eastAsia="Times New Roman" w:hAnsi="Arial" w:cs="Arial"/>
          <w:iCs/>
          <w:sz w:val="18"/>
          <w:szCs w:val="18"/>
          <w:lang w:eastAsia="ar-SA"/>
        </w:rPr>
        <w:t>j.t</w:t>
      </w:r>
      <w:proofErr w:type="spellEnd"/>
      <w:r w:rsidR="002F67AF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. 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Dz. U. z 201</w:t>
      </w:r>
      <w:r w:rsidR="00F5484D">
        <w:rPr>
          <w:rFonts w:ascii="Arial" w:eastAsia="Times New Roman" w:hAnsi="Arial" w:cs="Arial"/>
          <w:iCs/>
          <w:sz w:val="18"/>
          <w:szCs w:val="18"/>
          <w:lang w:eastAsia="ar-SA"/>
        </w:rPr>
        <w:t>8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poz. </w:t>
      </w:r>
      <w:r w:rsidR="00F5484D">
        <w:rPr>
          <w:rFonts w:ascii="Arial" w:eastAsia="Times New Roman" w:hAnsi="Arial" w:cs="Arial"/>
          <w:iCs/>
          <w:sz w:val="18"/>
          <w:szCs w:val="18"/>
          <w:lang w:eastAsia="ar-SA"/>
        </w:rPr>
        <w:t>995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, ze zm.) oraz art. 35a ust. 3 ustawy z dnia 27 sierpnia 1997 r. o rehabilitacji zawodowej i społecznej oraz zatrudnianiu osób niepełnosprawnych (</w:t>
      </w:r>
      <w:proofErr w:type="spellStart"/>
      <w:r w:rsidR="002F67AF">
        <w:rPr>
          <w:rFonts w:ascii="Arial" w:eastAsia="Times New Roman" w:hAnsi="Arial" w:cs="Arial"/>
          <w:iCs/>
          <w:sz w:val="18"/>
          <w:szCs w:val="18"/>
          <w:lang w:eastAsia="ar-SA"/>
        </w:rPr>
        <w:t>j.t</w:t>
      </w:r>
      <w:proofErr w:type="spellEnd"/>
      <w:r w:rsidR="002F67AF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. 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Dz. U. z 2018 r.,  poz. 511</w:t>
      </w:r>
      <w:r w:rsidR="002F67AF">
        <w:rPr>
          <w:rFonts w:ascii="Arial" w:eastAsia="Times New Roman" w:hAnsi="Arial" w:cs="Arial"/>
          <w:iCs/>
          <w:sz w:val="18"/>
          <w:szCs w:val="18"/>
          <w:lang w:eastAsia="ar-SA"/>
        </w:rPr>
        <w:t>, ze zm.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) Rada Powiatu Iławskiego uchwala, co następuje:</w:t>
      </w:r>
    </w:p>
    <w:p w:rsidR="00474207" w:rsidRPr="00474207" w:rsidRDefault="00474207" w:rsidP="004742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474207" w:rsidRPr="00474207" w:rsidRDefault="00474207" w:rsidP="00474207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 w:rsidRPr="0047420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Uchwałę Nr XLI/328/18 Rady Powiatu Iławskiego z </w:t>
      </w:r>
      <w:r w:rsidRPr="0080541F">
        <w:rPr>
          <w:rFonts w:ascii="Arial" w:eastAsia="Times New Roman" w:hAnsi="Arial" w:cs="Arial"/>
          <w:bCs/>
          <w:sz w:val="18"/>
          <w:szCs w:val="18"/>
          <w:lang w:eastAsia="ar-SA"/>
        </w:rPr>
        <w:t>dnia 22 lutego 2018 r</w:t>
      </w:r>
      <w:r w:rsidRPr="0047420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. w sprawie przeznaczenia środków </w:t>
      </w:r>
      <w:r w:rsidRPr="00474207">
        <w:rPr>
          <w:rFonts w:ascii="Arial" w:eastAsia="Times New Roman" w:hAnsi="Arial" w:cs="Arial"/>
          <w:sz w:val="18"/>
          <w:szCs w:val="18"/>
          <w:lang w:eastAsia="ar-SA"/>
        </w:rPr>
        <w:t xml:space="preserve">Państwowego Funduszu Rehabilitacji Osób Niepełnosprawnych na rehabilitację zawodową i społeczną w 2018 roku zmienia się w ten sposób, że załącznik do uchwały otrzymuje brzmienie określone w załączniku do niniejszej uchwały. </w:t>
      </w:r>
    </w:p>
    <w:p w:rsidR="00474207" w:rsidRPr="00474207" w:rsidRDefault="00474207" w:rsidP="00474207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:rsidR="00474207" w:rsidRPr="00474207" w:rsidRDefault="00474207" w:rsidP="00474207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:rsidR="00474207" w:rsidRPr="00474207" w:rsidRDefault="00474207" w:rsidP="00474207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474207" w:rsidRPr="00474207" w:rsidRDefault="00474207" w:rsidP="00474207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474207" w:rsidRPr="00474207" w:rsidRDefault="00474207" w:rsidP="00474207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474207" w:rsidRDefault="00474207" w:rsidP="00474207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Przewodniczący  Rady Powiatu</w:t>
      </w:r>
    </w:p>
    <w:p w:rsidR="00BA79E1" w:rsidRPr="00474207" w:rsidRDefault="00BA79E1" w:rsidP="00474207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  <w:bookmarkStart w:id="0" w:name="_GoBack"/>
      <w:bookmarkEnd w:id="0"/>
    </w:p>
    <w:p w:rsidR="007C4908" w:rsidRDefault="007C4908"/>
    <w:sectPr w:rsidR="007C4908" w:rsidSect="002514A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207"/>
    <w:rsid w:val="000035B5"/>
    <w:rsid w:val="000264BF"/>
    <w:rsid w:val="00246FAD"/>
    <w:rsid w:val="002514A6"/>
    <w:rsid w:val="002F67AF"/>
    <w:rsid w:val="00474207"/>
    <w:rsid w:val="00491B4A"/>
    <w:rsid w:val="007C4908"/>
    <w:rsid w:val="007E3080"/>
    <w:rsid w:val="0080541F"/>
    <w:rsid w:val="009453C4"/>
    <w:rsid w:val="00A67D35"/>
    <w:rsid w:val="00AF3676"/>
    <w:rsid w:val="00B83EB3"/>
    <w:rsid w:val="00BA79E1"/>
    <w:rsid w:val="00F475EC"/>
    <w:rsid w:val="00F5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Garbowska</dc:creator>
  <cp:keywords/>
  <dc:description/>
  <cp:lastModifiedBy>srekawiecka</cp:lastModifiedBy>
  <cp:revision>9</cp:revision>
  <cp:lastPrinted>2018-11-30T08:00:00Z</cp:lastPrinted>
  <dcterms:created xsi:type="dcterms:W3CDTF">2018-09-07T08:52:00Z</dcterms:created>
  <dcterms:modified xsi:type="dcterms:W3CDTF">2018-11-30T08:00:00Z</dcterms:modified>
</cp:coreProperties>
</file>