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1F4A" w14:textId="00349C15" w:rsidR="009230DD" w:rsidRDefault="009230DD" w:rsidP="009230DD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UCHWAŁA Nr </w:t>
      </w:r>
      <w:r w:rsidR="004133E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L</w:t>
      </w:r>
      <w:r w:rsidR="00732B09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4133E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368</w:t>
      </w:r>
      <w:r w:rsidR="00732B09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/23</w:t>
      </w:r>
    </w:p>
    <w:p w14:paraId="7965475A" w14:textId="4C84FD8E" w:rsidR="009230DD" w:rsidRDefault="009230DD" w:rsidP="009230DD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owiatu Iławskiego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4133E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28 września</w:t>
      </w:r>
      <w:r w:rsidR="00732B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 w:rsidR="00EF1B8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3D6F2FFF" w14:textId="77777777" w:rsidR="009230DD" w:rsidRDefault="009230DD" w:rsidP="009230D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</w:t>
      </w:r>
      <w:r w:rsidR="00EF1B80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6D911D7B" w14:textId="24B17946" w:rsidR="009230DD" w:rsidRDefault="009230DD" w:rsidP="009230D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pkt 11 ustawy z dnia 5 czerwca 1998 r. o samorządzie powiatowym (t.j. Dz. U. z 2022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</w:t>
      </w:r>
      <w:r w:rsidRPr="00AA2E98">
        <w:rPr>
          <w:rFonts w:ascii="Arial" w:eastAsia="Times New Roman" w:hAnsi="Arial" w:cs="Arial"/>
          <w:iCs/>
          <w:sz w:val="18"/>
          <w:szCs w:val="18"/>
          <w:lang w:eastAsia="ar-SA"/>
        </w:rPr>
        <w:t>1526</w:t>
      </w:r>
      <w:r w:rsidR="00732B0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(t.j. Dz. U. z 202</w:t>
      </w:r>
      <w:r w:rsidR="00EF1B80">
        <w:rPr>
          <w:rFonts w:ascii="Arial" w:eastAsia="Times New Roman" w:hAnsi="Arial" w:cs="Arial"/>
          <w:i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EF1B80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100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ze zm.) Rada Powiatu Iławskiego uchwala, </w:t>
      </w:r>
      <w:r w:rsidR="00741D4C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co następuje:</w:t>
      </w:r>
    </w:p>
    <w:p w14:paraId="7324DB56" w14:textId="77777777" w:rsidR="009230DD" w:rsidRDefault="009230DD" w:rsidP="009230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7FF628F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Uchwałę Nr X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LVI/345/23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Rady Powiatu Iławskiego z dnia 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>30 marca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202</w:t>
      </w:r>
      <w:r w:rsidR="00EF1B80">
        <w:rPr>
          <w:rFonts w:ascii="Arial" w:eastAsia="Times New Roman" w:hAnsi="Arial" w:cs="Arial"/>
          <w:b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br/>
        <w:t xml:space="preserve">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>w 202</w:t>
      </w:r>
      <w:r w:rsidR="002B6B62">
        <w:rPr>
          <w:rFonts w:ascii="Arial" w:eastAsia="Times New Roman" w:hAnsi="Arial" w:cs="Arial"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do niniejszej uchwały. </w:t>
      </w:r>
    </w:p>
    <w:p w14:paraId="4B74EC94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FA4C16E" w14:textId="77777777" w:rsidR="009230DD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4E9D86BB" w14:textId="77777777" w:rsidR="009230DD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C4691BF" w14:textId="77777777" w:rsidR="009230DD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21A7121D" w14:textId="77777777" w:rsidR="00CE4F8E" w:rsidRPr="007C5B4A" w:rsidRDefault="00CE4F8E" w:rsidP="00CE4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14:paraId="7A1F1045" w14:textId="77777777" w:rsidR="00CE4F8E" w:rsidRDefault="00CE4F8E" w:rsidP="00CE4F8E">
      <w:pPr>
        <w:autoSpaceDE w:val="0"/>
        <w:autoSpaceDN w:val="0"/>
        <w:adjustRightInd w:val="0"/>
        <w:ind w:firstLine="4253"/>
        <w:jc w:val="center"/>
        <w:rPr>
          <w:rFonts w:ascii="Arial" w:hAnsi="Arial" w:cs="Arial"/>
          <w:sz w:val="20"/>
        </w:rPr>
      </w:pPr>
    </w:p>
    <w:p w14:paraId="32E4DC6B" w14:textId="1EF362B9" w:rsidR="00CE4F8E" w:rsidRPr="007C5B4A" w:rsidRDefault="00CE4F8E" w:rsidP="00CE4F8E">
      <w:pPr>
        <w:autoSpaceDE w:val="0"/>
        <w:autoSpaceDN w:val="0"/>
        <w:adjustRightInd w:val="0"/>
        <w:spacing w:line="480" w:lineRule="auto"/>
        <w:ind w:firstLine="4253"/>
        <w:jc w:val="center"/>
        <w:rPr>
          <w:rFonts w:ascii="Arial" w:hAnsi="Arial" w:cs="Arial"/>
          <w:sz w:val="20"/>
        </w:rPr>
      </w:pPr>
      <w:r w:rsidRPr="007C5B4A">
        <w:rPr>
          <w:rFonts w:ascii="Arial" w:hAnsi="Arial" w:cs="Arial"/>
          <w:sz w:val="20"/>
        </w:rPr>
        <w:t>Wiceprzewodnicząca Rady</w:t>
      </w:r>
    </w:p>
    <w:p w14:paraId="10E8C69F" w14:textId="77777777" w:rsidR="00CE4F8E" w:rsidRPr="007C5B4A" w:rsidRDefault="00CE4F8E" w:rsidP="00CE4F8E">
      <w:pPr>
        <w:autoSpaceDE w:val="0"/>
        <w:autoSpaceDN w:val="0"/>
        <w:adjustRightInd w:val="0"/>
        <w:spacing w:line="480" w:lineRule="auto"/>
        <w:ind w:firstLine="4253"/>
        <w:jc w:val="center"/>
        <w:rPr>
          <w:rFonts w:ascii="Arial" w:hAnsi="Arial" w:cs="Arial"/>
        </w:rPr>
      </w:pPr>
      <w:r w:rsidRPr="007C5B4A">
        <w:rPr>
          <w:rFonts w:ascii="Arial" w:hAnsi="Arial" w:cs="Arial"/>
          <w:sz w:val="20"/>
        </w:rPr>
        <w:t>Regina Szpindler</w:t>
      </w:r>
    </w:p>
    <w:p w14:paraId="0A520FC0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4F4B38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A8A775B" w14:textId="77777777" w:rsidR="009230DD" w:rsidRDefault="009230DD" w:rsidP="009230D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482B2DDF" w14:textId="77777777" w:rsidR="009230DD" w:rsidRDefault="009230DD" w:rsidP="009230DD"/>
    <w:p w14:paraId="3B8B8DAB" w14:textId="77777777" w:rsidR="009230DD" w:rsidRDefault="009230DD" w:rsidP="009230DD"/>
    <w:p w14:paraId="73C6A1CC" w14:textId="77777777" w:rsidR="00445ACF" w:rsidRDefault="00445ACF"/>
    <w:sectPr w:rsidR="00445ACF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7303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D"/>
    <w:rsid w:val="000A5348"/>
    <w:rsid w:val="002B6B62"/>
    <w:rsid w:val="004133EB"/>
    <w:rsid w:val="00445ACF"/>
    <w:rsid w:val="006E73A3"/>
    <w:rsid w:val="00732B09"/>
    <w:rsid w:val="00741D4C"/>
    <w:rsid w:val="009230DD"/>
    <w:rsid w:val="00A7661F"/>
    <w:rsid w:val="00CE4F8E"/>
    <w:rsid w:val="00E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BD7"/>
  <w15:docId w15:val="{9DE12C55-EF53-4C75-A19B-31E5292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6</cp:revision>
  <cp:lastPrinted>2023-10-02T06:47:00Z</cp:lastPrinted>
  <dcterms:created xsi:type="dcterms:W3CDTF">2023-09-08T07:05:00Z</dcterms:created>
  <dcterms:modified xsi:type="dcterms:W3CDTF">2023-10-02T06:47:00Z</dcterms:modified>
</cp:coreProperties>
</file>