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7578" w14:textId="56F04F82" w:rsidR="00C13D1D" w:rsidRDefault="00C13D1D" w:rsidP="00C13D1D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UCHWAŁA Nr</w:t>
      </w:r>
      <w:r w:rsidR="00F057F7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 XXX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</w:t>
      </w:r>
      <w:r w:rsidR="00F057F7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246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/2</w:t>
      </w:r>
      <w:r w:rsidR="00C04314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1</w:t>
      </w:r>
    </w:p>
    <w:p w14:paraId="142E3C10" w14:textId="3D15827E" w:rsidR="00C13D1D" w:rsidRDefault="00C13D1D" w:rsidP="00C13D1D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F057F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28</w:t>
      </w:r>
      <w:r w:rsidR="0028608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C0431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października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202</w:t>
      </w:r>
      <w:r w:rsidR="00C0431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1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4CC2DF85" w14:textId="77777777" w:rsidR="00C13D1D" w:rsidRDefault="00C13D1D" w:rsidP="00C13D1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202</w:t>
      </w:r>
      <w:r w:rsidR="00C04314">
        <w:rPr>
          <w:rFonts w:ascii="Arial" w:eastAsia="Times New Roman" w:hAnsi="Arial" w:cs="Arial"/>
          <w:b/>
          <w:sz w:val="18"/>
          <w:szCs w:val="18"/>
          <w:lang w:eastAsia="ar-SA"/>
        </w:rPr>
        <w:t>1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roku</w:t>
      </w:r>
    </w:p>
    <w:p w14:paraId="6B05C383" w14:textId="7607BA5A" w:rsidR="00C13D1D" w:rsidRDefault="00C13D1D" w:rsidP="00C13D1D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powiatowym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. Dz. U. z 2020 r., </w:t>
      </w:r>
      <w:r w:rsidR="00286085">
        <w:rPr>
          <w:rFonts w:ascii="Arial" w:eastAsia="Times New Roman" w:hAnsi="Arial" w:cs="Arial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poz. 920</w:t>
      </w:r>
      <w:r w:rsidR="00286085">
        <w:rPr>
          <w:rFonts w:ascii="Arial" w:eastAsia="Times New Roman" w:hAnsi="Arial" w:cs="Arial"/>
          <w:iCs/>
          <w:sz w:val="18"/>
          <w:szCs w:val="18"/>
          <w:lang w:eastAsia="ar-SA"/>
        </w:rPr>
        <w:t>, ze zm.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eastAsia="ar-SA"/>
        </w:rPr>
        <w:t>. Dz. U. z 202</w:t>
      </w:r>
      <w:r w:rsidR="00286085">
        <w:rPr>
          <w:rFonts w:ascii="Arial" w:eastAsia="Times New Roman" w:hAnsi="Arial" w:cs="Arial"/>
          <w:iCs/>
          <w:sz w:val="18"/>
          <w:szCs w:val="18"/>
          <w:lang w:eastAsia="ar-SA"/>
        </w:rPr>
        <w:t>1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 poz. </w:t>
      </w:r>
      <w:r w:rsidR="00286085">
        <w:rPr>
          <w:rFonts w:ascii="Arial" w:eastAsia="Times New Roman" w:hAnsi="Arial" w:cs="Arial"/>
          <w:iCs/>
          <w:sz w:val="18"/>
          <w:szCs w:val="18"/>
          <w:lang w:eastAsia="ar-SA"/>
        </w:rPr>
        <w:t>573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) Rada Powiatu Iławskiego uchwala, co następuje:</w:t>
      </w:r>
    </w:p>
    <w:p w14:paraId="572A5C65" w14:textId="77777777" w:rsidR="00C13D1D" w:rsidRDefault="00C13D1D" w:rsidP="00C13D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F276670" w14:textId="77777777" w:rsidR="00C13D1D" w:rsidRDefault="00C13D1D" w:rsidP="00C13D1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Uchwałę Nr X</w:t>
      </w:r>
      <w:r w:rsidR="00C04314">
        <w:rPr>
          <w:rFonts w:ascii="Arial" w:eastAsia="Times New Roman" w:hAnsi="Arial" w:cs="Arial"/>
          <w:bCs/>
          <w:sz w:val="18"/>
          <w:szCs w:val="18"/>
          <w:lang w:eastAsia="ar-SA"/>
        </w:rPr>
        <w:t>XV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/</w:t>
      </w:r>
      <w:r w:rsidR="00C04314">
        <w:rPr>
          <w:rFonts w:ascii="Arial" w:eastAsia="Times New Roman" w:hAnsi="Arial" w:cs="Arial"/>
          <w:bCs/>
          <w:sz w:val="18"/>
          <w:szCs w:val="18"/>
          <w:lang w:eastAsia="ar-SA"/>
        </w:rPr>
        <w:t>213/21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Rady Powiatu Iławskiego z dnia 2</w:t>
      </w:r>
      <w:r w:rsidR="00C04314">
        <w:rPr>
          <w:rFonts w:ascii="Arial" w:eastAsia="Times New Roman" w:hAnsi="Arial" w:cs="Arial"/>
          <w:bCs/>
          <w:sz w:val="18"/>
          <w:szCs w:val="18"/>
          <w:lang w:eastAsia="ar-SA"/>
        </w:rPr>
        <w:t>5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marca 202</w:t>
      </w:r>
      <w:r w:rsidR="00C04314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r. w sprawie przeznaczenia środków </w:t>
      </w:r>
      <w:r>
        <w:rPr>
          <w:rFonts w:ascii="Arial" w:eastAsia="Times New Roman" w:hAnsi="Arial" w:cs="Arial"/>
          <w:sz w:val="18"/>
          <w:szCs w:val="18"/>
          <w:lang w:eastAsia="ar-SA"/>
        </w:rPr>
        <w:t>Państwowego Funduszu Rehabilitacji Osób Niepełnosprawnych na rehabilitację zawodową i społeczną w 202</w:t>
      </w:r>
      <w:r w:rsidR="00C04314">
        <w:rPr>
          <w:rFonts w:ascii="Arial" w:eastAsia="Times New Roman" w:hAnsi="Arial" w:cs="Arial"/>
          <w:sz w:val="18"/>
          <w:szCs w:val="18"/>
          <w:lang w:eastAsia="ar-SA"/>
        </w:rPr>
        <w:t>1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roku zmienia się w ten sposób, że załącznik do uchwały otrzymuje brzmienie określone w załączniku do niniejszej uchwały. </w:t>
      </w:r>
    </w:p>
    <w:p w14:paraId="75917EB2" w14:textId="77777777" w:rsidR="00C13D1D" w:rsidRDefault="00C13D1D" w:rsidP="00C13D1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9B672B7" w14:textId="77777777" w:rsidR="00C13D1D" w:rsidRDefault="00C13D1D" w:rsidP="00C13D1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Wykonanie uchwały powierza się Zarządowi Powiatu Iławskiego.</w:t>
      </w:r>
    </w:p>
    <w:p w14:paraId="175BC0A8" w14:textId="77777777" w:rsidR="00C13D1D" w:rsidRDefault="00C13D1D" w:rsidP="00C13D1D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FAAF45" w14:textId="77777777" w:rsidR="00C13D1D" w:rsidRDefault="00C13D1D" w:rsidP="00C13D1D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3.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14:paraId="6D22B36B" w14:textId="77777777" w:rsidR="00C13D1D" w:rsidRDefault="00C13D1D" w:rsidP="00C13D1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74A0967" w14:textId="77777777" w:rsidR="00C13D1D" w:rsidRDefault="00C13D1D" w:rsidP="00C13D1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E57A63D" w14:textId="77777777" w:rsidR="00C13D1D" w:rsidRDefault="00C13D1D" w:rsidP="00C13D1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3912244" w14:textId="77777777" w:rsidR="00C13D1D" w:rsidRDefault="00C13D1D" w:rsidP="00C13D1D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Przewodniczący Rady Powiatu </w:t>
      </w:r>
    </w:p>
    <w:p w14:paraId="11DC55B6" w14:textId="77777777" w:rsidR="00C13D1D" w:rsidRDefault="00C13D1D" w:rsidP="00C13D1D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4CD0D3C6" w14:textId="77777777" w:rsidR="00EF377C" w:rsidRDefault="00C13D1D" w:rsidP="00C13D1D">
      <w:pPr>
        <w:ind w:left="6372" w:firstLine="708"/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sectPr w:rsidR="00EF377C" w:rsidSect="002860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D1D"/>
    <w:rsid w:val="00286085"/>
    <w:rsid w:val="005B61FD"/>
    <w:rsid w:val="00C04314"/>
    <w:rsid w:val="00C13D1D"/>
    <w:rsid w:val="00D20E6B"/>
    <w:rsid w:val="00EF377C"/>
    <w:rsid w:val="00F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C22B"/>
  <w15:docId w15:val="{C86A79B8-4D8E-4903-8967-65808239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7</cp:revision>
  <cp:lastPrinted>2021-10-29T07:48:00Z</cp:lastPrinted>
  <dcterms:created xsi:type="dcterms:W3CDTF">2021-10-14T06:05:00Z</dcterms:created>
  <dcterms:modified xsi:type="dcterms:W3CDTF">2021-10-29T07:48:00Z</dcterms:modified>
</cp:coreProperties>
</file>