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60" w:rsidRDefault="00DA2860" w:rsidP="00DA2860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DIAGNOZA</w:t>
      </w:r>
    </w:p>
    <w:p w:rsidR="00DA2860" w:rsidRDefault="00DA2860" w:rsidP="00DA2860">
      <w:pPr>
        <w:jc w:val="center"/>
        <w:rPr>
          <w:b/>
          <w:sz w:val="28"/>
          <w:szCs w:val="28"/>
        </w:rPr>
      </w:pPr>
    </w:p>
    <w:p w:rsidR="00DA2860" w:rsidRDefault="00DA2860" w:rsidP="00DA2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ZESPOŁU SZKÓŁ IM. KONSTYTUCJI 3 MAJA</w:t>
      </w:r>
    </w:p>
    <w:p w:rsidR="00DA2860" w:rsidRDefault="00DA2860" w:rsidP="00DA2860">
      <w:pPr>
        <w:jc w:val="center"/>
        <w:rPr>
          <w:b/>
          <w:sz w:val="28"/>
          <w:szCs w:val="28"/>
        </w:rPr>
      </w:pPr>
    </w:p>
    <w:p w:rsidR="00DA2860" w:rsidRDefault="00DA2860" w:rsidP="00DA2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IŁAWIE</w:t>
      </w:r>
    </w:p>
    <w:p w:rsidR="00DA2860" w:rsidRDefault="00DA2860" w:rsidP="00DA2860">
      <w:pPr>
        <w:jc w:val="center"/>
        <w:rPr>
          <w:b/>
          <w:sz w:val="28"/>
          <w:szCs w:val="28"/>
        </w:rPr>
      </w:pPr>
    </w:p>
    <w:p w:rsidR="00DA2860" w:rsidRDefault="00DA2860" w:rsidP="00DA2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WSPARCIE W RAMACH REGIONALNEGO</w:t>
      </w:r>
    </w:p>
    <w:p w:rsidR="00DA2860" w:rsidRDefault="00DA2860" w:rsidP="00DA2860">
      <w:pPr>
        <w:jc w:val="center"/>
        <w:rPr>
          <w:b/>
          <w:sz w:val="28"/>
          <w:szCs w:val="28"/>
        </w:rPr>
      </w:pPr>
    </w:p>
    <w:p w:rsidR="00DA2860" w:rsidRDefault="00DA2860" w:rsidP="00DA2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PROGRAMU OPERACYJNEGO</w:t>
      </w:r>
    </w:p>
    <w:p w:rsidR="00DA2860" w:rsidRDefault="00DA2860" w:rsidP="00DA2860">
      <w:pPr>
        <w:jc w:val="center"/>
        <w:rPr>
          <w:b/>
          <w:sz w:val="28"/>
          <w:szCs w:val="28"/>
        </w:rPr>
      </w:pPr>
    </w:p>
    <w:p w:rsidR="00DA2860" w:rsidRDefault="00DA2860" w:rsidP="00DA2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WOJEWÓDZTWA</w:t>
      </w:r>
    </w:p>
    <w:p w:rsidR="00DA2860" w:rsidRDefault="00DA2860" w:rsidP="00DA2860">
      <w:pPr>
        <w:jc w:val="center"/>
        <w:rPr>
          <w:b/>
          <w:sz w:val="28"/>
          <w:szCs w:val="28"/>
        </w:rPr>
      </w:pPr>
    </w:p>
    <w:p w:rsidR="00DA2860" w:rsidRDefault="00DA2860" w:rsidP="00DA2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WARMIŃSKO-MAZURSKIEGO</w:t>
      </w:r>
    </w:p>
    <w:p w:rsidR="00DA2860" w:rsidRDefault="00DA2860" w:rsidP="00DA2860">
      <w:pPr>
        <w:jc w:val="center"/>
        <w:rPr>
          <w:b/>
          <w:sz w:val="28"/>
          <w:szCs w:val="28"/>
        </w:rPr>
      </w:pPr>
    </w:p>
    <w:p w:rsidR="00DA2860" w:rsidRDefault="00DA2860" w:rsidP="00DA2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2019-202</w:t>
      </w:r>
      <w:r w:rsidR="00440C5F" w:rsidRPr="00133711">
        <w:rPr>
          <w:b/>
          <w:sz w:val="28"/>
          <w:szCs w:val="28"/>
        </w:rPr>
        <w:t>4</w:t>
      </w:r>
    </w:p>
    <w:p w:rsidR="00DA2860" w:rsidRDefault="00DA2860" w:rsidP="00DA2860">
      <w:pPr>
        <w:jc w:val="center"/>
        <w:rPr>
          <w:b/>
          <w:sz w:val="28"/>
          <w:szCs w:val="28"/>
        </w:rPr>
      </w:pPr>
    </w:p>
    <w:p w:rsidR="00DA2860" w:rsidRDefault="00DA2860" w:rsidP="00DA2860">
      <w:pPr>
        <w:jc w:val="center"/>
      </w:pPr>
    </w:p>
    <w:p w:rsidR="00DA2860" w:rsidRDefault="00DA2860" w:rsidP="00DA2860"/>
    <w:p w:rsidR="00DA2860" w:rsidRDefault="00DA2860" w:rsidP="00DA2860"/>
    <w:p w:rsidR="00DA2860" w:rsidRDefault="00DA2860" w:rsidP="00DA2860"/>
    <w:p w:rsidR="00DA2860" w:rsidRDefault="00DA2860" w:rsidP="00DA2860"/>
    <w:p w:rsidR="00DA2860" w:rsidRDefault="00DA2860" w:rsidP="00DA2860"/>
    <w:p w:rsidR="00DA2860" w:rsidRDefault="00DA2860" w:rsidP="00DA2860"/>
    <w:p w:rsidR="00DA2860" w:rsidRDefault="00DA2860" w:rsidP="00DA2860"/>
    <w:p w:rsidR="00DA2860" w:rsidRDefault="00DA2860" w:rsidP="00DA2860"/>
    <w:p w:rsidR="00DA2860" w:rsidRDefault="00DA2860" w:rsidP="00DA2860"/>
    <w:p w:rsidR="00DA2860" w:rsidRDefault="00DA2860" w:rsidP="00DA2860"/>
    <w:p w:rsidR="00DA2860" w:rsidRDefault="00DA2860" w:rsidP="00DA2860">
      <w:pPr>
        <w:jc w:val="center"/>
        <w:rPr>
          <w:b/>
        </w:rPr>
      </w:pPr>
      <w:r>
        <w:rPr>
          <w:b/>
        </w:rPr>
        <w:t>IŁAWA 2019</w:t>
      </w:r>
    </w:p>
    <w:p w:rsidR="00DA2860" w:rsidRDefault="00DA2860" w:rsidP="00DA2860"/>
    <w:p w:rsidR="006C524B" w:rsidRDefault="006C524B" w:rsidP="00DA2860"/>
    <w:p w:rsidR="006C524B" w:rsidRDefault="006C524B" w:rsidP="00DA2860"/>
    <w:p w:rsidR="00DA2860" w:rsidRDefault="00DA2860" w:rsidP="00DA2860">
      <w:pPr>
        <w:jc w:val="center"/>
        <w:rPr>
          <w:b/>
        </w:rPr>
      </w:pPr>
    </w:p>
    <w:p w:rsidR="00DA2860" w:rsidRPr="00C817A0" w:rsidRDefault="00DA2860" w:rsidP="00DA2860">
      <w:pPr>
        <w:spacing w:line="360" w:lineRule="auto"/>
        <w:rPr>
          <w:b/>
        </w:rPr>
      </w:pPr>
      <w:r w:rsidRPr="00C817A0">
        <w:rPr>
          <w:b/>
        </w:rPr>
        <w:lastRenderedPageBreak/>
        <w:t>Ogólne informacje:</w:t>
      </w:r>
    </w:p>
    <w:p w:rsidR="00DA2860" w:rsidRDefault="00DA2860" w:rsidP="00DA2860">
      <w:pPr>
        <w:jc w:val="center"/>
        <w:rPr>
          <w:b/>
        </w:rPr>
      </w:pPr>
    </w:p>
    <w:p w:rsidR="00DA2860" w:rsidRDefault="00DA2860" w:rsidP="00DA2860">
      <w:pPr>
        <w:spacing w:line="360" w:lineRule="auto"/>
      </w:pPr>
      <w:r>
        <w:t>Nazwa szkoły: Zespół Szkół im. Konstytucji 3 Maja w Iławie</w:t>
      </w:r>
    </w:p>
    <w:p w:rsidR="00DA2860" w:rsidRPr="000618B8" w:rsidRDefault="006C524B" w:rsidP="00DA2860">
      <w:pPr>
        <w:spacing w:line="360" w:lineRule="auto"/>
      </w:pPr>
      <w:r>
        <w:t>u</w:t>
      </w:r>
      <w:r w:rsidR="00DA2860">
        <w:t>l. Mierosławskiego 10</w:t>
      </w:r>
      <w:r w:rsidR="00DA2860" w:rsidRPr="000618B8">
        <w:t>, 14-200 Iława</w:t>
      </w:r>
    </w:p>
    <w:p w:rsidR="00DA2860" w:rsidRPr="00EC5BFE" w:rsidRDefault="00DA2860" w:rsidP="00DA2860">
      <w:pPr>
        <w:spacing w:line="360" w:lineRule="auto"/>
        <w:rPr>
          <w:lang w:val="en-US"/>
        </w:rPr>
      </w:pPr>
      <w:r w:rsidRPr="00EC5BFE">
        <w:rPr>
          <w:lang w:val="en-US"/>
        </w:rPr>
        <w:t>Te</w:t>
      </w:r>
      <w:r w:rsidR="00651B4D" w:rsidRPr="00EC5BFE">
        <w:rPr>
          <w:lang w:val="en-US"/>
        </w:rPr>
        <w:t>l</w:t>
      </w:r>
      <w:r w:rsidRPr="00EC5BFE">
        <w:rPr>
          <w:lang w:val="en-US"/>
        </w:rPr>
        <w:t>. 89  648 20 61</w:t>
      </w:r>
    </w:p>
    <w:p w:rsidR="00DA2860" w:rsidRPr="00EC5BFE" w:rsidRDefault="00CD779E" w:rsidP="00DA2860">
      <w:pPr>
        <w:spacing w:line="360" w:lineRule="auto"/>
        <w:rPr>
          <w:lang w:val="en-US"/>
        </w:rPr>
      </w:pPr>
      <w:hyperlink r:id="rId9" w:history="1">
        <w:r w:rsidR="00DA2860" w:rsidRPr="00EC5BFE">
          <w:rPr>
            <w:rStyle w:val="Hipercze"/>
            <w:rFonts w:eastAsiaTheme="majorEastAsia"/>
            <w:lang w:val="en-US"/>
          </w:rPr>
          <w:t>www.zs-ilawa.pl</w:t>
        </w:r>
      </w:hyperlink>
    </w:p>
    <w:p w:rsidR="00DA2860" w:rsidRPr="000F07F8" w:rsidRDefault="002F1DA2" w:rsidP="00DA2860">
      <w:pPr>
        <w:spacing w:line="360" w:lineRule="auto"/>
        <w:rPr>
          <w:lang w:val="en-US"/>
        </w:rPr>
      </w:pPr>
      <w:r>
        <w:rPr>
          <w:lang w:val="en-US"/>
        </w:rPr>
        <w:t>E</w:t>
      </w:r>
      <w:r w:rsidR="00DA2860" w:rsidRPr="000F07F8">
        <w:rPr>
          <w:lang w:val="en-US"/>
        </w:rPr>
        <w:t>-mail: zsilawa@poczta.onet.pl</w:t>
      </w:r>
    </w:p>
    <w:p w:rsidR="00DA2860" w:rsidRDefault="00DA2860" w:rsidP="00DA2860">
      <w:pPr>
        <w:spacing w:line="360" w:lineRule="auto"/>
      </w:pPr>
      <w:r>
        <w:t>Organ prowadzący: Powiat Iławski</w:t>
      </w:r>
    </w:p>
    <w:p w:rsidR="00DA2860" w:rsidRDefault="00DA2860" w:rsidP="00DA2860">
      <w:pPr>
        <w:spacing w:line="360" w:lineRule="auto"/>
      </w:pPr>
    </w:p>
    <w:p w:rsidR="00DA2860" w:rsidRDefault="00DA2860" w:rsidP="00DA2860">
      <w:pPr>
        <w:spacing w:line="360" w:lineRule="auto"/>
      </w:pPr>
      <w:r>
        <w:t>Okres sporządzenia: styczeń 2019</w:t>
      </w:r>
    </w:p>
    <w:p w:rsidR="00DA2860" w:rsidRDefault="00DA2860" w:rsidP="00DA2860"/>
    <w:p w:rsidR="00DA2860" w:rsidRPr="00DA2860" w:rsidRDefault="00DA2860" w:rsidP="00DA2860">
      <w:pPr>
        <w:spacing w:line="360" w:lineRule="auto"/>
        <w:rPr>
          <w:b/>
          <w:bCs/>
        </w:rPr>
      </w:pPr>
      <w:r>
        <w:rPr>
          <w:b/>
          <w:bCs/>
        </w:rPr>
        <w:t>Kierunki kształcenia, uczniowie</w:t>
      </w:r>
    </w:p>
    <w:p w:rsidR="00DA2860" w:rsidRDefault="006C524B" w:rsidP="00DA2860">
      <w:pPr>
        <w:spacing w:line="360" w:lineRule="auto"/>
        <w:jc w:val="both"/>
      </w:pPr>
      <w:r>
        <w:tab/>
      </w:r>
      <w:r w:rsidR="00DA2860" w:rsidRPr="003D5CFF">
        <w:t>Zespół Szkół prowadzi kształ</w:t>
      </w:r>
      <w:r w:rsidR="00DA2860">
        <w:t xml:space="preserve">cenie w 5 zawodach na poziomie </w:t>
      </w:r>
      <w:r w:rsidR="00DA2860" w:rsidRPr="006C524B">
        <w:rPr>
          <w:b/>
        </w:rPr>
        <w:t>Technikum</w:t>
      </w:r>
      <w:r w:rsidR="00DA2860">
        <w:t>:</w:t>
      </w:r>
      <w:r w:rsidR="00CD779E">
        <w:t xml:space="preserve"> </w:t>
      </w:r>
      <w:r w:rsidR="00DA2860">
        <w:t>technik pojazdów samochodowych, technik handlowiec,</w:t>
      </w:r>
      <w:r w:rsidR="00CD779E">
        <w:t xml:space="preserve"> </w:t>
      </w:r>
      <w:r w:rsidR="00DA2860">
        <w:t xml:space="preserve">technik organizacji reklamy, technik hotelarstwa, technik żywienia i usług gastronomicznych </w:t>
      </w:r>
      <w:r w:rsidR="00DA2860" w:rsidRPr="003D5CFF">
        <w:t xml:space="preserve">i </w:t>
      </w:r>
      <w:r w:rsidR="00DA2860">
        <w:t>w zawodach</w:t>
      </w:r>
      <w:r w:rsidR="00DA2860" w:rsidRPr="003D5CFF">
        <w:t xml:space="preserve"> na poziomie </w:t>
      </w:r>
      <w:r w:rsidR="00DA2860" w:rsidRPr="006C524B">
        <w:rPr>
          <w:b/>
        </w:rPr>
        <w:t xml:space="preserve">Branżowej Szkoły </w:t>
      </w:r>
      <w:r w:rsidR="004E7C27">
        <w:rPr>
          <w:b/>
        </w:rPr>
        <w:br/>
      </w:r>
      <w:r w:rsidR="00B533FC" w:rsidRPr="006C524B">
        <w:rPr>
          <w:b/>
        </w:rPr>
        <w:t>I Stopnia:</w:t>
      </w:r>
      <w:r w:rsidR="00DA2860">
        <w:t xml:space="preserve"> blacharz samochodo</w:t>
      </w:r>
      <w:r w:rsidR="00B533FC">
        <w:t xml:space="preserve">wy, cukiernik, elektromechanik, </w:t>
      </w:r>
      <w:r w:rsidR="00DA2860">
        <w:t>elektryk, fotograf, fryzjer, kucharz,</w:t>
      </w:r>
      <w:r w:rsidR="00B533FC">
        <w:t xml:space="preserve"> lakiernik,</w:t>
      </w:r>
      <w:r w:rsidR="00DA2860">
        <w:t xml:space="preserve"> mechanik-monter maszyn </w:t>
      </w:r>
      <w:r>
        <w:br/>
      </w:r>
      <w:r w:rsidR="00DA2860">
        <w:t>i urządzeń, mechanik pojazdów samochodowych,</w:t>
      </w:r>
      <w:r w:rsidR="00B533FC">
        <w:t xml:space="preserve"> mechanik precyzyjny,</w:t>
      </w:r>
      <w:r w:rsidR="00DA2860">
        <w:t xml:space="preserve"> mechanik-operator pojazdów i maszyn rolniczych, monter sieci </w:t>
      </w:r>
      <w:r>
        <w:br/>
      </w:r>
      <w:r w:rsidR="00DA2860">
        <w:t>i instalacji sanitarnych,</w:t>
      </w:r>
      <w:r w:rsidR="00CD779E">
        <w:t xml:space="preserve"> </w:t>
      </w:r>
      <w:r w:rsidR="00DA2860">
        <w:t>murarz-tynkarz, operator maszyn i urządzeń przemysłu spożywczego, piekarz, sprzedawca,</w:t>
      </w:r>
      <w:r w:rsidR="00B533FC">
        <w:t xml:space="preserve"> stolarz,</w:t>
      </w:r>
      <w:r w:rsidR="00DA2860">
        <w:t xml:space="preserve"> ślusarz,</w:t>
      </w:r>
      <w:r w:rsidR="00B533FC">
        <w:t xml:space="preserve"> tapicer, zegarmistrz oraz </w:t>
      </w:r>
      <w:r w:rsidR="00B533FC" w:rsidRPr="006C524B">
        <w:rPr>
          <w:b/>
        </w:rPr>
        <w:t>Zasadniczej Szkoły Zawodowej</w:t>
      </w:r>
      <w:r w:rsidR="00B533FC" w:rsidRPr="006C524B">
        <w:t>:</w:t>
      </w:r>
      <w:r w:rsidR="00CD779E">
        <w:t xml:space="preserve"> </w:t>
      </w:r>
      <w:r w:rsidR="00B533FC">
        <w:t xml:space="preserve">cukiernik, elektromechanik, elektryk, fotograf, fryzjer, krawiec, kucharz, mechanik-monter maszyn i urządzeń, mechanik pojazdów samochodowych, monter sieci instalacji i urządzeń sanitarnych, murarz-tynkarz, operator maszyn </w:t>
      </w:r>
      <w:r>
        <w:br/>
      </w:r>
      <w:r w:rsidR="00B533FC">
        <w:t>i urządzeń przemysłu spożywczego, sprzedawca, stolarz, ślusarz.</w:t>
      </w:r>
    </w:p>
    <w:p w:rsidR="00F46C72" w:rsidRDefault="006C524B" w:rsidP="00B533FC">
      <w:pPr>
        <w:spacing w:line="360" w:lineRule="auto"/>
        <w:jc w:val="both"/>
      </w:pPr>
      <w:r>
        <w:tab/>
      </w:r>
      <w:r w:rsidR="00DA2860">
        <w:t>Liczba uczniów w szkole od</w:t>
      </w:r>
      <w:r w:rsidR="00E04295">
        <w:t xml:space="preserve"> 3</w:t>
      </w:r>
      <w:r w:rsidR="00DA2860" w:rsidRPr="003D5CFF">
        <w:t xml:space="preserve"> lat oscyluje wokół </w:t>
      </w:r>
      <w:r w:rsidR="007B7E52">
        <w:t>730</w:t>
      </w:r>
      <w:r w:rsidR="00DA2860" w:rsidRPr="003D5CFF">
        <w:t xml:space="preserve"> osób, z czego stan na </w:t>
      </w:r>
      <w:r w:rsidR="00A64EB4">
        <w:t>25</w:t>
      </w:r>
      <w:r w:rsidR="00DA2860">
        <w:t>.</w:t>
      </w:r>
      <w:r w:rsidR="00A64EB4">
        <w:t>01</w:t>
      </w:r>
      <w:r w:rsidR="00DA2860" w:rsidRPr="003D5CFF">
        <w:t>.201</w:t>
      </w:r>
      <w:r w:rsidR="00A64EB4">
        <w:t>9</w:t>
      </w:r>
      <w:r w:rsidR="00DA2860" w:rsidRPr="003D5CFF">
        <w:t xml:space="preserve">r. wynosił </w:t>
      </w:r>
      <w:r w:rsidR="00A64EB4">
        <w:t>713 osób (364K; 349</w:t>
      </w:r>
      <w:r w:rsidR="000F07F8">
        <w:t xml:space="preserve">M). </w:t>
      </w:r>
      <w:r w:rsidR="00DA2860" w:rsidRPr="003D5CFF">
        <w:t>Ro</w:t>
      </w:r>
      <w:r w:rsidR="00A64EB4">
        <w:t xml:space="preserve">k rocznie szkoła przyjmuje około </w:t>
      </w:r>
      <w:r w:rsidR="00A707CC">
        <w:t>200</w:t>
      </w:r>
      <w:r w:rsidR="00DA2860" w:rsidRPr="003D5CFF">
        <w:t xml:space="preserve"> nowy</w:t>
      </w:r>
      <w:r w:rsidR="00A64EB4">
        <w:t>ch uczniów. W roku szkolnym 2018/2019</w:t>
      </w:r>
      <w:r w:rsidR="00DA2860" w:rsidRPr="003D5CFF">
        <w:t xml:space="preserve"> przyjęto </w:t>
      </w:r>
      <w:r w:rsidR="00A64EB4">
        <w:t xml:space="preserve">do klas </w:t>
      </w:r>
      <w:r w:rsidR="004E7C27">
        <w:t>pierwszych</w:t>
      </w:r>
      <w:r w:rsidR="00A707CC">
        <w:t xml:space="preserve">204 </w:t>
      </w:r>
      <w:r w:rsidR="00A64EB4">
        <w:t>uczniów (</w:t>
      </w:r>
      <w:r w:rsidR="00A707CC">
        <w:t>93K</w:t>
      </w:r>
      <w:r w:rsidR="007B7E52">
        <w:t>;</w:t>
      </w:r>
      <w:r w:rsidR="00A707CC">
        <w:t>111</w:t>
      </w:r>
      <w:r w:rsidR="00DA2860" w:rsidRPr="003D5CFF">
        <w:t>M)w tym</w:t>
      </w:r>
      <w:r w:rsidR="004E7C27">
        <w:br/>
      </w:r>
      <w:r w:rsidR="00DA2860" w:rsidRPr="003D5CFF">
        <w:t>na</w:t>
      </w:r>
      <w:r w:rsidR="00DA2860">
        <w:t xml:space="preserve"> kierunki:</w:t>
      </w:r>
    </w:p>
    <w:p w:rsidR="00F46C72" w:rsidRDefault="00F46C72" w:rsidP="00B533FC">
      <w:pPr>
        <w:spacing w:line="360" w:lineRule="auto"/>
        <w:jc w:val="both"/>
      </w:pPr>
      <w:r>
        <w:lastRenderedPageBreak/>
        <w:t xml:space="preserve">- </w:t>
      </w:r>
      <w:r w:rsidR="00A707CC">
        <w:t>technik pojazdów samochodowych 18 ucz. (0K; 18</w:t>
      </w:r>
      <w:r w:rsidR="004E7C27">
        <w:t>M),</w:t>
      </w:r>
    </w:p>
    <w:p w:rsidR="00F46C72" w:rsidRDefault="00F46C72" w:rsidP="00B533FC">
      <w:pPr>
        <w:spacing w:line="360" w:lineRule="auto"/>
        <w:jc w:val="both"/>
      </w:pPr>
      <w:r>
        <w:t xml:space="preserve">- </w:t>
      </w:r>
      <w:r w:rsidR="00A707CC">
        <w:t>technik handlowiec</w:t>
      </w:r>
      <w:r w:rsidR="007B7E52">
        <w:t xml:space="preserve"> 1</w:t>
      </w:r>
      <w:r w:rsidR="00A707CC">
        <w:t>9 ucz.(1</w:t>
      </w:r>
      <w:r w:rsidR="007B7E52">
        <w:t>2K;7</w:t>
      </w:r>
      <w:r w:rsidR="004E7C27">
        <w:t>M),</w:t>
      </w:r>
    </w:p>
    <w:p w:rsidR="00F46C72" w:rsidRDefault="00F46C72" w:rsidP="00B533FC">
      <w:pPr>
        <w:spacing w:line="360" w:lineRule="auto"/>
        <w:jc w:val="both"/>
      </w:pPr>
      <w:r>
        <w:t xml:space="preserve">- </w:t>
      </w:r>
      <w:r w:rsidR="00A707CC">
        <w:t xml:space="preserve">technik organizacji reklamy </w:t>
      </w:r>
      <w:r w:rsidR="007B7E52">
        <w:t>12 ucz. (6K; 6</w:t>
      </w:r>
      <w:r w:rsidR="00DA2860" w:rsidRPr="003D5CFF">
        <w:t>M</w:t>
      </w:r>
      <w:r w:rsidR="004E7C27">
        <w:t>),</w:t>
      </w:r>
    </w:p>
    <w:p w:rsidR="00F46C72" w:rsidRDefault="00F46C72" w:rsidP="00B533FC">
      <w:pPr>
        <w:spacing w:line="360" w:lineRule="auto"/>
        <w:jc w:val="both"/>
      </w:pPr>
      <w:r>
        <w:t xml:space="preserve">- </w:t>
      </w:r>
      <w:r w:rsidR="00A707CC">
        <w:t>technik hotelarstwa</w:t>
      </w:r>
      <w:r w:rsidR="007B7E52">
        <w:t xml:space="preserve"> 21 ucz. (21 K; 0</w:t>
      </w:r>
      <w:r w:rsidR="004E7C27">
        <w:t>M),</w:t>
      </w:r>
    </w:p>
    <w:p w:rsidR="00F46C72" w:rsidRDefault="00F46C72" w:rsidP="00B533FC">
      <w:pPr>
        <w:spacing w:line="360" w:lineRule="auto"/>
        <w:jc w:val="both"/>
      </w:pPr>
      <w:r>
        <w:t xml:space="preserve">- </w:t>
      </w:r>
      <w:r w:rsidR="00A707CC">
        <w:t>technik żywienia i usług gastronomicznych</w:t>
      </w:r>
      <w:r w:rsidR="007B7E52">
        <w:t>27 ucz.(17K; 10</w:t>
      </w:r>
      <w:r w:rsidR="00DA2860" w:rsidRPr="003D5CFF">
        <w:t>M)</w:t>
      </w:r>
      <w:r w:rsidR="004E7C27">
        <w:t>,</w:t>
      </w:r>
    </w:p>
    <w:p w:rsidR="00F46C72" w:rsidRDefault="00F46C72" w:rsidP="00B533FC">
      <w:pPr>
        <w:spacing w:line="360" w:lineRule="auto"/>
        <w:jc w:val="both"/>
      </w:pPr>
      <w:r>
        <w:t>- Branżowa Szkoła</w:t>
      </w:r>
      <w:r w:rsidR="00CD779E">
        <w:t xml:space="preserve"> </w:t>
      </w:r>
      <w:r w:rsidR="00B533FC">
        <w:t>I Stopnia: blacharz samochodowy</w:t>
      </w:r>
      <w:r>
        <w:t xml:space="preserve"> 1 ucz.(0K; 1</w:t>
      </w:r>
      <w:r w:rsidRPr="003D5CFF">
        <w:t>M)</w:t>
      </w:r>
      <w:r w:rsidR="00B533FC">
        <w:t>, cukiernik</w:t>
      </w:r>
      <w:r>
        <w:t xml:space="preserve"> 3 ucz.(2K; 1</w:t>
      </w:r>
      <w:r w:rsidRPr="003D5CFF">
        <w:t>M)</w:t>
      </w:r>
      <w:r w:rsidR="00B533FC">
        <w:t>, elektromechanik</w:t>
      </w:r>
      <w:r>
        <w:t xml:space="preserve"> 4 ucz.(1K; 3</w:t>
      </w:r>
      <w:r w:rsidRPr="003D5CFF">
        <w:t>M)</w:t>
      </w:r>
      <w:r w:rsidR="00B533FC">
        <w:t>, elektryk</w:t>
      </w:r>
      <w:r w:rsidR="004E7C27">
        <w:br/>
      </w:r>
      <w:r w:rsidR="00A5480F">
        <w:t>5</w:t>
      </w:r>
      <w:r>
        <w:t xml:space="preserve"> ucz.(</w:t>
      </w:r>
      <w:r w:rsidR="00A5480F">
        <w:t>0</w:t>
      </w:r>
      <w:r>
        <w:t>K;</w:t>
      </w:r>
      <w:r w:rsidR="00A5480F">
        <w:t xml:space="preserve"> 5</w:t>
      </w:r>
      <w:r w:rsidRPr="003D5CFF">
        <w:t>M)</w:t>
      </w:r>
      <w:r w:rsidR="00B533FC">
        <w:t>, fotograf</w:t>
      </w:r>
      <w:r w:rsidR="00A5480F">
        <w:t xml:space="preserve"> 2 ucz.(1K; 1</w:t>
      </w:r>
      <w:r w:rsidR="00A5480F" w:rsidRPr="003D5CFF">
        <w:t>M)</w:t>
      </w:r>
      <w:r w:rsidR="00B533FC">
        <w:t>, fryzjer</w:t>
      </w:r>
      <w:r w:rsidR="00A5480F">
        <w:t xml:space="preserve"> 11 ucz.(11K; 0</w:t>
      </w:r>
      <w:r w:rsidR="00A5480F" w:rsidRPr="003D5CFF">
        <w:t>M)</w:t>
      </w:r>
      <w:r w:rsidR="00B533FC">
        <w:t>, kucharz</w:t>
      </w:r>
      <w:r w:rsidR="00A5480F">
        <w:t xml:space="preserve"> 13 ucz.(9K; 4</w:t>
      </w:r>
      <w:r w:rsidR="00A5480F" w:rsidRPr="003D5CFF">
        <w:t>M)</w:t>
      </w:r>
      <w:r w:rsidR="00B533FC">
        <w:t>, lakiernik</w:t>
      </w:r>
      <w:r w:rsidR="00A5480F">
        <w:t xml:space="preserve"> 1 ucz.(0K; 1</w:t>
      </w:r>
      <w:r w:rsidR="00A5480F" w:rsidRPr="003D5CFF">
        <w:t>M)</w:t>
      </w:r>
      <w:r w:rsidR="00B533FC">
        <w:t>, mechanik-monter maszyn i urządzeń</w:t>
      </w:r>
      <w:r w:rsidR="00A5480F">
        <w:t xml:space="preserve"> 1 ucz.(0K; 1</w:t>
      </w:r>
      <w:r w:rsidR="00A5480F" w:rsidRPr="003D5CFF">
        <w:t>M)</w:t>
      </w:r>
      <w:r w:rsidR="00B533FC">
        <w:t>, mechanik pojazdów samochodowych</w:t>
      </w:r>
      <w:r w:rsidR="00A5480F">
        <w:t xml:space="preserve"> 23 ucz.(0K; 23</w:t>
      </w:r>
      <w:r w:rsidR="00A5480F" w:rsidRPr="003D5CFF">
        <w:t>M)</w:t>
      </w:r>
      <w:r w:rsidR="00B533FC">
        <w:t>, mechanik precyzyjny</w:t>
      </w:r>
      <w:r w:rsidR="00A5480F">
        <w:t xml:space="preserve"> 1 ucz.(0K; 1</w:t>
      </w:r>
      <w:r w:rsidR="00A5480F" w:rsidRPr="003D5CFF">
        <w:t>M)</w:t>
      </w:r>
      <w:r w:rsidR="00B533FC">
        <w:t>, mechanik-operator pojazdów i maszyn rolniczych</w:t>
      </w:r>
      <w:r w:rsidR="00A5480F">
        <w:t xml:space="preserve"> 1 ucz.(0K; 1</w:t>
      </w:r>
      <w:r w:rsidR="00A5480F" w:rsidRPr="003D5CFF">
        <w:t>M)</w:t>
      </w:r>
      <w:r w:rsidR="00B533FC">
        <w:t>, monter sieci i instalacji sanitarnych</w:t>
      </w:r>
      <w:r w:rsidR="00A5480F">
        <w:t xml:space="preserve"> 5 ucz.(0K; 5</w:t>
      </w:r>
      <w:r w:rsidR="00A5480F" w:rsidRPr="003D5CFF">
        <w:t>M)</w:t>
      </w:r>
      <w:r w:rsidR="00B533FC">
        <w:t>,murarz-tynkarz</w:t>
      </w:r>
      <w:r w:rsidR="00A5480F">
        <w:t xml:space="preserve"> 1 ucz.(0K; 1</w:t>
      </w:r>
      <w:r w:rsidR="00A5480F" w:rsidRPr="003D5CFF">
        <w:t>M)</w:t>
      </w:r>
      <w:r w:rsidR="00B533FC">
        <w:t>, operator maszyn i urządzeń przemysłu spożywczego</w:t>
      </w:r>
      <w:r w:rsidR="00A5480F">
        <w:t xml:space="preserve"> 5 ucz.(0K; 5</w:t>
      </w:r>
      <w:r w:rsidR="00A5480F" w:rsidRPr="003D5CFF">
        <w:t>M)</w:t>
      </w:r>
      <w:r w:rsidR="00B533FC">
        <w:t>, piekarz</w:t>
      </w:r>
      <w:r w:rsidR="00A5480F">
        <w:t xml:space="preserve"> 2 ucz.(1K; 1</w:t>
      </w:r>
      <w:r w:rsidR="00A5480F" w:rsidRPr="003D5CFF">
        <w:t>M)</w:t>
      </w:r>
      <w:r w:rsidR="00B533FC">
        <w:t>, sprzedawca</w:t>
      </w:r>
      <w:r w:rsidR="00A5480F">
        <w:t xml:space="preserve"> 19 ucz.(18K; 1</w:t>
      </w:r>
      <w:r w:rsidR="00A5480F" w:rsidRPr="003D5CFF">
        <w:t>M)</w:t>
      </w:r>
      <w:r w:rsidR="00B533FC">
        <w:t>, stolarz</w:t>
      </w:r>
      <w:r w:rsidR="00A5480F">
        <w:t xml:space="preserve"> 3 ucz.(0K; 3</w:t>
      </w:r>
      <w:r w:rsidR="00A5480F" w:rsidRPr="003D5CFF">
        <w:t>M)</w:t>
      </w:r>
      <w:r w:rsidR="00B533FC">
        <w:t>, ślusarz</w:t>
      </w:r>
      <w:r w:rsidR="00A5480F">
        <w:t xml:space="preserve"> 8 ucz.(0K; 8</w:t>
      </w:r>
      <w:r w:rsidR="00A5480F" w:rsidRPr="003D5CFF">
        <w:t>M)</w:t>
      </w:r>
      <w:r w:rsidR="000F07F8">
        <w:t xml:space="preserve">, </w:t>
      </w:r>
      <w:r w:rsidR="00B533FC">
        <w:t>tapicer</w:t>
      </w:r>
      <w:r w:rsidR="00A5480F">
        <w:t xml:space="preserve"> 2 ucz.(0K; 2</w:t>
      </w:r>
      <w:r w:rsidR="00A5480F" w:rsidRPr="003D5CFF">
        <w:t>M)</w:t>
      </w:r>
      <w:r w:rsidR="00B533FC">
        <w:t>,</w:t>
      </w:r>
      <w:r>
        <w:t xml:space="preserve"> zegarmistrz</w:t>
      </w:r>
      <w:r w:rsidR="00A5480F">
        <w:t xml:space="preserve"> 1 ucz.(0K; 1</w:t>
      </w:r>
      <w:r w:rsidR="00A5480F" w:rsidRPr="003D5CFF">
        <w:t>M)</w:t>
      </w:r>
      <w:r w:rsidR="00A5480F">
        <w:t>.</w:t>
      </w:r>
    </w:p>
    <w:p w:rsidR="00B533FC" w:rsidRDefault="00B533FC" w:rsidP="00DA2860">
      <w:pPr>
        <w:spacing w:line="360" w:lineRule="auto"/>
        <w:jc w:val="both"/>
      </w:pPr>
    </w:p>
    <w:p w:rsidR="00DA2860" w:rsidRPr="003E2ACC" w:rsidRDefault="00DA2860" w:rsidP="00DA2860">
      <w:pPr>
        <w:spacing w:line="360" w:lineRule="auto"/>
        <w:jc w:val="both"/>
        <w:rPr>
          <w:b/>
        </w:rPr>
      </w:pPr>
      <w:r w:rsidRPr="003E2ACC">
        <w:rPr>
          <w:b/>
          <w:bCs/>
        </w:rPr>
        <w:t>Kadra (nauczycieli kształcenia zawodowego)</w:t>
      </w:r>
    </w:p>
    <w:p w:rsidR="00DA2860" w:rsidRDefault="004E7C27" w:rsidP="00DA2860">
      <w:pPr>
        <w:spacing w:line="360" w:lineRule="auto"/>
        <w:jc w:val="both"/>
      </w:pPr>
      <w:r>
        <w:tab/>
      </w:r>
      <w:r w:rsidR="00DA2860" w:rsidRPr="003D5CFF">
        <w:t>W szkole zatrudnionych jest</w:t>
      </w:r>
      <w:r w:rsidR="003C1FF6">
        <w:t xml:space="preserve"> 1</w:t>
      </w:r>
      <w:r w:rsidR="004860DC">
        <w:t>7</w:t>
      </w:r>
      <w:r w:rsidR="00DA2860" w:rsidRPr="003D5CFF">
        <w:t xml:space="preserve"> naucz</w:t>
      </w:r>
      <w:r w:rsidR="00DA2860">
        <w:t>ycieli realizu</w:t>
      </w:r>
      <w:r w:rsidR="00E04295">
        <w:t>jących przedmioty zawodowe (</w:t>
      </w:r>
      <w:r w:rsidR="004860DC">
        <w:t>10</w:t>
      </w:r>
      <w:r w:rsidR="00E04295">
        <w:t>K;</w:t>
      </w:r>
      <w:r w:rsidR="004860DC">
        <w:t xml:space="preserve"> 7</w:t>
      </w:r>
      <w:r w:rsidR="00DA2860">
        <w:t>M) w tym:</w:t>
      </w:r>
      <w:r w:rsidR="004860DC">
        <w:t>15</w:t>
      </w:r>
      <w:r w:rsidR="00CD779E">
        <w:t xml:space="preserve"> </w:t>
      </w:r>
      <w:r w:rsidR="003C1FF6">
        <w:t>dyplomowanych,</w:t>
      </w:r>
      <w:r w:rsidR="00CD779E">
        <w:t xml:space="preserve"> </w:t>
      </w:r>
      <w:r w:rsidR="003C1FF6">
        <w:t>2 mianowanych</w:t>
      </w:r>
      <w:r w:rsidR="00DA2860" w:rsidRPr="003D5CFF">
        <w:t>. Wszyscy nauczyciele posiadaj</w:t>
      </w:r>
      <w:r w:rsidR="00DA2860">
        <w:t xml:space="preserve">ą kwalifikacje do nauczania wyżej wymienionych </w:t>
      </w:r>
      <w:r w:rsidR="00DA2860" w:rsidRPr="003D5CFF">
        <w:t xml:space="preserve">zawodów. </w:t>
      </w:r>
    </w:p>
    <w:p w:rsidR="004E7C27" w:rsidRDefault="004E7C27" w:rsidP="00DA2860">
      <w:pPr>
        <w:jc w:val="both"/>
        <w:rPr>
          <w:b/>
        </w:rPr>
      </w:pPr>
    </w:p>
    <w:p w:rsidR="00DA2860" w:rsidRDefault="00DA2860" w:rsidP="00DA2860">
      <w:pPr>
        <w:jc w:val="both"/>
        <w:rPr>
          <w:b/>
        </w:rPr>
      </w:pPr>
      <w:r w:rsidRPr="008A22B0">
        <w:rPr>
          <w:b/>
        </w:rPr>
        <w:t>Baza Szkoły</w:t>
      </w:r>
    </w:p>
    <w:p w:rsidR="00DA2860" w:rsidRDefault="00DA2860" w:rsidP="00DA2860">
      <w:pPr>
        <w:jc w:val="both"/>
        <w:rPr>
          <w:b/>
        </w:rPr>
      </w:pPr>
    </w:p>
    <w:p w:rsidR="00DA2860" w:rsidRPr="00D446BD" w:rsidRDefault="00DA2860" w:rsidP="00DA2860">
      <w:pPr>
        <w:spacing w:line="360" w:lineRule="auto"/>
        <w:jc w:val="both"/>
      </w:pPr>
      <w:r w:rsidRPr="00D93216">
        <w:t xml:space="preserve">Powierzchnia użytkowa </w:t>
      </w:r>
      <w:r w:rsidR="004860DC">
        <w:t>6494,94</w:t>
      </w:r>
      <w:r w:rsidRPr="00D93216">
        <w:t>m</w:t>
      </w:r>
      <w:r w:rsidRPr="00D93216">
        <w:rPr>
          <w:vertAlign w:val="superscript"/>
        </w:rPr>
        <w:t>2</w:t>
      </w:r>
      <w:r w:rsidR="00E2203A">
        <w:t xml:space="preserve">. </w:t>
      </w:r>
      <w:r w:rsidR="004860DC">
        <w:t>Ilość kondygnacji 4</w:t>
      </w:r>
      <w:r>
        <w:t>, w tym:</w:t>
      </w:r>
      <w:r w:rsidR="004860DC">
        <w:t xml:space="preserve"> 17</w:t>
      </w:r>
      <w:r w:rsidRPr="001910F3">
        <w:t xml:space="preserve">sal dydaktycznych, </w:t>
      </w:r>
      <w:r w:rsidR="00A64EB4">
        <w:t>3</w:t>
      </w:r>
      <w:r w:rsidRPr="001910F3">
        <w:t xml:space="preserve"> pracowni</w:t>
      </w:r>
      <w:r w:rsidR="00A64EB4">
        <w:t>e komputerowe</w:t>
      </w:r>
      <w:r w:rsidRPr="001910F3">
        <w:t xml:space="preserve">, 4 pracownie językowe, </w:t>
      </w:r>
      <w:r w:rsidR="00E2203A">
        <w:br/>
      </w:r>
      <w:r w:rsidR="004860DC">
        <w:t xml:space="preserve">2 pracownie gastronomiczne,1 pracownia obsługi kelnerskiej, 1 pracownia hotelarska, 7 warsztatowych pracowni nauki zawodu, </w:t>
      </w:r>
      <w:r w:rsidR="00A64EB4">
        <w:t>3</w:t>
      </w:r>
      <w:r w:rsidRPr="001910F3">
        <w:t xml:space="preserve"> sale gimnastyczne, siłownia, świetlica szkolna, biblioteka szkolna, czytelnia, </w:t>
      </w:r>
      <w:r w:rsidR="00A5480F">
        <w:t>szatnia szkolna</w:t>
      </w:r>
      <w:r>
        <w:t>, s</w:t>
      </w:r>
      <w:r w:rsidRPr="00D446BD">
        <w:t>zatnie z sanitariatami</w:t>
      </w:r>
      <w:r>
        <w:t>, m</w:t>
      </w:r>
      <w:r w:rsidRPr="00D446BD">
        <w:t xml:space="preserve">agazynki sportowe </w:t>
      </w:r>
    </w:p>
    <w:p w:rsidR="00DA2860" w:rsidRDefault="00DA2860" w:rsidP="00DA2860">
      <w:pPr>
        <w:jc w:val="both"/>
        <w:rPr>
          <w:b/>
        </w:rPr>
      </w:pPr>
    </w:p>
    <w:p w:rsidR="00E2203A" w:rsidRDefault="00E2203A" w:rsidP="00DA2860">
      <w:pPr>
        <w:jc w:val="both"/>
        <w:rPr>
          <w:b/>
        </w:rPr>
      </w:pPr>
    </w:p>
    <w:p w:rsidR="00E2203A" w:rsidRDefault="00E2203A" w:rsidP="00DA2860">
      <w:pPr>
        <w:jc w:val="both"/>
        <w:rPr>
          <w:b/>
        </w:rPr>
      </w:pPr>
    </w:p>
    <w:p w:rsidR="00DA2860" w:rsidRPr="00582B17" w:rsidRDefault="00DA2860" w:rsidP="00DA2860">
      <w:pPr>
        <w:spacing w:line="360" w:lineRule="auto"/>
        <w:rPr>
          <w:b/>
        </w:rPr>
      </w:pPr>
      <w:r>
        <w:rPr>
          <w:b/>
          <w:u w:val="single"/>
        </w:rPr>
        <w:lastRenderedPageBreak/>
        <w:t xml:space="preserve">1. </w:t>
      </w:r>
      <w:r w:rsidRPr="00582B17">
        <w:rPr>
          <w:b/>
          <w:u w:val="single"/>
        </w:rPr>
        <w:t>Cel i zakres diagnozy:</w:t>
      </w:r>
    </w:p>
    <w:p w:rsidR="00DA2860" w:rsidRDefault="00DA2860" w:rsidP="00DA2860">
      <w:pPr>
        <w:spacing w:line="360" w:lineRule="auto"/>
        <w:jc w:val="both"/>
      </w:pPr>
      <w:r>
        <w:t xml:space="preserve">- potrzeba </w:t>
      </w:r>
      <w:r w:rsidR="00C049E4">
        <w:t>wy</w:t>
      </w:r>
      <w:r w:rsidRPr="005B744D">
        <w:t xml:space="preserve">posażenia bazy dydaktycznej </w:t>
      </w:r>
      <w:r>
        <w:t xml:space="preserve">szkoły </w:t>
      </w:r>
      <w:r w:rsidRPr="005B744D">
        <w:t>pod kątem możliwości przygotowani</w:t>
      </w:r>
      <w:r w:rsidR="00A64EB4">
        <w:t xml:space="preserve">a uczniów do poruszania się </w:t>
      </w:r>
      <w:r w:rsidRPr="005B744D">
        <w:t xml:space="preserve">po rynku pracy oraz </w:t>
      </w:r>
      <w:r w:rsidR="004E7C27">
        <w:br/>
      </w:r>
      <w:r w:rsidRPr="005B744D">
        <w:t>wzmacniania postawy kształcenia się przez całe życie</w:t>
      </w:r>
      <w:r w:rsidR="00E2203A">
        <w:t>,</w:t>
      </w:r>
    </w:p>
    <w:p w:rsidR="00DA2860" w:rsidRDefault="00DA2860" w:rsidP="00DA2860">
      <w:pPr>
        <w:spacing w:line="360" w:lineRule="auto"/>
        <w:jc w:val="both"/>
      </w:pPr>
      <w:r>
        <w:t xml:space="preserve">- określenie indywidualnych potrzeb Zespołu Szkół im. </w:t>
      </w:r>
      <w:r w:rsidR="00A64EB4">
        <w:t>Konstytucji 3 Maja</w:t>
      </w:r>
      <w:r>
        <w:t xml:space="preserve"> w Iławie dotyczących wp</w:t>
      </w:r>
      <w:r w:rsidR="00A64EB4">
        <w:t>rowadzenia w roku szkolnym 2019/2020</w:t>
      </w:r>
      <w:r w:rsidR="004E7C27">
        <w:br/>
      </w:r>
      <w:r>
        <w:t>now</w:t>
      </w:r>
      <w:r w:rsidR="00E2203A">
        <w:t>ego zawodu oraz zmodernizowania</w:t>
      </w:r>
      <w:r>
        <w:t>, dopasowani</w:t>
      </w:r>
      <w:r w:rsidR="00E2203A">
        <w:t>a</w:t>
      </w:r>
      <w:r>
        <w:t xml:space="preserve"> metod i treści kształcenia</w:t>
      </w:r>
      <w:r w:rsidR="00E2203A">
        <w:t>,</w:t>
      </w:r>
    </w:p>
    <w:p w:rsidR="00DA2860" w:rsidRPr="00115D33" w:rsidRDefault="00DA2860" w:rsidP="00DA2860">
      <w:pPr>
        <w:spacing w:line="360" w:lineRule="auto"/>
        <w:jc w:val="both"/>
      </w:pPr>
      <w:r w:rsidRPr="00115D33">
        <w:t>- wsparcie na rzecz doskonalenia umiejętności i kompetencji zawodowych nauczycieli kształcenia zawodowego</w:t>
      </w:r>
      <w:r w:rsidR="00BF2B5C">
        <w:t>,</w:t>
      </w:r>
    </w:p>
    <w:p w:rsidR="00DA2860" w:rsidRDefault="00BF2B5C" w:rsidP="00A64EB4">
      <w:pPr>
        <w:spacing w:line="360" w:lineRule="auto"/>
        <w:jc w:val="both"/>
      </w:pPr>
      <w:r>
        <w:t xml:space="preserve">- </w:t>
      </w:r>
      <w:r w:rsidR="00DA2860">
        <w:t>określenie bieżących potrzeb pracodawców/part</w:t>
      </w:r>
      <w:r w:rsidR="00115D33">
        <w:t xml:space="preserve">nerów społeczno-gospodarczych, </w:t>
      </w:r>
      <w:r w:rsidR="00DA2860">
        <w:t>i</w:t>
      </w:r>
      <w:r w:rsidR="00115D33">
        <w:t>ch oceny</w:t>
      </w:r>
      <w:r w:rsidR="00CD779E">
        <w:t xml:space="preserve"> </w:t>
      </w:r>
      <w:r w:rsidR="00115D33">
        <w:t>jakości kształcenia w Zespole</w:t>
      </w:r>
      <w:r w:rsidR="00A64EB4">
        <w:t xml:space="preserve"> Szkół </w:t>
      </w:r>
      <w:r w:rsidR="004E7C27">
        <w:br/>
      </w:r>
      <w:r w:rsidR="00A64EB4">
        <w:t>im. Konstytucji 3 Maja w Iławie</w:t>
      </w:r>
      <w:r>
        <w:t>.</w:t>
      </w:r>
    </w:p>
    <w:p w:rsidR="00A64EB4" w:rsidRDefault="00A64EB4" w:rsidP="00A64EB4">
      <w:pPr>
        <w:spacing w:line="360" w:lineRule="auto"/>
        <w:jc w:val="both"/>
        <w:rPr>
          <w:b/>
          <w:u w:val="single"/>
        </w:rPr>
      </w:pPr>
    </w:p>
    <w:p w:rsidR="00DA2860" w:rsidRDefault="00DA2860" w:rsidP="00DA2860">
      <w:pPr>
        <w:spacing w:line="360" w:lineRule="auto"/>
      </w:pPr>
      <w:r w:rsidRPr="00582B17">
        <w:rPr>
          <w:b/>
          <w:u w:val="single"/>
        </w:rPr>
        <w:t xml:space="preserve">2. Narzędzia badawcze </w:t>
      </w:r>
      <w:r w:rsidR="004E7C27">
        <w:rPr>
          <w:b/>
          <w:u w:val="single"/>
        </w:rPr>
        <w:br/>
      </w:r>
      <w:r w:rsidR="003C1FF6">
        <w:t xml:space="preserve">- </w:t>
      </w:r>
      <w:r>
        <w:t>analiza spisu inwentarza oraz ocena stanu technicznego pomieszczeń i wyposażenia</w:t>
      </w:r>
      <w:r w:rsidR="004E7C27">
        <w:t>,</w:t>
      </w:r>
    </w:p>
    <w:p w:rsidR="00DA2860" w:rsidRDefault="00DA2860" w:rsidP="00DA2860">
      <w:pPr>
        <w:spacing w:line="360" w:lineRule="auto"/>
      </w:pPr>
      <w:r>
        <w:t>- ankiety dla nauczycieli, dyrekcji i kierownika kształcenia zawodowego</w:t>
      </w:r>
      <w:r w:rsidR="004E7C27">
        <w:t>,</w:t>
      </w:r>
    </w:p>
    <w:p w:rsidR="00DA2860" w:rsidRDefault="00DA2860" w:rsidP="00DA2860">
      <w:pPr>
        <w:spacing w:line="360" w:lineRule="auto"/>
        <w:jc w:val="both"/>
      </w:pPr>
      <w:r>
        <w:t>- wywiad bezpośredni z pracodawcami</w:t>
      </w:r>
      <w:r w:rsidR="004E7C27">
        <w:t>,</w:t>
      </w:r>
    </w:p>
    <w:p w:rsidR="00DA2860" w:rsidRDefault="00DA2860" w:rsidP="00DA2860">
      <w:pPr>
        <w:spacing w:line="360" w:lineRule="auto"/>
        <w:jc w:val="both"/>
      </w:pPr>
      <w:r>
        <w:t>- analiza sytuacji na rynku pracy w powiecie iławskim na podstawie raportów z Powiatowego Urzędu Pracy w Iławie</w:t>
      </w:r>
      <w:r w:rsidR="00CD779E">
        <w:t xml:space="preserve"> </w:t>
      </w:r>
      <w:r w:rsidR="00115D33">
        <w:t>w latach 2016-2018</w:t>
      </w:r>
      <w:r w:rsidR="004E7C27">
        <w:t>,</w:t>
      </w:r>
    </w:p>
    <w:p w:rsidR="00CD779E" w:rsidRDefault="00DA2860" w:rsidP="00DA2860">
      <w:pPr>
        <w:spacing w:line="360" w:lineRule="auto"/>
        <w:jc w:val="both"/>
      </w:pPr>
      <w:r>
        <w:t>- analiza wyników egzaminów zewnęt</w:t>
      </w:r>
      <w:r w:rsidR="00115D33">
        <w:t>rznych zawodowych w okresie 2016- 2018</w:t>
      </w:r>
      <w:r w:rsidR="00CD779E">
        <w:t>,</w:t>
      </w:r>
    </w:p>
    <w:p w:rsidR="00DA2860" w:rsidRPr="003D5CFF" w:rsidRDefault="00CD779E" w:rsidP="00DA2860">
      <w:pPr>
        <w:spacing w:line="360" w:lineRule="auto"/>
        <w:jc w:val="both"/>
      </w:pPr>
      <w:r>
        <w:t>- spotkania z uczniami szkół podstawowych i gimnazjów</w:t>
      </w:r>
      <w:r w:rsidR="004E7C27">
        <w:t>.</w:t>
      </w:r>
    </w:p>
    <w:p w:rsidR="00CD779E" w:rsidRDefault="00CD779E" w:rsidP="00DA2860">
      <w:pPr>
        <w:spacing w:line="360" w:lineRule="auto"/>
        <w:rPr>
          <w:b/>
          <w:u w:val="single"/>
        </w:rPr>
      </w:pPr>
    </w:p>
    <w:p w:rsidR="00DA2860" w:rsidRDefault="00DA2860" w:rsidP="00DA2860">
      <w:pPr>
        <w:spacing w:line="360" w:lineRule="auto"/>
        <w:rPr>
          <w:b/>
          <w:u w:val="single"/>
        </w:rPr>
      </w:pPr>
      <w:r w:rsidRPr="00582B17">
        <w:rPr>
          <w:b/>
          <w:u w:val="single"/>
        </w:rPr>
        <w:t xml:space="preserve">3. Grupa poddana badaniom </w:t>
      </w:r>
    </w:p>
    <w:p w:rsidR="00DA2860" w:rsidRDefault="00DA2860" w:rsidP="003C1FF6">
      <w:pPr>
        <w:numPr>
          <w:ilvl w:val="0"/>
          <w:numId w:val="8"/>
        </w:numPr>
        <w:spacing w:line="360" w:lineRule="auto"/>
      </w:pPr>
      <w:r>
        <w:t>dyrektor szkoły</w:t>
      </w:r>
      <w:r w:rsidR="004E7C27">
        <w:t>,</w:t>
      </w:r>
    </w:p>
    <w:p w:rsidR="00DA2860" w:rsidRDefault="00DA2860" w:rsidP="003C1FF6">
      <w:pPr>
        <w:numPr>
          <w:ilvl w:val="0"/>
          <w:numId w:val="8"/>
        </w:numPr>
        <w:spacing w:line="360" w:lineRule="auto"/>
      </w:pPr>
      <w:r>
        <w:t>2 wicedyrektorów szkoły</w:t>
      </w:r>
      <w:r w:rsidR="004E7C27">
        <w:t>,</w:t>
      </w:r>
    </w:p>
    <w:p w:rsidR="003C1FF6" w:rsidRDefault="00DA2860" w:rsidP="003C1FF6">
      <w:pPr>
        <w:numPr>
          <w:ilvl w:val="0"/>
          <w:numId w:val="8"/>
        </w:numPr>
        <w:spacing w:line="360" w:lineRule="auto"/>
      </w:pPr>
      <w:r>
        <w:t>kierownik kształcenia zawodowego</w:t>
      </w:r>
      <w:r w:rsidR="004E7C27">
        <w:t>,</w:t>
      </w:r>
    </w:p>
    <w:p w:rsidR="00DA2860" w:rsidRDefault="003C1FF6" w:rsidP="003C1FF6">
      <w:pPr>
        <w:numPr>
          <w:ilvl w:val="0"/>
          <w:numId w:val="8"/>
        </w:numPr>
        <w:spacing w:line="360" w:lineRule="auto"/>
      </w:pPr>
      <w:r>
        <w:t>1</w:t>
      </w:r>
      <w:r w:rsidR="004860DC">
        <w:t>7</w:t>
      </w:r>
      <w:r w:rsidR="00DA2860">
        <w:t xml:space="preserve"> nauczycieli przedmiotów zawodowych</w:t>
      </w:r>
      <w:r w:rsidR="004E7C27">
        <w:t>,</w:t>
      </w:r>
    </w:p>
    <w:p w:rsidR="00DA2860" w:rsidRDefault="003C1FF6" w:rsidP="003C1FF6">
      <w:pPr>
        <w:numPr>
          <w:ilvl w:val="0"/>
          <w:numId w:val="8"/>
        </w:numPr>
        <w:spacing w:line="360" w:lineRule="auto"/>
      </w:pPr>
      <w:r w:rsidRPr="003C1FF6">
        <w:lastRenderedPageBreak/>
        <w:t xml:space="preserve">5 </w:t>
      </w:r>
      <w:r w:rsidR="00DA2860" w:rsidRPr="003C1FF6">
        <w:t>p</w:t>
      </w:r>
      <w:r w:rsidR="00DA2860">
        <w:t>racodawców</w:t>
      </w:r>
      <w:r w:rsidR="00EC5BFE">
        <w:t>:</w:t>
      </w:r>
      <w:r>
        <w:tab/>
      </w:r>
    </w:p>
    <w:p w:rsidR="00EC5BFE" w:rsidRDefault="00EC5BFE" w:rsidP="00EC5BFE">
      <w:pPr>
        <w:pStyle w:val="Akapitzlist"/>
        <w:numPr>
          <w:ilvl w:val="0"/>
          <w:numId w:val="21"/>
        </w:numPr>
        <w:spacing w:line="360" w:lineRule="auto"/>
        <w:ind w:left="1276" w:hanging="567"/>
      </w:pPr>
      <w:r>
        <w:t>Animex Foods Spółka z ograniczoną odpowiedzialnością sp.k.  14-100 Ostróda, Morliny 15</w:t>
      </w:r>
    </w:p>
    <w:p w:rsidR="00EC5BFE" w:rsidRDefault="00EC5BFE" w:rsidP="00EC5BFE">
      <w:pPr>
        <w:pStyle w:val="Akapitzlist"/>
        <w:numPr>
          <w:ilvl w:val="0"/>
          <w:numId w:val="21"/>
        </w:numPr>
        <w:spacing w:line="360" w:lineRule="auto"/>
        <w:ind w:left="1276" w:hanging="567"/>
      </w:pPr>
      <w:r>
        <w:t xml:space="preserve"> Animex Foods Spółka z ograniczoną odpowiedzialnością sp.k.  Oddział w Iławie, 14-200 Iława, Aleja Jana Pawła II 8</w:t>
      </w:r>
    </w:p>
    <w:p w:rsidR="00EC5BFE" w:rsidRDefault="00EC5BFE" w:rsidP="00EC5BFE">
      <w:pPr>
        <w:pStyle w:val="Akapitzlist"/>
        <w:numPr>
          <w:ilvl w:val="0"/>
          <w:numId w:val="21"/>
        </w:numPr>
        <w:spacing w:line="360" w:lineRule="auto"/>
        <w:ind w:left="1276" w:hanging="567"/>
      </w:pPr>
      <w:r>
        <w:t>Gminna Spółdzielnia Samopomoc Chłopska, 14-200 Iława, ul. Grudziądzka 71</w:t>
      </w:r>
    </w:p>
    <w:p w:rsidR="00EC5BFE" w:rsidRDefault="00EC5BFE" w:rsidP="00EC5BFE">
      <w:pPr>
        <w:pStyle w:val="Akapitzlist"/>
        <w:numPr>
          <w:ilvl w:val="0"/>
          <w:numId w:val="21"/>
        </w:numPr>
        <w:spacing w:line="360" w:lineRule="auto"/>
        <w:ind w:left="1276" w:hanging="567"/>
      </w:pPr>
      <w:r>
        <w:t>Firma Produkcyjno-Handlowa, Krzysztof Kłosowski, 14-200 Iława, ul. Piekarska 7a</w:t>
      </w:r>
    </w:p>
    <w:p w:rsidR="00EC5BFE" w:rsidRPr="00EC5BFE" w:rsidRDefault="00EC5BFE" w:rsidP="00EC5BFE">
      <w:pPr>
        <w:pStyle w:val="Akapitzlist"/>
        <w:numPr>
          <w:ilvl w:val="0"/>
          <w:numId w:val="21"/>
        </w:numPr>
        <w:spacing w:line="360" w:lineRule="auto"/>
        <w:ind w:left="1276" w:hanging="567"/>
        <w:rPr>
          <w:rStyle w:val="lrzxr"/>
          <w:rFonts w:eastAsiaTheme="majorEastAsia"/>
        </w:rPr>
      </w:pPr>
      <w:r>
        <w:t xml:space="preserve">Zakład Mięsny Kawscy </w:t>
      </w:r>
      <w:proofErr w:type="spellStart"/>
      <w:r>
        <w:t>Sp.J</w:t>
      </w:r>
      <w:proofErr w:type="spellEnd"/>
      <w:r>
        <w:t xml:space="preserve">., </w:t>
      </w:r>
      <w:r w:rsidRPr="00EC5BFE">
        <w:rPr>
          <w:rStyle w:val="lrzxr"/>
          <w:rFonts w:eastAsiaTheme="majorEastAsia"/>
        </w:rPr>
        <w:t>Różnowo 7A, 14-240 Różnowo</w:t>
      </w:r>
    </w:p>
    <w:p w:rsidR="00EC5BFE" w:rsidRDefault="00EC5BFE" w:rsidP="00EC5BFE">
      <w:pPr>
        <w:pStyle w:val="Akapitzlist"/>
        <w:numPr>
          <w:ilvl w:val="0"/>
          <w:numId w:val="21"/>
        </w:numPr>
        <w:spacing w:line="360" w:lineRule="auto"/>
        <w:ind w:left="1276" w:hanging="567"/>
      </w:pPr>
      <w:r>
        <w:t xml:space="preserve">Przetwórnia Owoców i Warzyw Robert Kowalkowski, ul. </w:t>
      </w:r>
      <w:r w:rsidRPr="00EC5BFE">
        <w:rPr>
          <w:rStyle w:val="lrzxr"/>
          <w:rFonts w:eastAsiaTheme="majorEastAsia"/>
        </w:rPr>
        <w:t>Poznańska 8 , 14-260 Lubawa</w:t>
      </w:r>
    </w:p>
    <w:p w:rsidR="00EC5BFE" w:rsidRDefault="00EC5BFE" w:rsidP="00EC5BFE">
      <w:pPr>
        <w:spacing w:line="360" w:lineRule="auto"/>
      </w:pPr>
    </w:p>
    <w:p w:rsidR="00DA2860" w:rsidRDefault="00DA2860" w:rsidP="00DA2860">
      <w:pPr>
        <w:spacing w:line="360" w:lineRule="auto"/>
        <w:rPr>
          <w:b/>
          <w:u w:val="single"/>
        </w:rPr>
      </w:pPr>
      <w:r w:rsidRPr="00582B17">
        <w:rPr>
          <w:b/>
          <w:u w:val="single"/>
        </w:rPr>
        <w:t>4. Ogólny proces identyfikacji i analizy potrzeb i barier edukacyjnych w Zespo</w:t>
      </w:r>
      <w:r>
        <w:rPr>
          <w:b/>
          <w:u w:val="single"/>
        </w:rPr>
        <w:t>l</w:t>
      </w:r>
      <w:r w:rsidR="00BF2B5C">
        <w:rPr>
          <w:b/>
          <w:u w:val="single"/>
        </w:rPr>
        <w:t>e Szkół</w:t>
      </w:r>
      <w:r w:rsidRPr="00582B17">
        <w:rPr>
          <w:b/>
          <w:u w:val="single"/>
        </w:rPr>
        <w:t xml:space="preserve"> im. </w:t>
      </w:r>
      <w:r w:rsidR="003C1FF6">
        <w:rPr>
          <w:b/>
          <w:u w:val="single"/>
        </w:rPr>
        <w:t>Konstytucji 3 Maja</w:t>
      </w:r>
      <w:r w:rsidRPr="00582B17">
        <w:rPr>
          <w:b/>
          <w:u w:val="single"/>
        </w:rPr>
        <w:t xml:space="preserve"> w Iławie </w:t>
      </w:r>
    </w:p>
    <w:p w:rsidR="00DA2860" w:rsidRDefault="00DA2860" w:rsidP="00DA2860">
      <w:pPr>
        <w:spacing w:line="360" w:lineRule="auto"/>
        <w:jc w:val="both"/>
      </w:pPr>
      <w:r>
        <w:t>-</w:t>
      </w:r>
      <w:r w:rsidRPr="00011912">
        <w:t xml:space="preserve"> zdefiniowanie i zdiagnozowanie obszaru, który poddany został analizie (w tym wypadku zdecydowano się na szerokie potraktowanie obszaru</w:t>
      </w:r>
      <w:r w:rsidR="004E7C27">
        <w:br/>
      </w:r>
      <w:r w:rsidRPr="00011912">
        <w:t xml:space="preserve"> diagnozy obejmującego </w:t>
      </w:r>
      <w:r>
        <w:t>nauczycieli oraz dyrekcję szkoły, kierownika kształcenia zawodowego</w:t>
      </w:r>
      <w:r w:rsidRPr="00011912">
        <w:t xml:space="preserve"> w Zespole Szkół</w:t>
      </w:r>
      <w:r w:rsidR="003C1FF6">
        <w:t>,</w:t>
      </w:r>
      <w:r w:rsidR="005C7F71">
        <w:t xml:space="preserve"> ale również wy</w:t>
      </w:r>
      <w:r w:rsidRPr="00011912">
        <w:t xml:space="preserve">posażenie </w:t>
      </w:r>
      <w:r w:rsidR="004E7C27">
        <w:br/>
      </w:r>
      <w:r w:rsidRPr="00011912">
        <w:t>pracowni, ich otoczenie, czyli pracodawców i instytucje rynku pracy)</w:t>
      </w:r>
      <w:r w:rsidR="004E7C27">
        <w:t>,</w:t>
      </w:r>
    </w:p>
    <w:p w:rsidR="00DA2860" w:rsidRDefault="00DA2860" w:rsidP="00DA2860">
      <w:pPr>
        <w:spacing w:line="360" w:lineRule="auto"/>
        <w:jc w:val="both"/>
      </w:pPr>
      <w:r>
        <w:t>-</w:t>
      </w:r>
      <w:r w:rsidRPr="00011912">
        <w:t xml:space="preserve"> zbieranie danych rzucających nowe światło na problemy występujące w diagnozowanym obszarze (w ramach projektu zbierano dane zastane, </w:t>
      </w:r>
      <w:r w:rsidR="004E7C27">
        <w:br/>
      </w:r>
      <w:r w:rsidRPr="00011912">
        <w:t>jak i przeprowadzono szereg badań ilościowych i jakościowych)</w:t>
      </w:r>
      <w:r w:rsidR="004E7C27">
        <w:t>,</w:t>
      </w:r>
    </w:p>
    <w:p w:rsidR="00DA2860" w:rsidRDefault="00DA2860" w:rsidP="00DA2860">
      <w:pPr>
        <w:spacing w:line="360" w:lineRule="auto"/>
        <w:jc w:val="both"/>
      </w:pPr>
      <w:r>
        <w:t>-</w:t>
      </w:r>
      <w:r w:rsidRPr="00011912">
        <w:t xml:space="preserve"> anali</w:t>
      </w:r>
      <w:r w:rsidR="004E7C27">
        <w:t>za danych zebranych w badaniach,</w:t>
      </w:r>
    </w:p>
    <w:p w:rsidR="00DA2860" w:rsidRPr="00F54E87" w:rsidRDefault="00DA2860" w:rsidP="00DA2860">
      <w:pPr>
        <w:spacing w:line="360" w:lineRule="auto"/>
      </w:pPr>
      <w:r>
        <w:t>-</w:t>
      </w:r>
      <w:r w:rsidRPr="00011912">
        <w:t xml:space="preserve"> identyfikacja przyczyn problemów, które mogą obejmować potrzeby</w:t>
      </w:r>
      <w:r w:rsidR="00CD779E">
        <w:t xml:space="preserve"> </w:t>
      </w:r>
      <w:r w:rsidR="00E72051">
        <w:t>edukacyjne</w:t>
      </w:r>
      <w:r w:rsidRPr="00F54E87">
        <w:t xml:space="preserve"> (w identyfikację przyczyn i wielostronną analizę problemów </w:t>
      </w:r>
      <w:r w:rsidR="004E7C27">
        <w:br/>
      </w:r>
      <w:r w:rsidR="00BF2B5C">
        <w:t>zostali włączeni</w:t>
      </w:r>
      <w:r w:rsidRPr="00F54E87">
        <w:t xml:space="preserve"> lokalni przedsiębiorcy)</w:t>
      </w:r>
      <w:r w:rsidR="004E7C27">
        <w:t>,</w:t>
      </w:r>
    </w:p>
    <w:p w:rsidR="00DA2860" w:rsidRPr="00F54E87" w:rsidRDefault="00DA2860" w:rsidP="00DA2860">
      <w:pPr>
        <w:spacing w:line="360" w:lineRule="auto"/>
      </w:pPr>
      <w:r w:rsidRPr="00F54E87">
        <w:t xml:space="preserve"> - ustalenie ważności hierarchii problemów i potrzeb edukacyjnych</w:t>
      </w:r>
      <w:r w:rsidR="004E7C27">
        <w:t>,</w:t>
      </w:r>
    </w:p>
    <w:p w:rsidR="00DA2860" w:rsidRDefault="00DA2860" w:rsidP="00DA2860">
      <w:pPr>
        <w:spacing w:line="360" w:lineRule="auto"/>
      </w:pPr>
      <w:r w:rsidRPr="00F54E87">
        <w:t xml:space="preserve"> - proponowanie możliwych rozwiązań.  </w:t>
      </w:r>
    </w:p>
    <w:p w:rsidR="004E7C27" w:rsidRDefault="004E7C27" w:rsidP="00DA2860">
      <w:pPr>
        <w:spacing w:line="360" w:lineRule="auto"/>
      </w:pPr>
    </w:p>
    <w:p w:rsidR="0035692C" w:rsidRDefault="0035692C" w:rsidP="00DA2860">
      <w:pPr>
        <w:spacing w:line="360" w:lineRule="auto"/>
      </w:pPr>
    </w:p>
    <w:p w:rsidR="0035692C" w:rsidRDefault="0035692C" w:rsidP="00DA2860">
      <w:pPr>
        <w:spacing w:line="360" w:lineRule="auto"/>
      </w:pPr>
    </w:p>
    <w:p w:rsidR="00DA2860" w:rsidRDefault="00DA2860" w:rsidP="00DA2860">
      <w:pPr>
        <w:spacing w:line="360" w:lineRule="auto"/>
        <w:rPr>
          <w:b/>
          <w:u w:val="single"/>
        </w:rPr>
      </w:pPr>
      <w:r w:rsidRPr="001458B2">
        <w:rPr>
          <w:b/>
          <w:u w:val="single"/>
        </w:rPr>
        <w:lastRenderedPageBreak/>
        <w:t>5. Identyfikacja</w:t>
      </w:r>
      <w:r w:rsidR="004E7C27">
        <w:rPr>
          <w:b/>
          <w:u w:val="single"/>
        </w:rPr>
        <w:t xml:space="preserve"> potrzeb, barier i oczekiwań </w:t>
      </w:r>
      <w:r w:rsidRPr="001458B2">
        <w:rPr>
          <w:b/>
          <w:u w:val="single"/>
        </w:rPr>
        <w:t>w obszarze poddanym analizie:</w:t>
      </w:r>
    </w:p>
    <w:p w:rsidR="004E7C27" w:rsidRPr="001458B2" w:rsidRDefault="004E7C27" w:rsidP="00DA2860">
      <w:pPr>
        <w:spacing w:line="360" w:lineRule="auto"/>
        <w:rPr>
          <w:b/>
          <w:u w:val="single"/>
        </w:rPr>
      </w:pPr>
    </w:p>
    <w:p w:rsidR="00DA2860" w:rsidRDefault="00DA2860" w:rsidP="00DA2860">
      <w:pPr>
        <w:spacing w:line="360" w:lineRule="auto"/>
        <w:jc w:val="both"/>
      </w:pPr>
      <w:r w:rsidRPr="004D481D">
        <w:t>Bariery:</w:t>
      </w:r>
      <w:r w:rsidRPr="00541984">
        <w:t xml:space="preserve"> Wskazane przez dyrekcję szkoły</w:t>
      </w:r>
      <w:r>
        <w:t xml:space="preserve"> w tym</w:t>
      </w:r>
      <w:r w:rsidRPr="00541984">
        <w:t xml:space="preserve"> kierownika kształcenia zawodowego, nauczycieli i </w:t>
      </w:r>
      <w:r>
        <w:t>pracodawców</w:t>
      </w:r>
    </w:p>
    <w:p w:rsidR="0080782D" w:rsidRDefault="0080782D" w:rsidP="00DA2860">
      <w:pPr>
        <w:spacing w:line="360" w:lineRule="auto"/>
        <w:jc w:val="both"/>
      </w:pPr>
      <w:r>
        <w:t xml:space="preserve">- </w:t>
      </w:r>
      <w:r w:rsidR="00CD779E">
        <w:t xml:space="preserve">zbyt mała ilość pracowni informatycznych w stosunku do planowanego rozszerzenia oferty kształcenia zawodowego – </w:t>
      </w:r>
      <w:r>
        <w:t>konieczność powstania nowej pracowni</w:t>
      </w:r>
      <w:r w:rsidR="00FD5E40">
        <w:t xml:space="preserve"> technologiczno- informatycznej </w:t>
      </w:r>
      <w:r w:rsidR="00601159">
        <w:t>(wyposażonej</w:t>
      </w:r>
      <w:r>
        <w:t xml:space="preserve"> w sprzęt, osprzęt i oprogramowanie komputerowe</w:t>
      </w:r>
      <w:r w:rsidR="000A2FD5">
        <w:t>)</w:t>
      </w:r>
      <w:r>
        <w:t xml:space="preserve"> w celu </w:t>
      </w:r>
      <w:r w:rsidR="005C7F71">
        <w:t>wy</w:t>
      </w:r>
      <w:r w:rsidR="000A2FD5" w:rsidRPr="00541984">
        <w:t>posażenia szkoły do poziomu zalecanych warunków i sposobów realizacji podstawy prog</w:t>
      </w:r>
      <w:r w:rsidR="000A2FD5">
        <w:t xml:space="preserve">ramowej </w:t>
      </w:r>
      <w:r>
        <w:t>kształcenia w zawodzie technik technologii żywności</w:t>
      </w:r>
      <w:r w:rsidR="00397BF9">
        <w:t>,</w:t>
      </w:r>
    </w:p>
    <w:p w:rsidR="00BF786F" w:rsidRPr="00541984" w:rsidRDefault="005C7F71" w:rsidP="00DA2860">
      <w:pPr>
        <w:spacing w:line="360" w:lineRule="auto"/>
        <w:jc w:val="both"/>
      </w:pPr>
      <w:r>
        <w:t xml:space="preserve">- </w:t>
      </w:r>
      <w:r w:rsidR="00CD779E">
        <w:t xml:space="preserve">brak </w:t>
      </w:r>
      <w:r>
        <w:t>wy</w:t>
      </w:r>
      <w:r w:rsidR="00E72051">
        <w:t>posażeni</w:t>
      </w:r>
      <w:r w:rsidR="00CD779E">
        <w:t>a</w:t>
      </w:r>
      <w:r w:rsidR="00E72051">
        <w:t xml:space="preserve"> pracowni </w:t>
      </w:r>
      <w:r w:rsidR="00375F6D">
        <w:t xml:space="preserve">analizy żywności </w:t>
      </w:r>
      <w:r w:rsidR="00BF786F">
        <w:t xml:space="preserve">(w maszyny, urządzenia, aparaty i elektronarzędzia) </w:t>
      </w:r>
      <w:r w:rsidR="00CD779E">
        <w:t xml:space="preserve">– konieczność wyposażenia </w:t>
      </w:r>
      <w:r w:rsidR="00BF786F">
        <w:t xml:space="preserve">w celu stworzenia odpowiednich warunków umożliwiających przygotowanie uczniów do egzaminów </w:t>
      </w:r>
      <w:r w:rsidR="00397BF9">
        <w:t>potwierdzających kwalifikacje w zawodzie,</w:t>
      </w:r>
    </w:p>
    <w:p w:rsidR="00DA2860" w:rsidRPr="00397BF9" w:rsidRDefault="00DA2860" w:rsidP="00DA2860">
      <w:pPr>
        <w:spacing w:line="360" w:lineRule="auto"/>
        <w:jc w:val="both"/>
      </w:pPr>
      <w:r>
        <w:t>-</w:t>
      </w:r>
      <w:r w:rsidRPr="00541984">
        <w:t xml:space="preserve"> </w:t>
      </w:r>
      <w:r w:rsidR="00CD779E">
        <w:t>niewystarczająca ilość ki</w:t>
      </w:r>
      <w:r w:rsidR="009B060F">
        <w:t>erunków kształcenia zawodowego szeroko rozumianej branży spożywczej –</w:t>
      </w:r>
      <w:r w:rsidR="00CD779E">
        <w:t xml:space="preserve"> </w:t>
      </w:r>
      <w:r w:rsidRPr="00541984">
        <w:t xml:space="preserve">konieczność dostosowania programów nauczania </w:t>
      </w:r>
      <w:r w:rsidR="009B060F">
        <w:t>poprzez stworzenie nowego</w:t>
      </w:r>
      <w:r w:rsidRPr="00541984">
        <w:t xml:space="preserve"> </w:t>
      </w:r>
      <w:r w:rsidR="009B060F">
        <w:t>zawodu</w:t>
      </w:r>
      <w:r w:rsidR="0080782D">
        <w:t xml:space="preserve"> technik technologii żywności</w:t>
      </w:r>
      <w:r w:rsidR="00CD779E">
        <w:t xml:space="preserve"> </w:t>
      </w:r>
      <w:r w:rsidR="009B060F">
        <w:t>odpowiadającego</w:t>
      </w:r>
      <w:r w:rsidR="00E72051">
        <w:t xml:space="preserve"> </w:t>
      </w:r>
      <w:r w:rsidRPr="00541984">
        <w:t>potrzeb</w:t>
      </w:r>
      <w:r w:rsidR="009B060F">
        <w:t>om</w:t>
      </w:r>
      <w:r w:rsidRPr="00541984">
        <w:t xml:space="preserve"> regionalnego i lokalnego rynku pracy</w:t>
      </w:r>
      <w:r>
        <w:t xml:space="preserve"> </w:t>
      </w:r>
      <w:r w:rsidRPr="00397BF9">
        <w:t>– 67% wskazań dyrekcji i nauczycieli, 100% wskazań pracodawców</w:t>
      </w:r>
      <w:r w:rsidR="00397BF9" w:rsidRPr="00397BF9">
        <w:t>,</w:t>
      </w:r>
    </w:p>
    <w:p w:rsidR="00DA2860" w:rsidRDefault="00DA2860" w:rsidP="00DA2860">
      <w:pPr>
        <w:spacing w:line="360" w:lineRule="auto"/>
        <w:jc w:val="both"/>
      </w:pPr>
      <w:r w:rsidRPr="00397BF9">
        <w:t xml:space="preserve">- </w:t>
      </w:r>
      <w:r w:rsidR="009B060F" w:rsidRPr="009B060F">
        <w:t>brak środków finansowych na doskonalenie zawodowe nauczycieli przedmiotów zawodowych</w:t>
      </w:r>
      <w:r w:rsidR="009B060F">
        <w:t>:</w:t>
      </w:r>
      <w:r w:rsidR="009B060F" w:rsidRPr="009B060F">
        <w:t xml:space="preserve"> </w:t>
      </w:r>
      <w:r w:rsidRPr="00397BF9">
        <w:t>niewystarczająca ilość nieodpłatnych form doskonalenia zawodowego naucz</w:t>
      </w:r>
      <w:r w:rsidR="0055505D">
        <w:t>ycieli przedmiotów zawodowych</w:t>
      </w:r>
      <w:r w:rsidR="009B060F">
        <w:t>, duże koszty pośrednie związane z dojazdem, noclegiem, wyżywieniem  podczas szkoleń/kursów, zwłaszcza kilkudniowych, realizowanych poza miejscem zamieszkania</w:t>
      </w:r>
      <w:r w:rsidR="0055505D">
        <w:t>: 7</w:t>
      </w:r>
      <w:r w:rsidRPr="00397BF9">
        <w:t xml:space="preserve">2% wskazań </w:t>
      </w:r>
      <w:r w:rsidR="009B060F">
        <w:t>dyrekcji i nauczycieli.</w:t>
      </w:r>
    </w:p>
    <w:p w:rsidR="000A2FD5" w:rsidRPr="00541984" w:rsidRDefault="000A2FD5" w:rsidP="00DA2860">
      <w:pPr>
        <w:spacing w:line="360" w:lineRule="auto"/>
        <w:jc w:val="both"/>
      </w:pPr>
    </w:p>
    <w:p w:rsidR="00DA2860" w:rsidRPr="00541984" w:rsidRDefault="00DA2860" w:rsidP="00DA2860">
      <w:pPr>
        <w:spacing w:line="360" w:lineRule="auto"/>
        <w:jc w:val="both"/>
      </w:pPr>
      <w:r w:rsidRPr="00541984">
        <w:t>Z tak przedstawionych barier wynikają oczekiwania</w:t>
      </w:r>
      <w:r>
        <w:t>:</w:t>
      </w:r>
    </w:p>
    <w:p w:rsidR="000A2FD5" w:rsidRDefault="000A2FD5" w:rsidP="00DA2860">
      <w:pPr>
        <w:spacing w:line="360" w:lineRule="auto"/>
        <w:jc w:val="both"/>
      </w:pPr>
      <w:r>
        <w:t>-</w:t>
      </w:r>
      <w:r w:rsidR="005C7F71">
        <w:t xml:space="preserve"> wy</w:t>
      </w:r>
      <w:r w:rsidR="00397BF9">
        <w:t>posażenie</w:t>
      </w:r>
      <w:r w:rsidR="00DA2860" w:rsidRPr="00541984">
        <w:t xml:space="preserve"> pracowni</w:t>
      </w:r>
      <w:r w:rsidR="00CD779E">
        <w:t xml:space="preserve"> </w:t>
      </w:r>
      <w:r w:rsidR="00601159">
        <w:t>analizy żywności</w:t>
      </w:r>
      <w:r>
        <w:t xml:space="preserve"> dla </w:t>
      </w:r>
      <w:r w:rsidR="00CD779E">
        <w:t xml:space="preserve">tworzonego </w:t>
      </w:r>
      <w:r>
        <w:t>zawodu technik technologii żywności</w:t>
      </w:r>
      <w:r w:rsidR="00DA2860" w:rsidRPr="00541984">
        <w:t>,</w:t>
      </w:r>
    </w:p>
    <w:p w:rsidR="00397BF9" w:rsidRDefault="00397BF9" w:rsidP="00DA2860">
      <w:pPr>
        <w:spacing w:line="360" w:lineRule="auto"/>
        <w:jc w:val="both"/>
      </w:pPr>
      <w:r>
        <w:t>- wyposażenie nowej pracowni</w:t>
      </w:r>
      <w:r w:rsidR="00601159">
        <w:t xml:space="preserve"> technologiczn</w:t>
      </w:r>
      <w:r w:rsidR="00FD5E40">
        <w:t>o- informatycznej</w:t>
      </w:r>
      <w:r w:rsidR="00CD779E">
        <w:t xml:space="preserve"> dla tworzonego zawodu technik technologii żywności</w:t>
      </w:r>
    </w:p>
    <w:p w:rsidR="00DA2860" w:rsidRPr="00397BF9" w:rsidRDefault="000A2FD5" w:rsidP="00DA2860">
      <w:pPr>
        <w:spacing w:line="360" w:lineRule="auto"/>
        <w:jc w:val="both"/>
      </w:pPr>
      <w:r w:rsidRPr="00397BF9">
        <w:t xml:space="preserve">- wzrost kompetencji </w:t>
      </w:r>
      <w:r w:rsidR="00DA2860" w:rsidRPr="00397BF9">
        <w:t xml:space="preserve">nauczycieli - dostęp do </w:t>
      </w:r>
      <w:r w:rsidR="00397BF9" w:rsidRPr="00397BF9">
        <w:t xml:space="preserve">płatnych (2 nauczycieli) i </w:t>
      </w:r>
      <w:r w:rsidR="00DA2860" w:rsidRPr="00397BF9">
        <w:t xml:space="preserve">bezpłatnych kursów/szkoleń prowadzonych nowoczesnymi metodami </w:t>
      </w:r>
      <w:r w:rsidR="00D021EF">
        <w:br/>
      </w:r>
      <w:r w:rsidR="00DA2860" w:rsidRPr="00397BF9">
        <w:t>z użyciem najnowszych technologii.</w:t>
      </w:r>
    </w:p>
    <w:p w:rsidR="00DA2860" w:rsidRPr="00541984" w:rsidRDefault="00DA2860" w:rsidP="00DA2860">
      <w:pPr>
        <w:spacing w:line="360" w:lineRule="auto"/>
        <w:jc w:val="both"/>
      </w:pPr>
    </w:p>
    <w:p w:rsidR="00DA2860" w:rsidRDefault="00DA2860" w:rsidP="00F3530A">
      <w:pPr>
        <w:spacing w:line="360" w:lineRule="auto"/>
        <w:jc w:val="both"/>
      </w:pPr>
      <w:r w:rsidRPr="00541984">
        <w:lastRenderedPageBreak/>
        <w:t>Powyższe potrzeby/b</w:t>
      </w:r>
      <w:r w:rsidR="004A545E">
        <w:t>ariery będą spełniane</w:t>
      </w:r>
      <w:r w:rsidRPr="00541984">
        <w:t xml:space="preserve"> poprzez kursy podn</w:t>
      </w:r>
      <w:r w:rsidR="004A545E">
        <w:t>oszące kompetencje zawodowe nauczycieli, wy</w:t>
      </w:r>
      <w:r w:rsidRPr="00541984">
        <w:t>posażenie pracowni zawodowych. Projekt zapewni przestrzeganie zasad równości kobiet i mężczyzn oraz niedyskryminacji m.in. poprzez unikanie stereotypowych przekazów, dostosowanie godzin kursów/szkoleń do potrzeb uczestników.</w:t>
      </w:r>
    </w:p>
    <w:p w:rsidR="00D021EF" w:rsidRPr="00F3530A" w:rsidRDefault="00D021EF" w:rsidP="00F3530A">
      <w:pPr>
        <w:spacing w:line="360" w:lineRule="auto"/>
        <w:jc w:val="both"/>
      </w:pPr>
    </w:p>
    <w:p w:rsidR="00DA2860" w:rsidRPr="001458B2" w:rsidRDefault="00DA2860" w:rsidP="00DA2860">
      <w:pPr>
        <w:rPr>
          <w:b/>
          <w:u w:val="single"/>
        </w:rPr>
      </w:pPr>
      <w:r>
        <w:rPr>
          <w:b/>
          <w:u w:val="single"/>
        </w:rPr>
        <w:t>6</w:t>
      </w:r>
      <w:r w:rsidRPr="001458B2">
        <w:rPr>
          <w:b/>
          <w:u w:val="single"/>
        </w:rPr>
        <w:t>. Wnioski z analizy problemów:</w:t>
      </w:r>
    </w:p>
    <w:p w:rsidR="00DA2860" w:rsidRPr="001458B2" w:rsidRDefault="00DA2860" w:rsidP="00DA2860">
      <w:pPr>
        <w:rPr>
          <w:b/>
          <w:u w:val="single"/>
        </w:rPr>
      </w:pPr>
    </w:p>
    <w:p w:rsidR="00DA2860" w:rsidRDefault="00E72051" w:rsidP="009B060F">
      <w:pPr>
        <w:jc w:val="both"/>
        <w:rPr>
          <w:b/>
        </w:rPr>
      </w:pPr>
      <w:r>
        <w:rPr>
          <w:b/>
        </w:rPr>
        <w:t xml:space="preserve">- </w:t>
      </w:r>
      <w:r w:rsidR="00DA2860" w:rsidRPr="00D95C08">
        <w:rPr>
          <w:b/>
        </w:rPr>
        <w:t xml:space="preserve">konieczność </w:t>
      </w:r>
      <w:r w:rsidR="005C7F71">
        <w:rPr>
          <w:b/>
        </w:rPr>
        <w:t>wy</w:t>
      </w:r>
      <w:r w:rsidR="00D95C08" w:rsidRPr="00D95C08">
        <w:rPr>
          <w:b/>
        </w:rPr>
        <w:t>posażeni</w:t>
      </w:r>
      <w:r w:rsidR="00D021EF">
        <w:rPr>
          <w:b/>
        </w:rPr>
        <w:t>a</w:t>
      </w:r>
      <w:r w:rsidR="00D95C08" w:rsidRPr="00D95C08">
        <w:rPr>
          <w:b/>
        </w:rPr>
        <w:t xml:space="preserve"> pracowni</w:t>
      </w:r>
      <w:r w:rsidR="00601159">
        <w:rPr>
          <w:b/>
        </w:rPr>
        <w:t xml:space="preserve"> analizy żywności </w:t>
      </w:r>
      <w:r w:rsidR="00D95C08" w:rsidRPr="00D95C08">
        <w:rPr>
          <w:b/>
        </w:rPr>
        <w:t xml:space="preserve">i </w:t>
      </w:r>
      <w:r w:rsidR="004A545E" w:rsidRPr="00D95C08">
        <w:rPr>
          <w:b/>
        </w:rPr>
        <w:t>wy</w:t>
      </w:r>
      <w:r w:rsidR="004A545E">
        <w:rPr>
          <w:b/>
        </w:rPr>
        <w:t>posażenia</w:t>
      </w:r>
      <w:r w:rsidR="009B060F">
        <w:rPr>
          <w:b/>
        </w:rPr>
        <w:t xml:space="preserve"> </w:t>
      </w:r>
      <w:r w:rsidR="00DA2860">
        <w:rPr>
          <w:b/>
        </w:rPr>
        <w:t xml:space="preserve">szkoły </w:t>
      </w:r>
      <w:r w:rsidR="00507A57">
        <w:rPr>
          <w:b/>
        </w:rPr>
        <w:t>w nowoczesną pracownię</w:t>
      </w:r>
      <w:r w:rsidR="00601159">
        <w:rPr>
          <w:b/>
        </w:rPr>
        <w:t xml:space="preserve"> technologiczn</w:t>
      </w:r>
      <w:r w:rsidR="00FD5E40">
        <w:rPr>
          <w:b/>
        </w:rPr>
        <w:t>o- informatyczną</w:t>
      </w:r>
      <w:r w:rsidR="00D021EF">
        <w:rPr>
          <w:b/>
        </w:rPr>
        <w:br/>
      </w:r>
      <w:r w:rsidR="00507A57">
        <w:rPr>
          <w:b/>
        </w:rPr>
        <w:t xml:space="preserve"> dokształcenia w </w:t>
      </w:r>
      <w:r w:rsidR="004A545E" w:rsidRPr="004A545E">
        <w:rPr>
          <w:b/>
        </w:rPr>
        <w:t>zawod</w:t>
      </w:r>
      <w:r w:rsidR="00507A57">
        <w:rPr>
          <w:b/>
        </w:rPr>
        <w:t>zie</w:t>
      </w:r>
      <w:r w:rsidR="004A545E" w:rsidRPr="004A545E">
        <w:rPr>
          <w:b/>
        </w:rPr>
        <w:t xml:space="preserve"> technik technologii żywności</w:t>
      </w:r>
      <w:r w:rsidR="009B060F">
        <w:rPr>
          <w:b/>
        </w:rPr>
        <w:t>.</w:t>
      </w:r>
    </w:p>
    <w:p w:rsidR="009B060F" w:rsidRPr="00A960D6" w:rsidRDefault="009B060F" w:rsidP="009B060F">
      <w:pPr>
        <w:jc w:val="both"/>
        <w:rPr>
          <w:b/>
        </w:rPr>
      </w:pPr>
    </w:p>
    <w:p w:rsidR="00DA2860" w:rsidRPr="00A711C7" w:rsidRDefault="00DA2860" w:rsidP="00DA2860">
      <w:pPr>
        <w:spacing w:line="360" w:lineRule="auto"/>
        <w:jc w:val="both"/>
        <w:rPr>
          <w:rFonts w:eastAsia="Calibri"/>
        </w:rPr>
      </w:pPr>
      <w:r>
        <w:t>Wprowadzenie</w:t>
      </w:r>
      <w:r w:rsidRPr="00FC6294">
        <w:t xml:space="preserve"> nowego zawodu</w:t>
      </w:r>
      <w:r>
        <w:t xml:space="preserve"> w roku szkolnym 201</w:t>
      </w:r>
      <w:r w:rsidR="004A545E">
        <w:t>9</w:t>
      </w:r>
      <w:r>
        <w:t>/20</w:t>
      </w:r>
      <w:r w:rsidR="004A545E">
        <w:t>20</w:t>
      </w:r>
      <w:r w:rsidR="009B060F">
        <w:t xml:space="preserve"> </w:t>
      </w:r>
      <w:r w:rsidR="004A545E" w:rsidRPr="004A545E">
        <w:rPr>
          <w:b/>
        </w:rPr>
        <w:t>technik technologii żywności</w:t>
      </w:r>
      <w:r>
        <w:t xml:space="preserve">, które </w:t>
      </w:r>
      <w:r w:rsidR="004A545E">
        <w:t>jest</w:t>
      </w:r>
      <w:r>
        <w:t xml:space="preserve"> spowodowane zapotrzebowani</w:t>
      </w:r>
      <w:r w:rsidR="004A545E">
        <w:t>em</w:t>
      </w:r>
      <w:r>
        <w:t xml:space="preserve"> absolwentów </w:t>
      </w:r>
      <w:r w:rsidRPr="00FC6294">
        <w:t>na podstawie zdiagnozowanych potrzeb firm z regionu</w:t>
      </w:r>
      <w:r>
        <w:t xml:space="preserve"> i lokalnego rynku pracy. Brak odpowiedniej bazy dydaktycznej zmus</w:t>
      </w:r>
      <w:r w:rsidR="004A545E">
        <w:t>za</w:t>
      </w:r>
      <w:r>
        <w:t xml:space="preserve"> szkołę do zmodernizowania oferty edukacyjnej poprzez konieczność </w:t>
      </w:r>
      <w:r w:rsidR="005C7F71">
        <w:t>wy</w:t>
      </w:r>
      <w:r w:rsidR="00D021EF">
        <w:t>posażenia</w:t>
      </w:r>
      <w:r w:rsidR="00D95C08" w:rsidRPr="00541984">
        <w:t xml:space="preserve"> pracowni</w:t>
      </w:r>
      <w:r w:rsidR="00601159">
        <w:t xml:space="preserve"> analizy żywności</w:t>
      </w:r>
      <w:r w:rsidR="00D95C08">
        <w:t xml:space="preserve"> i</w:t>
      </w:r>
      <w:r w:rsidR="009B060F">
        <w:t xml:space="preserve"> </w:t>
      </w:r>
      <w:r>
        <w:t>wyposażenia pracowni</w:t>
      </w:r>
      <w:r w:rsidR="00FD5E40">
        <w:t xml:space="preserve"> technologiczno- informatycznej</w:t>
      </w:r>
      <w:r>
        <w:t>, gdzie odbywa</w:t>
      </w:r>
      <w:r w:rsidR="004A545E">
        <w:t>ć</w:t>
      </w:r>
      <w:r>
        <w:t xml:space="preserve"> się</w:t>
      </w:r>
      <w:r w:rsidR="004A545E">
        <w:t xml:space="preserve"> będą</w:t>
      </w:r>
      <w:r>
        <w:t xml:space="preserve"> zajęcia teoretyczne</w:t>
      </w:r>
      <w:r w:rsidR="004A545E">
        <w:t xml:space="preserve"> i praktyczne.</w:t>
      </w:r>
      <w:r w:rsidR="009B060F">
        <w:t xml:space="preserve"> </w:t>
      </w:r>
      <w:r>
        <w:t>Pojawiła się również potrzeba</w:t>
      </w:r>
      <w:r w:rsidRPr="00FC6294">
        <w:t xml:space="preserve"> zmodernizowania metod i treści kształcenia zgodnie</w:t>
      </w:r>
      <w:r>
        <w:t xml:space="preserve"> z </w:t>
      </w:r>
      <w:r w:rsidRPr="00FC6294">
        <w:t xml:space="preserve">oczekiwaniami pracodawców dotyczących </w:t>
      </w:r>
      <w:r w:rsidRPr="00A661E4">
        <w:t>przygotowania praktycznego do efektywnego wykonywania za</w:t>
      </w:r>
      <w:r>
        <w:t xml:space="preserve">dań </w:t>
      </w:r>
      <w:r w:rsidR="00D021EF">
        <w:br/>
      </w:r>
      <w:r>
        <w:t>na stanowisku pracy.</w:t>
      </w:r>
    </w:p>
    <w:p w:rsidR="00DA2860" w:rsidRDefault="00DA2860" w:rsidP="00DA2860">
      <w:pPr>
        <w:spacing w:line="360" w:lineRule="auto"/>
        <w:jc w:val="both"/>
      </w:pPr>
      <w:r>
        <w:t xml:space="preserve">Wykorzystanie nowoczesnego sprzętu, technik informatycznych i zmodernizowanych metod i treści kształcenia na potrzeby rynku pracy dają szansę </w:t>
      </w:r>
      <w:r w:rsidR="00507A57">
        <w:t xml:space="preserve">absolwentom na zatrudnienie w zakładach produkcji wyrobów spożywczych oraz </w:t>
      </w:r>
      <w:r>
        <w:t>możliwość realizowania się w prowadzeniu własnej działalności gospodarczej.</w:t>
      </w:r>
    </w:p>
    <w:p w:rsidR="00DA2860" w:rsidRDefault="00DA2860" w:rsidP="00DA2860">
      <w:pPr>
        <w:spacing w:line="360" w:lineRule="auto"/>
        <w:jc w:val="both"/>
      </w:pPr>
      <w:r>
        <w:t xml:space="preserve">Uczeń, który uzyska wiadomości i umiejętności praktyczne będzie miał możliwość do zajmowania stanowisk nawet w dużych przedsiębiorstwach </w:t>
      </w:r>
      <w:r w:rsidR="00507A57">
        <w:t>przemysłu spożywczego</w:t>
      </w:r>
      <w:r>
        <w:t xml:space="preserve"> do </w:t>
      </w:r>
      <w:r w:rsidR="00507A57">
        <w:t xml:space="preserve">organizowania i </w:t>
      </w:r>
      <w:r>
        <w:t>nadzorowania</w:t>
      </w:r>
      <w:r w:rsidR="00507A57">
        <w:t xml:space="preserve"> przebiegu procesów technologicznych w przetwórstwie spożywczym</w:t>
      </w:r>
      <w:r>
        <w:t xml:space="preserve">. Może wykonywać zadania zawodowe w zakresie </w:t>
      </w:r>
      <w:r w:rsidR="00507A57">
        <w:t>wytwarzania produktów spożywczych, obsługiwania maszyn i urządzeń stosowanych do produkcji wyrobów spożywczych.</w:t>
      </w:r>
      <w:r>
        <w:t xml:space="preserve"> Jego kwalifikacje zawodowe umożliwią mu </w:t>
      </w:r>
      <w:r w:rsidR="00BF44F7">
        <w:t>kontrolowanie pracy maszyn stosowanych</w:t>
      </w:r>
      <w:r w:rsidR="009B060F">
        <w:t xml:space="preserve"> </w:t>
      </w:r>
      <w:r w:rsidR="00BF44F7">
        <w:t>w przetwórstwie żywności.</w:t>
      </w:r>
    </w:p>
    <w:p w:rsidR="00DA2860" w:rsidRDefault="00DA2860" w:rsidP="00DA2860">
      <w:pPr>
        <w:spacing w:line="360" w:lineRule="auto"/>
        <w:jc w:val="both"/>
      </w:pPr>
    </w:p>
    <w:p w:rsidR="00BF44F7" w:rsidRDefault="00DA2860" w:rsidP="00DA2860">
      <w:pPr>
        <w:spacing w:line="360" w:lineRule="auto"/>
        <w:jc w:val="both"/>
      </w:pPr>
      <w:r w:rsidRPr="004E7C27">
        <w:rPr>
          <w:b/>
        </w:rPr>
        <w:lastRenderedPageBreak/>
        <w:t>Modernizacja metod i treści kształcenia</w:t>
      </w:r>
      <w:r w:rsidRPr="00FE727E">
        <w:t xml:space="preserve"> zgodnie z oczek</w:t>
      </w:r>
      <w:r>
        <w:t>iwaniami pracodawców przygotuje uczniów</w:t>
      </w:r>
      <w:r w:rsidRPr="00FE727E">
        <w:t xml:space="preserve"> do efektywnego wykonywania zadań </w:t>
      </w:r>
      <w:r>
        <w:t>praktycznych</w:t>
      </w:r>
      <w:r w:rsidRPr="00FE727E">
        <w:t xml:space="preserve"> na stanowisku </w:t>
      </w:r>
      <w:r>
        <w:t xml:space="preserve">pracy. </w:t>
      </w:r>
    </w:p>
    <w:p w:rsidR="00DA2860" w:rsidRDefault="00DA2860" w:rsidP="00DA2860">
      <w:pPr>
        <w:spacing w:line="360" w:lineRule="auto"/>
        <w:jc w:val="both"/>
        <w:rPr>
          <w:rFonts w:eastAsia="Calibri"/>
        </w:rPr>
      </w:pPr>
      <w:r w:rsidRPr="00FE727E">
        <w:t xml:space="preserve">Modernizacja oferty edukacyjnej umożliwi uczniom </w:t>
      </w:r>
      <w:r w:rsidRPr="00FE727E">
        <w:rPr>
          <w:rFonts w:eastAsia="Calibri"/>
        </w:rPr>
        <w:t xml:space="preserve">kształtowanie umiejętności: </w:t>
      </w:r>
    </w:p>
    <w:p w:rsidR="00D95C08" w:rsidRDefault="00D95C08" w:rsidP="00DA286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obsługi maszyn i urządzeń wykorzystywanych do produkcji wyrobów spożywczych,</w:t>
      </w:r>
    </w:p>
    <w:p w:rsidR="00517F3A" w:rsidRPr="00FE727E" w:rsidRDefault="00517F3A" w:rsidP="00DA286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wyprodukowania wyrobów spożywczych z wykorzystaniem maszyn i urządzeń,</w:t>
      </w:r>
    </w:p>
    <w:p w:rsidR="00DA2860" w:rsidRPr="00FE727E" w:rsidRDefault="00F46A44" w:rsidP="00DA2860">
      <w:pPr>
        <w:spacing w:line="360" w:lineRule="auto"/>
        <w:jc w:val="both"/>
        <w:rPr>
          <w:lang w:eastAsia="pl-PL"/>
        </w:rPr>
      </w:pPr>
      <w:r>
        <w:rPr>
          <w:rFonts w:eastAsia="Calibri"/>
        </w:rPr>
        <w:t xml:space="preserve">- </w:t>
      </w:r>
      <w:r w:rsidR="00DA2860" w:rsidRPr="00FE727E">
        <w:rPr>
          <w:lang w:eastAsia="pl-PL"/>
        </w:rPr>
        <w:t>przygotowywania publikacji graficzno-tekstowych do procesu drukowania</w:t>
      </w:r>
      <w:r w:rsidR="00BF44F7">
        <w:rPr>
          <w:lang w:eastAsia="pl-PL"/>
        </w:rPr>
        <w:t>,</w:t>
      </w:r>
    </w:p>
    <w:p w:rsidR="00BF44F7" w:rsidRPr="00FE727E" w:rsidRDefault="00F46A44" w:rsidP="00DA2860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- </w:t>
      </w:r>
      <w:r w:rsidR="00DA2860" w:rsidRPr="00FE727E">
        <w:rPr>
          <w:lang w:eastAsia="pl-PL"/>
        </w:rPr>
        <w:t xml:space="preserve">obsługiwania programów </w:t>
      </w:r>
      <w:r w:rsidR="00BF44F7">
        <w:rPr>
          <w:lang w:eastAsia="pl-PL"/>
        </w:rPr>
        <w:t>z pakietu MS-Office</w:t>
      </w:r>
      <w:r w:rsidR="003763B5">
        <w:rPr>
          <w:lang w:eastAsia="pl-PL"/>
        </w:rPr>
        <w:t xml:space="preserve"> i specjalistycznych,</w:t>
      </w:r>
    </w:p>
    <w:p w:rsidR="00DA2860" w:rsidRPr="001A2FC7" w:rsidRDefault="00F46A44" w:rsidP="00DA2860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-</w:t>
      </w:r>
      <w:r w:rsidR="00DA2860" w:rsidRPr="001A2FC7">
        <w:rPr>
          <w:lang w:eastAsia="pl-PL"/>
        </w:rPr>
        <w:t>obsługi systemów produkcyjnych</w:t>
      </w:r>
      <w:r w:rsidR="0062148C">
        <w:rPr>
          <w:lang w:eastAsia="pl-PL"/>
        </w:rPr>
        <w:t xml:space="preserve"> i technologicznych</w:t>
      </w:r>
      <w:r w:rsidR="00DA2860" w:rsidRPr="001A2FC7">
        <w:rPr>
          <w:lang w:eastAsia="pl-PL"/>
        </w:rPr>
        <w:t xml:space="preserve"> stosowanych w </w:t>
      </w:r>
      <w:r w:rsidR="0062148C">
        <w:rPr>
          <w:lang w:eastAsia="pl-PL"/>
        </w:rPr>
        <w:t>przemyśle spożywczym</w:t>
      </w:r>
      <w:r w:rsidR="003763B5">
        <w:rPr>
          <w:lang w:eastAsia="pl-PL"/>
        </w:rPr>
        <w:t>,</w:t>
      </w:r>
    </w:p>
    <w:p w:rsidR="00DA2860" w:rsidRDefault="00F46A44" w:rsidP="0062148C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- </w:t>
      </w:r>
      <w:r w:rsidR="0062148C">
        <w:rPr>
          <w:lang w:eastAsia="pl-PL"/>
        </w:rPr>
        <w:t>obsługi oprogramowan</w:t>
      </w:r>
      <w:r w:rsidR="003763B5">
        <w:rPr>
          <w:lang w:eastAsia="pl-PL"/>
        </w:rPr>
        <w:t>ia dotyczącego analizy żywności.</w:t>
      </w:r>
    </w:p>
    <w:p w:rsidR="0062148C" w:rsidRDefault="0062148C" w:rsidP="0062148C">
      <w:pPr>
        <w:spacing w:line="360" w:lineRule="auto"/>
        <w:jc w:val="both"/>
        <w:rPr>
          <w:lang w:eastAsia="pl-PL"/>
        </w:rPr>
      </w:pPr>
    </w:p>
    <w:p w:rsidR="00DA2860" w:rsidRDefault="00672CE4" w:rsidP="00DA2860">
      <w:pPr>
        <w:spacing w:line="360" w:lineRule="auto"/>
        <w:jc w:val="both"/>
      </w:pPr>
      <w:r>
        <w:tab/>
      </w:r>
      <w:r w:rsidR="00DA2860" w:rsidRPr="00FE727E">
        <w:t>Wykorzystanie nowoczesnego sprzętu, zmodernizowanych metod i treści kształcenia na potrzeby rynku pracy dają szansę absolwentom</w:t>
      </w:r>
      <w:r w:rsidR="003763B5">
        <w:br/>
      </w:r>
      <w:r w:rsidR="00DA2860" w:rsidRPr="00FE727E">
        <w:t xml:space="preserve"> na zatrudnienie </w:t>
      </w:r>
      <w:r w:rsidR="00DA2860">
        <w:t xml:space="preserve">w </w:t>
      </w:r>
      <w:r w:rsidR="0062148C">
        <w:t xml:space="preserve">przedsiębiorstwach przemysłu spożywczego na lokalnym rynku pracy, </w:t>
      </w:r>
      <w:r w:rsidR="00DA2860" w:rsidRPr="00FE727E">
        <w:rPr>
          <w:rFonts w:eastAsia="Calibri"/>
        </w:rPr>
        <w:t>posługiwania się terminologią zawodową</w:t>
      </w:r>
      <w:r w:rsidR="0062148C">
        <w:rPr>
          <w:rFonts w:eastAsia="Calibri"/>
        </w:rPr>
        <w:t>,</w:t>
      </w:r>
      <w:r w:rsidR="00DA2860" w:rsidRPr="00FE727E">
        <w:t xml:space="preserve"> wykorzystaniu technologii informacyjno-komunikacyjnych</w:t>
      </w:r>
      <w:r w:rsidR="00DA2860" w:rsidRPr="00FE727E">
        <w:rPr>
          <w:rFonts w:eastAsia="Calibri"/>
        </w:rPr>
        <w:t xml:space="preserve"> w zakresie realizowanych zadań zawodowych</w:t>
      </w:r>
      <w:r w:rsidR="00DA2860" w:rsidRPr="00FE727E">
        <w:t xml:space="preserve"> dotyczących współpracy z klientami</w:t>
      </w:r>
      <w:r w:rsidR="003763B5">
        <w:br/>
      </w:r>
      <w:r w:rsidR="0062148C">
        <w:t>i kontrahentami.</w:t>
      </w:r>
    </w:p>
    <w:p w:rsidR="0062148C" w:rsidRDefault="0062148C" w:rsidP="00DA2860">
      <w:pPr>
        <w:spacing w:line="360" w:lineRule="auto"/>
        <w:jc w:val="both"/>
      </w:pPr>
    </w:p>
    <w:p w:rsidR="00DA2860" w:rsidRPr="009D43B1" w:rsidRDefault="00672CE4" w:rsidP="00DA2860">
      <w:pPr>
        <w:spacing w:line="360" w:lineRule="auto"/>
        <w:jc w:val="both"/>
        <w:rPr>
          <w:b/>
        </w:rPr>
      </w:pPr>
      <w:r>
        <w:rPr>
          <w:b/>
        </w:rPr>
        <w:tab/>
      </w:r>
      <w:r w:rsidR="00DA2E6E">
        <w:rPr>
          <w:b/>
        </w:rPr>
        <w:t>Nie z</w:t>
      </w:r>
      <w:r w:rsidR="00DA2860" w:rsidRPr="009D43B1">
        <w:rPr>
          <w:b/>
        </w:rPr>
        <w:t>achodzi konieczność przeprowadzenia adaptacji pomieszczeń</w:t>
      </w:r>
      <w:r w:rsidR="00DA2E6E">
        <w:rPr>
          <w:b/>
        </w:rPr>
        <w:t xml:space="preserve"> dla osób niepełnosprawnych,</w:t>
      </w:r>
      <w:r w:rsidR="00DA2860" w:rsidRPr="009D43B1">
        <w:rPr>
          <w:b/>
        </w:rPr>
        <w:t xml:space="preserve"> przeznaczonych na pracownie specjalistyczne i wykonania prac remontowo-budowlanych.</w:t>
      </w:r>
      <w:r w:rsidR="00DA2860">
        <w:rPr>
          <w:b/>
        </w:rPr>
        <w:t xml:space="preserve"> Zgodnie z wytycznymi w zakresie realizacji zasady równości szans </w:t>
      </w:r>
      <w:r w:rsidR="00DA2E6E">
        <w:rPr>
          <w:b/>
        </w:rPr>
        <w:br/>
      </w:r>
      <w:r w:rsidR="00DA2860">
        <w:rPr>
          <w:b/>
        </w:rPr>
        <w:t xml:space="preserve">i niedyskryminacji pomieszczenia </w:t>
      </w:r>
      <w:r w:rsidR="00DA2E6E">
        <w:rPr>
          <w:b/>
        </w:rPr>
        <w:t>są</w:t>
      </w:r>
      <w:r w:rsidR="00DA2860">
        <w:rPr>
          <w:b/>
        </w:rPr>
        <w:t xml:space="preserve"> dostosowane dla osób z niepełnosprawnościami</w:t>
      </w:r>
      <w:r w:rsidR="003763B5">
        <w:rPr>
          <w:b/>
        </w:rPr>
        <w:t>.</w:t>
      </w:r>
    </w:p>
    <w:p w:rsidR="00F46A44" w:rsidRDefault="00F46A44" w:rsidP="00DA2860">
      <w:pPr>
        <w:spacing w:line="360" w:lineRule="auto"/>
        <w:jc w:val="both"/>
      </w:pPr>
    </w:p>
    <w:p w:rsidR="00DA2860" w:rsidRDefault="00DA2860" w:rsidP="00DA2860">
      <w:pPr>
        <w:spacing w:line="360" w:lineRule="auto"/>
        <w:jc w:val="both"/>
      </w:pPr>
      <w:r>
        <w:t xml:space="preserve">Poniżej przedstawiono niezbędne wyposażenie do pracowni kształcenia zawodowego: </w:t>
      </w:r>
    </w:p>
    <w:p w:rsidR="009B060F" w:rsidRDefault="009B060F" w:rsidP="00950ED9">
      <w:pPr>
        <w:rPr>
          <w:b/>
          <w:sz w:val="32"/>
        </w:rPr>
      </w:pPr>
    </w:p>
    <w:p w:rsidR="009B060F" w:rsidRDefault="009B060F" w:rsidP="00950ED9">
      <w:pPr>
        <w:rPr>
          <w:b/>
          <w:sz w:val="32"/>
        </w:rPr>
      </w:pPr>
    </w:p>
    <w:p w:rsidR="00950ED9" w:rsidRPr="009B060F" w:rsidRDefault="00950ED9" w:rsidP="009B060F">
      <w:pPr>
        <w:tabs>
          <w:tab w:val="right" w:pos="14004"/>
        </w:tabs>
        <w:rPr>
          <w:b/>
          <w:sz w:val="28"/>
        </w:rPr>
      </w:pPr>
      <w:r w:rsidRPr="009B060F">
        <w:rPr>
          <w:b/>
          <w:sz w:val="28"/>
        </w:rPr>
        <w:lastRenderedPageBreak/>
        <w:t>Pracownia</w:t>
      </w:r>
      <w:r w:rsidR="007B709F" w:rsidRPr="009B060F">
        <w:rPr>
          <w:b/>
          <w:sz w:val="28"/>
        </w:rPr>
        <w:t xml:space="preserve"> technologiczno-informatyczna</w:t>
      </w:r>
    </w:p>
    <w:tbl>
      <w:tblPr>
        <w:tblW w:w="86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2513"/>
      </w:tblGrid>
      <w:tr w:rsidR="00440C5F" w:rsidRPr="00440C5F" w:rsidTr="00440C5F">
        <w:trPr>
          <w:trHeight w:val="300"/>
        </w:trPr>
        <w:tc>
          <w:tcPr>
            <w:tcW w:w="480" w:type="dxa"/>
            <w:shd w:val="clear" w:color="000000" w:fill="D9D9D9"/>
            <w:vAlign w:val="bottom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440C5F">
              <w:rPr>
                <w:rFonts w:ascii="Calibri" w:hAnsi="Calibri"/>
                <w:b/>
                <w:bCs/>
                <w:color w:val="000000"/>
                <w:szCs w:val="22"/>
                <w:lang w:eastAsia="pl-PL"/>
              </w:rPr>
              <w:t>Lp.</w:t>
            </w:r>
          </w:p>
        </w:tc>
        <w:tc>
          <w:tcPr>
            <w:tcW w:w="5631" w:type="dxa"/>
            <w:shd w:val="clear" w:color="000000" w:fill="D9D9D9"/>
            <w:vAlign w:val="bottom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440C5F">
              <w:rPr>
                <w:rFonts w:ascii="Calibri" w:hAnsi="Calibri"/>
                <w:b/>
                <w:bCs/>
                <w:color w:val="000000"/>
                <w:szCs w:val="22"/>
                <w:lang w:eastAsia="pl-PL"/>
              </w:rPr>
              <w:t>nazwa</w:t>
            </w:r>
          </w:p>
        </w:tc>
        <w:tc>
          <w:tcPr>
            <w:tcW w:w="2513" w:type="dxa"/>
            <w:shd w:val="clear" w:color="000000" w:fill="D9D9D9"/>
            <w:vAlign w:val="bottom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440C5F">
              <w:rPr>
                <w:rFonts w:ascii="Calibri" w:hAnsi="Calibri"/>
                <w:b/>
                <w:bCs/>
                <w:color w:val="000000"/>
                <w:szCs w:val="22"/>
                <w:lang w:eastAsia="pl-PL"/>
              </w:rPr>
              <w:t>ilość</w:t>
            </w:r>
          </w:p>
        </w:tc>
      </w:tr>
      <w:tr w:rsidR="00440C5F" w:rsidRPr="00440C5F" w:rsidTr="00440C5F">
        <w:trPr>
          <w:trHeight w:val="31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5631" w:type="dxa"/>
            <w:shd w:val="clear" w:color="auto" w:fill="auto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lang w:eastAsia="pl-PL"/>
              </w:rPr>
              <w:t>stolik komputerowy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lang w:eastAsia="pl-PL"/>
              </w:rPr>
              <w:t>16</w:t>
            </w:r>
          </w:p>
        </w:tc>
      </w:tr>
      <w:tr w:rsidR="00440C5F" w:rsidRPr="00440C5F" w:rsidTr="00440C5F">
        <w:trPr>
          <w:trHeight w:val="34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5631" w:type="dxa"/>
            <w:shd w:val="clear" w:color="auto" w:fill="auto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lang w:eastAsia="pl-PL"/>
              </w:rPr>
              <w:t>fotel obrotowy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lang w:eastAsia="pl-PL"/>
              </w:rPr>
              <w:t>17</w:t>
            </w:r>
          </w:p>
        </w:tc>
      </w:tr>
      <w:tr w:rsidR="00440C5F" w:rsidRPr="00440C5F" w:rsidTr="00440C5F">
        <w:trPr>
          <w:trHeight w:val="34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5631" w:type="dxa"/>
            <w:shd w:val="clear" w:color="auto" w:fill="auto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lang w:eastAsia="pl-PL"/>
              </w:rPr>
              <w:t>monitor z głośnikami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lang w:eastAsia="pl-PL"/>
              </w:rPr>
              <w:t>17</w:t>
            </w:r>
          </w:p>
        </w:tc>
      </w:tr>
      <w:tr w:rsidR="00440C5F" w:rsidRPr="00440C5F" w:rsidTr="009B060F">
        <w:trPr>
          <w:trHeight w:val="164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 xml:space="preserve">komputery stacjonarne z systemem operacyjnym 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17</w:t>
            </w:r>
          </w:p>
        </w:tc>
      </w:tr>
      <w:tr w:rsidR="00440C5F" w:rsidRPr="00440C5F" w:rsidTr="009B060F">
        <w:trPr>
          <w:trHeight w:val="186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laptop z systemem operacyjnym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1</w:t>
            </w:r>
          </w:p>
        </w:tc>
      </w:tr>
      <w:tr w:rsidR="00440C5F" w:rsidRPr="00440C5F" w:rsidTr="00440C5F">
        <w:trPr>
          <w:trHeight w:val="31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ekran projekcyjny elektryczny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1</w:t>
            </w:r>
          </w:p>
        </w:tc>
      </w:tr>
      <w:tr w:rsidR="00440C5F" w:rsidRPr="00440C5F" w:rsidTr="00440C5F">
        <w:trPr>
          <w:trHeight w:val="31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drukarka laserowa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2</w:t>
            </w:r>
          </w:p>
        </w:tc>
      </w:tr>
      <w:tr w:rsidR="00440C5F" w:rsidRPr="00440C5F" w:rsidTr="00440C5F">
        <w:trPr>
          <w:trHeight w:val="34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urządzenie wielofunkcyjne kolorowe laserowe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1</w:t>
            </w:r>
          </w:p>
        </w:tc>
      </w:tr>
      <w:tr w:rsidR="00440C5F" w:rsidRPr="00440C5F" w:rsidTr="00440C5F">
        <w:trPr>
          <w:trHeight w:val="34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tonery do drukarki laserowej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4</w:t>
            </w:r>
          </w:p>
        </w:tc>
      </w:tr>
      <w:tr w:rsidR="00440C5F" w:rsidRPr="00440C5F" w:rsidTr="00440C5F">
        <w:trPr>
          <w:trHeight w:val="34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toner do urzą</w:t>
            </w:r>
            <w:r w:rsidRPr="00440C5F">
              <w:rPr>
                <w:rFonts w:ascii="Calibri" w:hAnsi="Calibri"/>
                <w:lang w:eastAsia="pl-PL"/>
              </w:rPr>
              <w:t>dzenia wielofunkcyjnego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2</w:t>
            </w:r>
          </w:p>
        </w:tc>
      </w:tr>
      <w:tr w:rsidR="00440C5F" w:rsidRPr="00440C5F" w:rsidTr="00440C5F">
        <w:trPr>
          <w:trHeight w:val="31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5631" w:type="dxa"/>
            <w:shd w:val="clear" w:color="auto" w:fill="auto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lang w:eastAsia="pl-PL"/>
              </w:rPr>
              <w:t xml:space="preserve">Szafa </w:t>
            </w:r>
            <w:proofErr w:type="spellStart"/>
            <w:r w:rsidRPr="00440C5F">
              <w:rPr>
                <w:rFonts w:ascii="Calibri" w:hAnsi="Calibri"/>
                <w:color w:val="000000"/>
                <w:lang w:eastAsia="pl-PL"/>
              </w:rPr>
              <w:t>Rack</w:t>
            </w:r>
            <w:proofErr w:type="spellEnd"/>
            <w:r w:rsidRPr="00440C5F">
              <w:rPr>
                <w:rFonts w:ascii="Calibri" w:hAnsi="Calibri"/>
                <w:color w:val="000000"/>
                <w:lang w:eastAsia="pl-PL"/>
              </w:rPr>
              <w:t xml:space="preserve"> wisząca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</w:tr>
      <w:tr w:rsidR="00440C5F" w:rsidRPr="00440C5F" w:rsidTr="00440C5F">
        <w:trPr>
          <w:trHeight w:val="31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5631" w:type="dxa"/>
            <w:shd w:val="clear" w:color="auto" w:fill="auto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lang w:eastAsia="pl-PL"/>
              </w:rPr>
              <w:t>Switch 32 porty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lang w:eastAsia="pl-PL"/>
              </w:rPr>
              <w:t>2</w:t>
            </w:r>
          </w:p>
        </w:tc>
      </w:tr>
      <w:tr w:rsidR="00440C5F" w:rsidRPr="00440C5F" w:rsidTr="009B060F">
        <w:trPr>
          <w:trHeight w:val="100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 xml:space="preserve">Program  do projektowania - ZW </w:t>
            </w:r>
            <w:proofErr w:type="spellStart"/>
            <w:r w:rsidRPr="00440C5F">
              <w:rPr>
                <w:rFonts w:ascii="Calibri" w:hAnsi="Calibri"/>
                <w:lang w:eastAsia="pl-PL"/>
              </w:rPr>
              <w:t>Cad</w:t>
            </w:r>
            <w:proofErr w:type="spellEnd"/>
            <w:r w:rsidRPr="00440C5F">
              <w:rPr>
                <w:rFonts w:ascii="Calibri" w:hAnsi="Calibri"/>
                <w:lang w:eastAsia="pl-PL"/>
              </w:rPr>
              <w:t xml:space="preserve"> 2019 EDU PL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17</w:t>
            </w:r>
          </w:p>
        </w:tc>
      </w:tr>
      <w:tr w:rsidR="00440C5F" w:rsidRPr="00440C5F" w:rsidTr="00440C5F">
        <w:trPr>
          <w:trHeight w:val="31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Program WIKT 3.0 szkoła nauczyciel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1</w:t>
            </w:r>
          </w:p>
        </w:tc>
      </w:tr>
      <w:tr w:rsidR="00440C5F" w:rsidRPr="00440C5F" w:rsidTr="00440C5F">
        <w:trPr>
          <w:trHeight w:val="31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Program WIKT 3.0 szkoła uczniowie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16</w:t>
            </w:r>
          </w:p>
        </w:tc>
      </w:tr>
      <w:tr w:rsidR="00440C5F" w:rsidRPr="00440C5F" w:rsidTr="00440C5F">
        <w:trPr>
          <w:trHeight w:val="31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16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Program BAZA danych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17</w:t>
            </w:r>
          </w:p>
        </w:tc>
      </w:tr>
      <w:tr w:rsidR="00440C5F" w:rsidRPr="00440C5F" w:rsidTr="00440C5F">
        <w:trPr>
          <w:trHeight w:val="315"/>
        </w:trPr>
        <w:tc>
          <w:tcPr>
            <w:tcW w:w="480" w:type="dxa"/>
            <w:shd w:val="clear" w:color="auto" w:fill="auto"/>
            <w:vAlign w:val="bottom"/>
            <w:hideMark/>
          </w:tcPr>
          <w:p w:rsidR="00440C5F" w:rsidRPr="00440C5F" w:rsidRDefault="00440C5F" w:rsidP="00440C5F">
            <w:pPr>
              <w:suppressAutoHyphens w:val="0"/>
              <w:jc w:val="right"/>
              <w:rPr>
                <w:rFonts w:ascii="Calibri" w:hAnsi="Calibri"/>
                <w:color w:val="000000"/>
                <w:lang w:eastAsia="pl-PL"/>
              </w:rPr>
            </w:pPr>
            <w:r w:rsidRPr="00440C5F">
              <w:rPr>
                <w:rFonts w:ascii="Calibri" w:hAnsi="Calibri"/>
                <w:color w:val="000000"/>
                <w:szCs w:val="22"/>
                <w:lang w:eastAsia="pl-PL"/>
              </w:rPr>
              <w:t>17</w:t>
            </w:r>
          </w:p>
        </w:tc>
        <w:tc>
          <w:tcPr>
            <w:tcW w:w="5631" w:type="dxa"/>
            <w:shd w:val="clear" w:color="000000" w:fill="FFFFFF"/>
            <w:vAlign w:val="center"/>
            <w:hideMark/>
          </w:tcPr>
          <w:p w:rsidR="00440C5F" w:rsidRPr="00440C5F" w:rsidRDefault="00440C5F" w:rsidP="00440C5F">
            <w:pPr>
              <w:suppressAutoHyphens w:val="0"/>
              <w:rPr>
                <w:rFonts w:ascii="Calibri" w:hAnsi="Calibri"/>
                <w:lang w:eastAsia="pl-PL"/>
              </w:rPr>
            </w:pPr>
            <w:r w:rsidRPr="00440C5F">
              <w:rPr>
                <w:rFonts w:ascii="Calibri" w:hAnsi="Calibri"/>
                <w:lang w:eastAsia="pl-PL"/>
              </w:rPr>
              <w:t>pakiet programów biurowych wersja edukacyjna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440C5F" w:rsidRPr="00440C5F" w:rsidRDefault="00133711" w:rsidP="00440C5F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19</w:t>
            </w:r>
          </w:p>
        </w:tc>
      </w:tr>
    </w:tbl>
    <w:p w:rsidR="00950ED9" w:rsidRDefault="00950ED9" w:rsidP="00950ED9"/>
    <w:p w:rsidR="00DF32A0" w:rsidRDefault="00DF32A0" w:rsidP="00E31A4C">
      <w:pPr>
        <w:tabs>
          <w:tab w:val="right" w:pos="14004"/>
        </w:tabs>
        <w:rPr>
          <w:b/>
          <w:sz w:val="28"/>
        </w:rPr>
      </w:pPr>
    </w:p>
    <w:p w:rsidR="00E31A4C" w:rsidRPr="00950ED9" w:rsidRDefault="00E31A4C" w:rsidP="00E31A4C">
      <w:pPr>
        <w:tabs>
          <w:tab w:val="right" w:pos="14004"/>
        </w:tabs>
        <w:rPr>
          <w:b/>
          <w:sz w:val="28"/>
        </w:rPr>
      </w:pPr>
      <w:r w:rsidRPr="00950ED9">
        <w:rPr>
          <w:b/>
          <w:sz w:val="28"/>
        </w:rPr>
        <w:t xml:space="preserve">Pracownia analizy żywności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29"/>
        <w:gridCol w:w="2551"/>
      </w:tblGrid>
      <w:tr w:rsidR="00D00B69" w:rsidRPr="00D00B69" w:rsidTr="00D00B69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b/>
                <w:color w:val="000000"/>
                <w:lang w:eastAsia="pl-PL"/>
              </w:rPr>
            </w:pPr>
            <w:r w:rsidRPr="00D00B69">
              <w:rPr>
                <w:rFonts w:ascii="Calibri" w:hAnsi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b/>
                <w:color w:val="000000"/>
                <w:lang w:eastAsia="pl-PL"/>
              </w:rPr>
            </w:pPr>
            <w:r w:rsidRPr="00D00B69">
              <w:rPr>
                <w:rFonts w:ascii="Calibri" w:hAnsi="Calibri"/>
                <w:b/>
                <w:color w:val="000000"/>
                <w:lang w:eastAsia="pl-PL"/>
              </w:rPr>
              <w:t>nazwa (maszyny, urządzenia, aparaty, elektronarzędzia)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b/>
                <w:color w:val="000000"/>
                <w:lang w:eastAsia="pl-PL"/>
              </w:rPr>
            </w:pPr>
            <w:r w:rsidRPr="00D00B69">
              <w:rPr>
                <w:rFonts w:ascii="Calibri" w:hAnsi="Calibri"/>
                <w:b/>
                <w:color w:val="000000"/>
                <w:lang w:eastAsia="pl-PL"/>
              </w:rPr>
              <w:t>ilość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Okulary ochronne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17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 xml:space="preserve">Fartuchy ochronne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17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laptop z systemem operacyjnym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Minutnik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9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Suszarka (cieplarka laboratoryjna)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Waga laboratoryjna 500g/0,01g - Basic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4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 xml:space="preserve">Paski </w:t>
            </w:r>
            <w:proofErr w:type="spellStart"/>
            <w:r w:rsidRPr="00D00B69">
              <w:rPr>
                <w:rFonts w:ascii="Calibri" w:hAnsi="Calibri"/>
                <w:color w:val="000000"/>
                <w:lang w:eastAsia="pl-PL"/>
              </w:rPr>
              <w:t>pH</w:t>
            </w:r>
            <w:proofErr w:type="spellEnd"/>
            <w:r w:rsidRPr="00D00B69">
              <w:rPr>
                <w:rFonts w:ascii="Calibri" w:hAnsi="Calibri"/>
                <w:color w:val="000000"/>
                <w:lang w:eastAsia="pl-PL"/>
              </w:rPr>
              <w:t xml:space="preserve"> - </w:t>
            </w:r>
            <w:proofErr w:type="spellStart"/>
            <w:r w:rsidRPr="00D00B69">
              <w:rPr>
                <w:rFonts w:ascii="Calibri" w:hAnsi="Calibri"/>
                <w:color w:val="000000"/>
                <w:lang w:eastAsia="pl-PL"/>
              </w:rPr>
              <w:t>fix</w:t>
            </w:r>
            <w:proofErr w:type="spellEnd"/>
            <w:r w:rsidRPr="00D00B69">
              <w:rPr>
                <w:rFonts w:ascii="Calibri" w:hAnsi="Calibri"/>
                <w:color w:val="000000"/>
                <w:lang w:eastAsia="pl-PL"/>
              </w:rPr>
              <w:t xml:space="preserve"> 1-14 polowe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9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Mikroskopy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Szkiełka nakrywkowe gotowe do użycia 24*50mm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Areometr (alkoholomierz dokładny 0-100%)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Lodówko-zamrażarka INDESIT LR6 S1 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</w:tr>
      <w:tr w:rsidR="00D00B69" w:rsidRPr="00D00B69" w:rsidTr="009B060F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 xml:space="preserve">Wirówka laboratoryjna - 3200 </w:t>
            </w:r>
            <w:proofErr w:type="spellStart"/>
            <w:r w:rsidRPr="00D00B69">
              <w:rPr>
                <w:rFonts w:ascii="Calibri" w:hAnsi="Calibri"/>
                <w:color w:val="000000"/>
                <w:lang w:eastAsia="pl-PL"/>
              </w:rPr>
              <w:t>obr</w:t>
            </w:r>
            <w:proofErr w:type="spellEnd"/>
            <w:r w:rsidRPr="00D00B69">
              <w:rPr>
                <w:rFonts w:ascii="Calibri" w:hAnsi="Calibri"/>
                <w:color w:val="000000"/>
                <w:lang w:eastAsia="pl-PL"/>
              </w:rPr>
              <w:t>./min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 xml:space="preserve">Probówka </w:t>
            </w:r>
            <w:proofErr w:type="spellStart"/>
            <w:r w:rsidRPr="00D00B69">
              <w:rPr>
                <w:rFonts w:ascii="Calibri" w:hAnsi="Calibri"/>
                <w:color w:val="000000"/>
                <w:lang w:eastAsia="pl-PL"/>
              </w:rPr>
              <w:t>okrągłodenna</w:t>
            </w:r>
            <w:proofErr w:type="spellEnd"/>
            <w:r w:rsidRPr="00D00B69">
              <w:rPr>
                <w:rFonts w:ascii="Calibri" w:hAnsi="Calibri"/>
                <w:color w:val="000000"/>
                <w:lang w:eastAsia="pl-PL"/>
              </w:rPr>
              <w:t xml:space="preserve"> do wirówek ze skalą 50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 xml:space="preserve">Probówka </w:t>
            </w:r>
            <w:proofErr w:type="spellStart"/>
            <w:r w:rsidRPr="00D00B69">
              <w:rPr>
                <w:rFonts w:ascii="Calibri" w:hAnsi="Calibri"/>
                <w:color w:val="000000"/>
                <w:lang w:eastAsia="pl-PL"/>
              </w:rPr>
              <w:t>okrągłodenna</w:t>
            </w:r>
            <w:proofErr w:type="spellEnd"/>
            <w:r w:rsidRPr="00D00B69">
              <w:rPr>
                <w:rFonts w:ascii="Calibri" w:hAnsi="Calibri"/>
                <w:color w:val="000000"/>
                <w:lang w:eastAsia="pl-PL"/>
              </w:rPr>
              <w:t xml:space="preserve"> do wirówek ze skalą 100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9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Aparat do destylacji dł.700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 xml:space="preserve">Aparat </w:t>
            </w:r>
            <w:proofErr w:type="spellStart"/>
            <w:r w:rsidRPr="00D00B69">
              <w:rPr>
                <w:rFonts w:ascii="Calibri" w:hAnsi="Calibri"/>
                <w:color w:val="000000"/>
                <w:lang w:eastAsia="pl-PL"/>
              </w:rPr>
              <w:t>Soxhleta</w:t>
            </w:r>
            <w:proofErr w:type="spellEnd"/>
            <w:r w:rsidRPr="00D00B69">
              <w:rPr>
                <w:rFonts w:ascii="Calibri" w:hAnsi="Calibri"/>
                <w:color w:val="000000"/>
                <w:lang w:eastAsia="pl-PL"/>
              </w:rPr>
              <w:t>-</w:t>
            </w:r>
            <w:proofErr w:type="spellStart"/>
            <w:r w:rsidRPr="00D00B69">
              <w:rPr>
                <w:rFonts w:ascii="Calibri" w:hAnsi="Calibri"/>
                <w:color w:val="000000"/>
                <w:lang w:eastAsia="pl-PL"/>
              </w:rPr>
              <w:t>kpl</w:t>
            </w:r>
            <w:proofErr w:type="spellEnd"/>
            <w:r w:rsidRPr="00D00B69">
              <w:rPr>
                <w:rFonts w:ascii="Calibri" w:hAnsi="Calibri"/>
                <w:color w:val="000000"/>
                <w:lang w:eastAsia="pl-PL"/>
              </w:rPr>
              <w:t>-kulowa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proofErr w:type="spellStart"/>
            <w:r w:rsidRPr="00D00B69">
              <w:rPr>
                <w:color w:val="000000"/>
                <w:lang w:eastAsia="pl-PL"/>
              </w:rPr>
              <w:t>Termohigrometr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-50+70/20-99%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Termometr cyfrowy długopisowy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Termometr </w:t>
            </w:r>
            <w:proofErr w:type="spellStart"/>
            <w:r w:rsidRPr="00D00B69">
              <w:rPr>
                <w:color w:val="000000"/>
                <w:lang w:eastAsia="pl-PL"/>
              </w:rPr>
              <w:t>bagietkowy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-10 - 200°C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proofErr w:type="spellStart"/>
            <w:r w:rsidRPr="00D00B69">
              <w:rPr>
                <w:color w:val="000000"/>
                <w:lang w:eastAsia="pl-PL"/>
              </w:rPr>
              <w:t>Moździeż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porcelanowy z tłuczkiem poj.550ml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Szpatułka-łyżeczka porcelanowa 5,5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Statyw na probówki stal nierdzewna fi 16*48mm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Bibuła jakościowa średnia 450*560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Sączki ilościowe średnie 090 mm FILTRAK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Lejek z długą nóżką szklany fi 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Lejek do materiałów sypkich fi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Probówka </w:t>
            </w:r>
            <w:proofErr w:type="spellStart"/>
            <w:r w:rsidRPr="00D00B69">
              <w:rPr>
                <w:color w:val="000000"/>
                <w:lang w:eastAsia="pl-PL"/>
              </w:rPr>
              <w:t>Egertza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15 ml </w:t>
            </w:r>
            <w:proofErr w:type="spellStart"/>
            <w:r w:rsidRPr="00D00B69">
              <w:rPr>
                <w:color w:val="000000"/>
                <w:lang w:eastAsia="pl-PL"/>
              </w:rPr>
              <w:t>kork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PP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Probówka </w:t>
            </w:r>
            <w:proofErr w:type="spellStart"/>
            <w:r w:rsidRPr="00D00B69">
              <w:rPr>
                <w:color w:val="000000"/>
                <w:lang w:eastAsia="pl-PL"/>
              </w:rPr>
              <w:t>Egertza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25 ml </w:t>
            </w:r>
            <w:proofErr w:type="spellStart"/>
            <w:r w:rsidRPr="00D00B69">
              <w:rPr>
                <w:color w:val="000000"/>
                <w:lang w:eastAsia="pl-PL"/>
              </w:rPr>
              <w:t>kork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PP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Probówka </w:t>
            </w:r>
            <w:proofErr w:type="spellStart"/>
            <w:r w:rsidRPr="00D00B69">
              <w:rPr>
                <w:color w:val="000000"/>
                <w:lang w:eastAsia="pl-PL"/>
              </w:rPr>
              <w:t>Egertza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50 ml z korkiem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Probówka </w:t>
            </w:r>
            <w:proofErr w:type="spellStart"/>
            <w:r w:rsidRPr="00D00B69">
              <w:rPr>
                <w:color w:val="000000"/>
                <w:lang w:eastAsia="pl-PL"/>
              </w:rPr>
              <w:t>okrągłodenna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12*100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50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Probówka </w:t>
            </w:r>
            <w:proofErr w:type="spellStart"/>
            <w:r w:rsidRPr="00D00B69">
              <w:rPr>
                <w:color w:val="000000"/>
                <w:lang w:eastAsia="pl-PL"/>
              </w:rPr>
              <w:t>okrągłodenna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14*100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50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Bagietki - pręciki szklane 30 cm fi 7-8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18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Bagietki z łopatką 10 cm fi 4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Palniki spirytusowe z kołpakiem metalowym 120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Szkiełka zegarkowe fi 100 mm krawędzie </w:t>
            </w:r>
            <w:proofErr w:type="spellStart"/>
            <w:r w:rsidRPr="00D00B69">
              <w:rPr>
                <w:color w:val="000000"/>
                <w:lang w:eastAsia="pl-PL"/>
              </w:rPr>
              <w:t>optopione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18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Szalki </w:t>
            </w:r>
            <w:proofErr w:type="spellStart"/>
            <w:r w:rsidRPr="00D00B69">
              <w:rPr>
                <w:color w:val="000000"/>
                <w:lang w:eastAsia="pl-PL"/>
              </w:rPr>
              <w:t>PetriegoAnumbra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100*15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18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Krystalizator z wylewem 00300 ml 100*050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Krystalizator z wylewem 00040 ml 050*030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Krystalizator z wylewem 00100 ml 070*040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Kolba stożkowa szeroka szyjka 00250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Kolba stożkowa szeroka szyjka 00500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Kolba stożkowa szeroka szyjka 01000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Kolba </w:t>
            </w:r>
            <w:proofErr w:type="spellStart"/>
            <w:r w:rsidRPr="00D00B69">
              <w:rPr>
                <w:color w:val="000000"/>
                <w:lang w:eastAsia="pl-PL"/>
              </w:rPr>
              <w:t>okrągłodennab.l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. </w:t>
            </w:r>
            <w:proofErr w:type="spellStart"/>
            <w:r w:rsidRPr="00D00B69">
              <w:rPr>
                <w:color w:val="000000"/>
                <w:lang w:eastAsia="pl-PL"/>
              </w:rPr>
              <w:t>sz</w:t>
            </w:r>
            <w:proofErr w:type="spellEnd"/>
            <w:r w:rsidRPr="00D00B69">
              <w:rPr>
                <w:color w:val="000000"/>
                <w:lang w:eastAsia="pl-PL"/>
              </w:rPr>
              <w:t>/</w:t>
            </w:r>
            <w:proofErr w:type="spellStart"/>
            <w:r w:rsidRPr="00D00B69">
              <w:rPr>
                <w:color w:val="000000"/>
                <w:lang w:eastAsia="pl-PL"/>
              </w:rPr>
              <w:t>sz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00050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Kolba </w:t>
            </w:r>
            <w:proofErr w:type="spellStart"/>
            <w:r w:rsidRPr="00D00B69">
              <w:rPr>
                <w:color w:val="000000"/>
                <w:lang w:eastAsia="pl-PL"/>
              </w:rPr>
              <w:t>okrągłodennab.l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. </w:t>
            </w:r>
            <w:proofErr w:type="spellStart"/>
            <w:r w:rsidRPr="00D00B69">
              <w:rPr>
                <w:color w:val="000000"/>
                <w:lang w:eastAsia="pl-PL"/>
              </w:rPr>
              <w:t>sz</w:t>
            </w:r>
            <w:proofErr w:type="spellEnd"/>
            <w:r w:rsidRPr="00D00B69">
              <w:rPr>
                <w:color w:val="000000"/>
                <w:lang w:eastAsia="pl-PL"/>
              </w:rPr>
              <w:t>/</w:t>
            </w:r>
            <w:proofErr w:type="spellStart"/>
            <w:r w:rsidRPr="00D00B69">
              <w:rPr>
                <w:color w:val="000000"/>
                <w:lang w:eastAsia="pl-PL"/>
              </w:rPr>
              <w:t>sz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00250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Kolba </w:t>
            </w:r>
            <w:proofErr w:type="spellStart"/>
            <w:r w:rsidRPr="00D00B69">
              <w:rPr>
                <w:color w:val="000000"/>
                <w:lang w:eastAsia="pl-PL"/>
              </w:rPr>
              <w:t>okrągłodennab.l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. </w:t>
            </w:r>
            <w:proofErr w:type="spellStart"/>
            <w:r w:rsidRPr="00D00B69">
              <w:rPr>
                <w:color w:val="000000"/>
                <w:lang w:eastAsia="pl-PL"/>
              </w:rPr>
              <w:t>sz</w:t>
            </w:r>
            <w:proofErr w:type="spellEnd"/>
            <w:r w:rsidRPr="00D00B69">
              <w:rPr>
                <w:color w:val="000000"/>
                <w:lang w:eastAsia="pl-PL"/>
              </w:rPr>
              <w:t>/</w:t>
            </w:r>
            <w:proofErr w:type="spellStart"/>
            <w:r w:rsidRPr="00D00B69">
              <w:rPr>
                <w:color w:val="000000"/>
                <w:lang w:eastAsia="pl-PL"/>
              </w:rPr>
              <w:t>sz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00500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Kolba płaskodenna 00100 ml GLASSCO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Kolba płaskodenna 00250 ml GLASSCO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Kolba płaskodenna 00500 ml GLASSCO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Zlewki niskie 00050 ml KIMBLE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Zlewki niskie 00250 ml CHEMLAND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Zlewki niskie 00500 ml CHEMLAND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Zlewki niskie 01000 ml CHEMLAND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Pipeta wielomiarowa </w:t>
            </w:r>
            <w:proofErr w:type="spellStart"/>
            <w:r w:rsidRPr="00D00B69">
              <w:rPr>
                <w:color w:val="000000"/>
                <w:lang w:eastAsia="pl-PL"/>
              </w:rPr>
              <w:t>sk.braz.kl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B 1,0 ml "0" CHEMLAND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Pipeta wielomiarowa </w:t>
            </w:r>
            <w:proofErr w:type="spellStart"/>
            <w:r w:rsidRPr="00D00B69">
              <w:rPr>
                <w:color w:val="000000"/>
                <w:lang w:eastAsia="pl-PL"/>
              </w:rPr>
              <w:t>sk.braz.kl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B 5,0 ml "0" CHEMLAND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 xml:space="preserve">Pipeta wielomiarowa </w:t>
            </w:r>
            <w:proofErr w:type="spellStart"/>
            <w:r w:rsidRPr="00D00B69">
              <w:rPr>
                <w:color w:val="000000"/>
                <w:lang w:eastAsia="pl-PL"/>
              </w:rPr>
              <w:t>sk.braz.kl</w:t>
            </w:r>
            <w:proofErr w:type="spellEnd"/>
            <w:r w:rsidRPr="00D00B69">
              <w:rPr>
                <w:color w:val="000000"/>
                <w:lang w:eastAsia="pl-PL"/>
              </w:rPr>
              <w:t xml:space="preserve"> B 10,0 ml "0" CHEMLAND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Cylinder miarowy 0050 ml klasa B stopa PP CHEMLAND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Cylinder miarowy 0250 ml klasa B stopa PP CHEMLAND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D00B6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Cylinder miarowy 0100 ml klasa B stopa PP CHEMLAND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9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Drobny sprzęt laboratoryjny (statywy)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</w:t>
            </w:r>
          </w:p>
        </w:tc>
      </w:tr>
      <w:tr w:rsidR="00D00B69" w:rsidRPr="00D00B69" w:rsidTr="009B060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Garnek SENCOR do pasteryzacji SPP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Sterylizator mini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spekt</w:t>
            </w:r>
            <w:r>
              <w:rPr>
                <w:color w:val="000000"/>
                <w:lang w:eastAsia="pl-PL"/>
              </w:rPr>
              <w:t>r</w:t>
            </w:r>
            <w:r w:rsidRPr="00D00B69">
              <w:rPr>
                <w:color w:val="000000"/>
                <w:lang w:eastAsia="pl-PL"/>
              </w:rPr>
              <w:t>ometr do żywności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</w:t>
            </w:r>
          </w:p>
        </w:tc>
      </w:tr>
      <w:tr w:rsidR="00D00B69" w:rsidRPr="00D00B69" w:rsidTr="00D00B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D00B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Odczynniki/substancje chemiczne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69" w:rsidRPr="00D00B69" w:rsidRDefault="00D00B69" w:rsidP="00D00B69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00B69">
              <w:rPr>
                <w:color w:val="000000"/>
                <w:lang w:eastAsia="pl-PL"/>
              </w:rPr>
              <w:t>1</w:t>
            </w:r>
          </w:p>
        </w:tc>
      </w:tr>
    </w:tbl>
    <w:p w:rsidR="00DA2860" w:rsidRDefault="00DA2860" w:rsidP="00DA2860">
      <w:pPr>
        <w:rPr>
          <w:b/>
          <w:u w:val="single"/>
        </w:rPr>
      </w:pPr>
    </w:p>
    <w:p w:rsidR="002A7DF6" w:rsidRDefault="002A7DF6" w:rsidP="00DA2860">
      <w:pPr>
        <w:rPr>
          <w:b/>
          <w:u w:val="single"/>
        </w:rPr>
      </w:pPr>
    </w:p>
    <w:p w:rsidR="00DA2860" w:rsidRDefault="007B709F" w:rsidP="00DA2860">
      <w:pPr>
        <w:rPr>
          <w:b/>
          <w:u w:val="single"/>
        </w:rPr>
      </w:pPr>
      <w:r>
        <w:rPr>
          <w:b/>
          <w:u w:val="single"/>
        </w:rPr>
        <w:t>7.</w:t>
      </w:r>
      <w:r w:rsidR="009E403D">
        <w:rPr>
          <w:b/>
          <w:u w:val="single"/>
        </w:rPr>
        <w:t xml:space="preserve"> Metody i treści kształcenia w zawodzie: technik technologii żywienia</w:t>
      </w:r>
    </w:p>
    <w:p w:rsidR="00DA2860" w:rsidRDefault="00DA2860" w:rsidP="00DA2860">
      <w:pPr>
        <w:rPr>
          <w:b/>
          <w:u w:val="single"/>
        </w:rPr>
      </w:pPr>
    </w:p>
    <w:p w:rsidR="00DA6D88" w:rsidRDefault="00950ED9" w:rsidP="00950ED9">
      <w:pPr>
        <w:pStyle w:val="NormalnyWeb"/>
        <w:rPr>
          <w:b/>
          <w:bCs/>
        </w:rPr>
      </w:pPr>
      <w:r w:rsidRPr="00F3530A">
        <w:rPr>
          <w:b/>
          <w:bCs/>
        </w:rPr>
        <w:t>T</w:t>
      </w:r>
      <w:r w:rsidR="009E403D">
        <w:rPr>
          <w:b/>
          <w:bCs/>
        </w:rPr>
        <w:t>G</w:t>
      </w:r>
      <w:r w:rsidRPr="00F3530A">
        <w:rPr>
          <w:b/>
          <w:bCs/>
        </w:rPr>
        <w:t>.</w:t>
      </w:r>
      <w:r w:rsidR="009E403D">
        <w:rPr>
          <w:b/>
          <w:bCs/>
        </w:rPr>
        <w:t>0</w:t>
      </w:r>
      <w:r w:rsidRPr="00F3530A">
        <w:rPr>
          <w:b/>
          <w:bCs/>
        </w:rPr>
        <w:t>2. Produkcja wyrobów spożywczych z wykorzystaniem maszyn i 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612"/>
        <w:gridCol w:w="4715"/>
      </w:tblGrid>
      <w:tr w:rsidR="009E403D" w:rsidTr="009E403D">
        <w:tc>
          <w:tcPr>
            <w:tcW w:w="817" w:type="dxa"/>
          </w:tcPr>
          <w:p w:rsidR="009E403D" w:rsidRDefault="009E403D" w:rsidP="00950ED9">
            <w:pPr>
              <w:pStyle w:val="NormalnyWeb"/>
            </w:pPr>
            <w:r>
              <w:t>Lp.</w:t>
            </w:r>
          </w:p>
        </w:tc>
        <w:tc>
          <w:tcPr>
            <w:tcW w:w="8612" w:type="dxa"/>
          </w:tcPr>
          <w:p w:rsidR="009E403D" w:rsidRDefault="009770E6" w:rsidP="009770E6">
            <w:pPr>
              <w:pStyle w:val="NormalnyWeb"/>
            </w:pPr>
            <w:r>
              <w:t>Uczeń po zrealizowaniu zajęć</w:t>
            </w:r>
            <w:r w:rsidR="0067142D">
              <w:t xml:space="preserve"> powinien osiągnąć</w:t>
            </w:r>
            <w:r>
              <w:t xml:space="preserve"> efekty kształcenia:</w:t>
            </w:r>
          </w:p>
        </w:tc>
        <w:tc>
          <w:tcPr>
            <w:tcW w:w="4715" w:type="dxa"/>
          </w:tcPr>
          <w:p w:rsidR="009E403D" w:rsidRDefault="009770E6" w:rsidP="00950ED9">
            <w:pPr>
              <w:pStyle w:val="NormalnyWeb"/>
            </w:pPr>
            <w:r>
              <w:t>Metody dydaktyczne:</w:t>
            </w:r>
          </w:p>
        </w:tc>
      </w:tr>
      <w:tr w:rsidR="00FC14F9" w:rsidTr="000F07F8">
        <w:tc>
          <w:tcPr>
            <w:tcW w:w="14144" w:type="dxa"/>
            <w:gridSpan w:val="3"/>
          </w:tcPr>
          <w:p w:rsidR="00FC14F9" w:rsidRDefault="00FC14F9" w:rsidP="00950ED9">
            <w:pPr>
              <w:pStyle w:val="NormalnyWeb"/>
            </w:pPr>
            <w:r w:rsidRPr="00F3530A">
              <w:rPr>
                <w:b/>
                <w:bCs/>
              </w:rPr>
              <w:t>1. Przygotowywanie surowców, dodatków do żywności i materiałów pomocniczych</w:t>
            </w:r>
          </w:p>
        </w:tc>
      </w:tr>
      <w:tr w:rsidR="00425872" w:rsidTr="009E403D">
        <w:tc>
          <w:tcPr>
            <w:tcW w:w="817" w:type="dxa"/>
          </w:tcPr>
          <w:p w:rsidR="00425872" w:rsidRDefault="00425872" w:rsidP="00DA6D88">
            <w:pPr>
              <w:pStyle w:val="NormalnyWeb"/>
              <w:numPr>
                <w:ilvl w:val="0"/>
                <w:numId w:val="9"/>
              </w:numPr>
            </w:pPr>
          </w:p>
        </w:tc>
        <w:tc>
          <w:tcPr>
            <w:tcW w:w="8612" w:type="dxa"/>
          </w:tcPr>
          <w:p w:rsidR="00425872" w:rsidRDefault="00425872" w:rsidP="00DA6D88">
            <w:pPr>
              <w:pStyle w:val="NormalnyWeb"/>
            </w:pPr>
            <w:r w:rsidRPr="00F3530A">
              <w:t>dobiera surowce, dodatki do żywności i materiały pomocnicze do produkcji wyrobów spożywczych;</w:t>
            </w:r>
          </w:p>
        </w:tc>
        <w:tc>
          <w:tcPr>
            <w:tcW w:w="4715" w:type="dxa"/>
            <w:vMerge w:val="restart"/>
          </w:tcPr>
          <w:p w:rsidR="00FC14F9" w:rsidRPr="002A7DF6" w:rsidRDefault="00FC14F9" w:rsidP="00950ED9">
            <w:pPr>
              <w:pStyle w:val="NormalnyWeb"/>
            </w:pPr>
            <w:r>
              <w:t>Dział programowy wymaga stosowania metod ukierunkowanych na działania praktyczne ucznia. Dominującą metodą powinna być metoda ćwiczeń praktycznych. Jako metodę wspomagającą zaleca się stosowanie meto</w:t>
            </w:r>
            <w:r w:rsidR="00A03401">
              <w:t xml:space="preserve">dy tekstu przewodniego. </w:t>
            </w:r>
            <w:r w:rsidR="007B1CC1" w:rsidRPr="005B4A0F">
              <w:t xml:space="preserve">W trakcie realizacji programu działu zaleca się </w:t>
            </w:r>
            <w:r w:rsidR="006A3EAA" w:rsidRPr="005B4A0F">
              <w:t>stosowanie metod nauczania: wykładu informacyjnego, dyskusji dydaktycznej, pokazu</w:t>
            </w:r>
            <w:r w:rsidR="005B6143">
              <w:t xml:space="preserve"> </w:t>
            </w:r>
            <w:r w:rsidR="005B4A0F">
              <w:t xml:space="preserve">z objaśnieniem przy </w:t>
            </w:r>
            <w:r w:rsidR="006A3EAA" w:rsidRPr="005B4A0F">
              <w:t>użyciu komputera</w:t>
            </w:r>
            <w:r w:rsidR="005B6143">
              <w:t xml:space="preserve"> </w:t>
            </w:r>
            <w:r w:rsidR="006A3EAA" w:rsidRPr="005B4A0F">
              <w:t xml:space="preserve">z </w:t>
            </w:r>
            <w:r w:rsidR="005B4A0F" w:rsidRPr="005B4A0F">
              <w:t>p</w:t>
            </w:r>
            <w:r w:rsidR="006A3EAA" w:rsidRPr="005B4A0F">
              <w:t xml:space="preserve">rojektorem, zaleca się </w:t>
            </w:r>
            <w:r w:rsidR="007B1CC1" w:rsidRPr="005B4A0F">
              <w:t>wykorzys</w:t>
            </w:r>
            <w:r w:rsidR="006A3EAA" w:rsidRPr="005B4A0F">
              <w:t>tanie</w:t>
            </w:r>
            <w:r w:rsidR="005B6143">
              <w:t xml:space="preserve"> </w:t>
            </w:r>
            <w:r w:rsidR="006A3EAA" w:rsidRPr="005B4A0F">
              <w:t xml:space="preserve">materiałów </w:t>
            </w:r>
            <w:r w:rsidR="007B1CC1" w:rsidRPr="005B4A0F">
              <w:t>mul</w:t>
            </w:r>
            <w:r w:rsidR="006A3EAA" w:rsidRPr="005B4A0F">
              <w:t>t</w:t>
            </w:r>
            <w:r w:rsidR="007B1CC1" w:rsidRPr="005B4A0F">
              <w:t>imedialnych</w:t>
            </w:r>
            <w:r w:rsidR="005B6143">
              <w:t xml:space="preserve"> </w:t>
            </w:r>
            <w:r w:rsidR="00301580">
              <w:t xml:space="preserve"> i filmów dydaktyc</w:t>
            </w:r>
            <w:r w:rsidR="006A3EAA" w:rsidRPr="005B4A0F">
              <w:t>znych</w:t>
            </w:r>
            <w:r w:rsidR="005B4A0F" w:rsidRPr="005B6143">
              <w:t>.</w:t>
            </w:r>
          </w:p>
          <w:p w:rsidR="00FC14F9" w:rsidRDefault="00FC14F9" w:rsidP="00950ED9">
            <w:pPr>
              <w:pStyle w:val="NormalnyWeb"/>
            </w:pPr>
            <w:r>
              <w:t xml:space="preserve">Dział programowy wymaga stosowania metod ukierunkowanych na działania praktyczne ucznia. Dominującą metodą powinna być metoda ćwiczeń </w:t>
            </w:r>
            <w:r>
              <w:lastRenderedPageBreak/>
              <w:t>praktycznych. Jako metodę wspomagającą zaleca się stosowanie me</w:t>
            </w:r>
            <w:r w:rsidR="005B4A0F">
              <w:t>tody tekstu przewodniego.</w:t>
            </w:r>
          </w:p>
          <w:p w:rsidR="00FC14F9" w:rsidRDefault="00FC14F9" w:rsidP="00950ED9">
            <w:pPr>
              <w:pStyle w:val="NormalnyWeb"/>
            </w:pPr>
          </w:p>
          <w:p w:rsidR="00FC14F9" w:rsidRDefault="00FC14F9" w:rsidP="00950ED9">
            <w:pPr>
              <w:pStyle w:val="NormalnyWeb"/>
            </w:pPr>
          </w:p>
          <w:p w:rsidR="00FC14F9" w:rsidRDefault="00FC14F9" w:rsidP="00950ED9">
            <w:pPr>
              <w:pStyle w:val="NormalnyWeb"/>
            </w:pPr>
          </w:p>
          <w:p w:rsidR="00FC14F9" w:rsidRDefault="00FC14F9" w:rsidP="00950ED9">
            <w:pPr>
              <w:pStyle w:val="NormalnyWeb"/>
            </w:pPr>
          </w:p>
          <w:p w:rsidR="00301580" w:rsidRDefault="00301580" w:rsidP="00950ED9">
            <w:pPr>
              <w:pStyle w:val="NormalnyWeb"/>
            </w:pPr>
          </w:p>
          <w:p w:rsidR="00FC14F9" w:rsidRDefault="00FC14F9" w:rsidP="005B6143">
            <w:pPr>
              <w:pStyle w:val="NormalnyWeb"/>
            </w:pPr>
            <w:r>
              <w:t>Z uwagi na fakt, iż uczeń ma nabyć umiejętności praktyczne w zakresie organizacji pracy w magazynie, dominującymi metodami kształcenia powinny być metody aktywizujące, m.in. metoda tekstu przewodniego oraz ćwiczenie praktyczne.</w:t>
            </w:r>
            <w:r w:rsidR="005B6143">
              <w:t xml:space="preserve"> </w:t>
            </w:r>
            <w:r w:rsidR="00A03401" w:rsidRPr="005B4A0F">
              <w:t>W trakcie realizacji programu działu zaleca się stosowanie metod nauczania: wykładu informacyjnego, dyskusji dydaktycznej, pokazu</w:t>
            </w:r>
            <w:r w:rsidR="00A03401">
              <w:t xml:space="preserve"> z objaśnieniem przy </w:t>
            </w:r>
            <w:r w:rsidR="00A03401" w:rsidRPr="005B4A0F">
              <w:t>użyciu komputera</w:t>
            </w:r>
            <w:r w:rsidR="005B6143">
              <w:t xml:space="preserve"> </w:t>
            </w:r>
            <w:r w:rsidR="00A03401" w:rsidRPr="005B4A0F">
              <w:t>z projektorem, zaleca się wykorzystanie materiałów multimedialnych</w:t>
            </w:r>
            <w:r w:rsidR="005B6143">
              <w:t xml:space="preserve"> </w:t>
            </w:r>
            <w:r w:rsidR="00A03401">
              <w:t xml:space="preserve"> i filmów dydaktyc</w:t>
            </w:r>
            <w:r w:rsidR="00A03401" w:rsidRPr="005B4A0F">
              <w:t>znych</w:t>
            </w:r>
            <w:r w:rsidR="00A03401">
              <w:rPr>
                <w:u w:val="single"/>
              </w:rPr>
              <w:t>.</w:t>
            </w:r>
          </w:p>
        </w:tc>
      </w:tr>
      <w:tr w:rsidR="00425872" w:rsidTr="009E403D">
        <w:tc>
          <w:tcPr>
            <w:tcW w:w="817" w:type="dxa"/>
          </w:tcPr>
          <w:p w:rsidR="00425872" w:rsidRDefault="00425872" w:rsidP="00DA6D88">
            <w:pPr>
              <w:pStyle w:val="NormalnyWeb"/>
              <w:numPr>
                <w:ilvl w:val="0"/>
                <w:numId w:val="9"/>
              </w:numPr>
            </w:pPr>
          </w:p>
        </w:tc>
        <w:tc>
          <w:tcPr>
            <w:tcW w:w="8612" w:type="dxa"/>
          </w:tcPr>
          <w:p w:rsidR="00425872" w:rsidRDefault="00425872" w:rsidP="00950ED9">
            <w:pPr>
              <w:pStyle w:val="NormalnyWeb"/>
            </w:pPr>
            <w:r w:rsidRPr="00F3530A">
              <w:t>przeprowadza ocenę organoleptyczną surowców, dodatków do żywności i materiałów pomocniczych;</w:t>
            </w:r>
          </w:p>
        </w:tc>
        <w:tc>
          <w:tcPr>
            <w:tcW w:w="4715" w:type="dxa"/>
            <w:vMerge/>
          </w:tcPr>
          <w:p w:rsidR="00425872" w:rsidRDefault="00425872" w:rsidP="00950ED9">
            <w:pPr>
              <w:pStyle w:val="NormalnyWeb"/>
            </w:pPr>
          </w:p>
        </w:tc>
      </w:tr>
      <w:tr w:rsidR="00425872" w:rsidTr="009E403D">
        <w:tc>
          <w:tcPr>
            <w:tcW w:w="817" w:type="dxa"/>
          </w:tcPr>
          <w:p w:rsidR="00425872" w:rsidRDefault="00425872" w:rsidP="00DA6D88">
            <w:pPr>
              <w:pStyle w:val="NormalnyWeb"/>
              <w:numPr>
                <w:ilvl w:val="0"/>
                <w:numId w:val="9"/>
              </w:numPr>
            </w:pPr>
          </w:p>
        </w:tc>
        <w:tc>
          <w:tcPr>
            <w:tcW w:w="8612" w:type="dxa"/>
          </w:tcPr>
          <w:p w:rsidR="00425872" w:rsidRDefault="00425872" w:rsidP="00950ED9">
            <w:pPr>
              <w:pStyle w:val="NormalnyWeb"/>
            </w:pPr>
            <w:r w:rsidRPr="00F3530A">
              <w:t>wykonuje czynności związane z przygotowywaniem surowców, dodatków do żywności i materiałów pomocniczych;</w:t>
            </w:r>
          </w:p>
        </w:tc>
        <w:tc>
          <w:tcPr>
            <w:tcW w:w="4715" w:type="dxa"/>
            <w:vMerge/>
          </w:tcPr>
          <w:p w:rsidR="00425872" w:rsidRDefault="00425872" w:rsidP="00950ED9">
            <w:pPr>
              <w:pStyle w:val="NormalnyWeb"/>
            </w:pPr>
          </w:p>
        </w:tc>
      </w:tr>
      <w:tr w:rsidR="00425872" w:rsidTr="009E403D">
        <w:tc>
          <w:tcPr>
            <w:tcW w:w="817" w:type="dxa"/>
          </w:tcPr>
          <w:p w:rsidR="00425872" w:rsidRDefault="00425872" w:rsidP="00DA6D88">
            <w:pPr>
              <w:pStyle w:val="NormalnyWeb"/>
              <w:numPr>
                <w:ilvl w:val="0"/>
                <w:numId w:val="9"/>
              </w:numPr>
            </w:pPr>
          </w:p>
        </w:tc>
        <w:tc>
          <w:tcPr>
            <w:tcW w:w="8612" w:type="dxa"/>
          </w:tcPr>
          <w:p w:rsidR="00425872" w:rsidRDefault="00425872" w:rsidP="00950ED9">
            <w:pPr>
              <w:pStyle w:val="NormalnyWeb"/>
            </w:pPr>
            <w:r w:rsidRPr="00F3530A">
              <w:t>użytkuje maszyny i urządzenia stosowane do przygotowywania surowców, dodatków do żywności i materiałów pomocniczych;</w:t>
            </w:r>
          </w:p>
        </w:tc>
        <w:tc>
          <w:tcPr>
            <w:tcW w:w="4715" w:type="dxa"/>
            <w:vMerge/>
          </w:tcPr>
          <w:p w:rsidR="00425872" w:rsidRDefault="00425872" w:rsidP="00950ED9">
            <w:pPr>
              <w:pStyle w:val="NormalnyWeb"/>
            </w:pPr>
          </w:p>
        </w:tc>
      </w:tr>
      <w:tr w:rsidR="00425872" w:rsidTr="009E403D">
        <w:tc>
          <w:tcPr>
            <w:tcW w:w="817" w:type="dxa"/>
          </w:tcPr>
          <w:p w:rsidR="00425872" w:rsidRDefault="00425872" w:rsidP="00DA6D88">
            <w:pPr>
              <w:pStyle w:val="NormalnyWeb"/>
              <w:numPr>
                <w:ilvl w:val="0"/>
                <w:numId w:val="9"/>
              </w:numPr>
            </w:pPr>
          </w:p>
        </w:tc>
        <w:tc>
          <w:tcPr>
            <w:tcW w:w="8612" w:type="dxa"/>
          </w:tcPr>
          <w:p w:rsidR="00425872" w:rsidRDefault="00425872" w:rsidP="00950ED9">
            <w:pPr>
              <w:pStyle w:val="NormalnyWeb"/>
            </w:pPr>
            <w:r w:rsidRPr="00F3530A">
              <w:t>dokumentuje przebieg pracy maszyn i urządzeń zgodnie z procedurami systemu HACCP (ang.</w:t>
            </w:r>
            <w:r w:rsidRPr="00F3530A">
              <w:rPr>
                <w:rStyle w:val="apple-converted-space"/>
                <w:rFonts w:eastAsiaTheme="majorEastAsia"/>
              </w:rPr>
              <w:t> </w:t>
            </w:r>
            <w:r w:rsidRPr="00F3530A">
              <w:rPr>
                <w:i/>
                <w:iCs/>
              </w:rPr>
              <w:t>Hazard Analysis and Critical Control Point</w:t>
            </w:r>
            <w:r w:rsidRPr="00F3530A">
              <w:t>) w przemyśle spożywczym.</w:t>
            </w:r>
          </w:p>
        </w:tc>
        <w:tc>
          <w:tcPr>
            <w:tcW w:w="4715" w:type="dxa"/>
            <w:vMerge/>
          </w:tcPr>
          <w:p w:rsidR="00425872" w:rsidRDefault="00425872" w:rsidP="00950ED9">
            <w:pPr>
              <w:pStyle w:val="NormalnyWeb"/>
            </w:pPr>
          </w:p>
        </w:tc>
      </w:tr>
      <w:tr w:rsidR="00425872" w:rsidTr="000F07F8">
        <w:tc>
          <w:tcPr>
            <w:tcW w:w="9429" w:type="dxa"/>
            <w:gridSpan w:val="2"/>
          </w:tcPr>
          <w:p w:rsidR="00301580" w:rsidRDefault="00301580" w:rsidP="006715F0">
            <w:pPr>
              <w:pStyle w:val="NormalnyWeb"/>
              <w:rPr>
                <w:b/>
                <w:bCs/>
              </w:rPr>
            </w:pPr>
          </w:p>
          <w:p w:rsidR="00425872" w:rsidRPr="00FC14F9" w:rsidRDefault="00425872" w:rsidP="006715F0">
            <w:pPr>
              <w:pStyle w:val="NormalnyWeb"/>
              <w:rPr>
                <w:b/>
                <w:bCs/>
              </w:rPr>
            </w:pPr>
            <w:r w:rsidRPr="00F3530A">
              <w:rPr>
                <w:b/>
                <w:bCs/>
              </w:rPr>
              <w:t>2. Prowadzenie procesów produkcji wyrobów spożywczych</w:t>
            </w:r>
          </w:p>
        </w:tc>
        <w:tc>
          <w:tcPr>
            <w:tcW w:w="4715" w:type="dxa"/>
            <w:vMerge/>
          </w:tcPr>
          <w:p w:rsidR="00425872" w:rsidRDefault="00425872" w:rsidP="000F07F8">
            <w:pPr>
              <w:pStyle w:val="NormalnyWeb"/>
              <w:rPr>
                <w:b/>
                <w:bCs/>
              </w:rPr>
            </w:pPr>
          </w:p>
        </w:tc>
      </w:tr>
      <w:tr w:rsidR="00425872" w:rsidTr="00DA6D88">
        <w:tc>
          <w:tcPr>
            <w:tcW w:w="817" w:type="dxa"/>
          </w:tcPr>
          <w:p w:rsidR="00425872" w:rsidRPr="0049202B" w:rsidRDefault="00425872" w:rsidP="0049202B">
            <w:pPr>
              <w:pStyle w:val="NormalnyWeb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8612" w:type="dxa"/>
          </w:tcPr>
          <w:p w:rsidR="00425872" w:rsidRDefault="00425872" w:rsidP="00950ED9">
            <w:pPr>
              <w:pStyle w:val="NormalnyWeb"/>
              <w:rPr>
                <w:b/>
                <w:bCs/>
              </w:rPr>
            </w:pPr>
            <w:r w:rsidRPr="00F3530A">
              <w:t>rozróżnia technologie produkcji wyrobów spożywczych;</w:t>
            </w:r>
          </w:p>
        </w:tc>
        <w:tc>
          <w:tcPr>
            <w:tcW w:w="4715" w:type="dxa"/>
            <w:vMerge/>
          </w:tcPr>
          <w:p w:rsidR="00425872" w:rsidRDefault="00425872" w:rsidP="00950ED9">
            <w:pPr>
              <w:pStyle w:val="NormalnyWeb"/>
              <w:rPr>
                <w:b/>
                <w:bCs/>
              </w:rPr>
            </w:pPr>
          </w:p>
        </w:tc>
      </w:tr>
      <w:tr w:rsidR="00425872" w:rsidTr="00DA6D88">
        <w:tc>
          <w:tcPr>
            <w:tcW w:w="817" w:type="dxa"/>
          </w:tcPr>
          <w:p w:rsidR="00425872" w:rsidRPr="0049202B" w:rsidRDefault="00425872" w:rsidP="0049202B">
            <w:pPr>
              <w:pStyle w:val="NormalnyWeb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8612" w:type="dxa"/>
          </w:tcPr>
          <w:p w:rsidR="00425872" w:rsidRPr="00FC14F9" w:rsidRDefault="00425872" w:rsidP="00950ED9">
            <w:pPr>
              <w:pStyle w:val="NormalnyWeb"/>
            </w:pPr>
            <w:r w:rsidRPr="00F3530A">
              <w:t>dobiera parametry technologiczne do produkcji wyrobów spożywczych;</w:t>
            </w:r>
          </w:p>
        </w:tc>
        <w:tc>
          <w:tcPr>
            <w:tcW w:w="4715" w:type="dxa"/>
            <w:vMerge/>
          </w:tcPr>
          <w:p w:rsidR="00425872" w:rsidRDefault="00425872" w:rsidP="00950ED9">
            <w:pPr>
              <w:pStyle w:val="NormalnyWeb"/>
              <w:rPr>
                <w:b/>
                <w:bCs/>
              </w:rPr>
            </w:pPr>
          </w:p>
        </w:tc>
      </w:tr>
      <w:tr w:rsidR="00425872" w:rsidTr="00DA6D88">
        <w:tc>
          <w:tcPr>
            <w:tcW w:w="817" w:type="dxa"/>
          </w:tcPr>
          <w:p w:rsidR="00425872" w:rsidRPr="0049202B" w:rsidRDefault="00425872" w:rsidP="0049202B">
            <w:pPr>
              <w:pStyle w:val="NormalnyWeb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8612" w:type="dxa"/>
          </w:tcPr>
          <w:p w:rsidR="00425872" w:rsidRDefault="00425872" w:rsidP="00950ED9">
            <w:pPr>
              <w:pStyle w:val="NormalnyWeb"/>
              <w:rPr>
                <w:b/>
                <w:bCs/>
              </w:rPr>
            </w:pPr>
            <w:r w:rsidRPr="00F3530A">
              <w:t>posługuje się dokumentacją technologiczną dotyczącą produkcji wyrobów spożywczych;</w:t>
            </w:r>
          </w:p>
        </w:tc>
        <w:tc>
          <w:tcPr>
            <w:tcW w:w="4715" w:type="dxa"/>
            <w:vMerge/>
          </w:tcPr>
          <w:p w:rsidR="00425872" w:rsidRDefault="00425872" w:rsidP="00950ED9">
            <w:pPr>
              <w:pStyle w:val="NormalnyWeb"/>
              <w:rPr>
                <w:b/>
                <w:bCs/>
              </w:rPr>
            </w:pPr>
          </w:p>
        </w:tc>
      </w:tr>
      <w:tr w:rsidR="00425872" w:rsidTr="00DA6D88">
        <w:tc>
          <w:tcPr>
            <w:tcW w:w="817" w:type="dxa"/>
          </w:tcPr>
          <w:p w:rsidR="00425872" w:rsidRPr="0049202B" w:rsidRDefault="00425872" w:rsidP="0049202B">
            <w:pPr>
              <w:pStyle w:val="NormalnyWeb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8612" w:type="dxa"/>
          </w:tcPr>
          <w:p w:rsidR="00425872" w:rsidRDefault="00425872" w:rsidP="00950ED9">
            <w:pPr>
              <w:pStyle w:val="NormalnyWeb"/>
              <w:rPr>
                <w:b/>
                <w:bCs/>
              </w:rPr>
            </w:pPr>
            <w:r w:rsidRPr="00F3530A">
              <w:t>wykonuje czynności związane z prowadzeniem procesów produkcji wyrobów spożywczych;</w:t>
            </w:r>
          </w:p>
        </w:tc>
        <w:tc>
          <w:tcPr>
            <w:tcW w:w="4715" w:type="dxa"/>
            <w:vMerge/>
          </w:tcPr>
          <w:p w:rsidR="00425872" w:rsidRDefault="00425872" w:rsidP="00950ED9">
            <w:pPr>
              <w:pStyle w:val="NormalnyWeb"/>
              <w:rPr>
                <w:b/>
                <w:bCs/>
              </w:rPr>
            </w:pPr>
          </w:p>
        </w:tc>
      </w:tr>
      <w:tr w:rsidR="00425872" w:rsidTr="00DA6D88">
        <w:tc>
          <w:tcPr>
            <w:tcW w:w="817" w:type="dxa"/>
          </w:tcPr>
          <w:p w:rsidR="00425872" w:rsidRPr="0049202B" w:rsidRDefault="00425872" w:rsidP="0049202B">
            <w:pPr>
              <w:pStyle w:val="NormalnyWeb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8612" w:type="dxa"/>
          </w:tcPr>
          <w:p w:rsidR="00425872" w:rsidRDefault="00425872" w:rsidP="00950ED9">
            <w:pPr>
              <w:pStyle w:val="NormalnyWeb"/>
              <w:rPr>
                <w:b/>
                <w:bCs/>
              </w:rPr>
            </w:pPr>
            <w:r w:rsidRPr="00F3530A">
              <w:t>użytkuje maszyny i urządzenia stosowane w produkcji wyrobów spożywczych;</w:t>
            </w:r>
          </w:p>
        </w:tc>
        <w:tc>
          <w:tcPr>
            <w:tcW w:w="4715" w:type="dxa"/>
            <w:vMerge/>
          </w:tcPr>
          <w:p w:rsidR="00425872" w:rsidRDefault="00425872" w:rsidP="00950ED9">
            <w:pPr>
              <w:pStyle w:val="NormalnyWeb"/>
              <w:rPr>
                <w:b/>
                <w:bCs/>
              </w:rPr>
            </w:pPr>
          </w:p>
        </w:tc>
      </w:tr>
      <w:tr w:rsidR="00425872" w:rsidTr="00DA6D88">
        <w:tc>
          <w:tcPr>
            <w:tcW w:w="817" w:type="dxa"/>
          </w:tcPr>
          <w:p w:rsidR="00425872" w:rsidRPr="0049202B" w:rsidRDefault="00425872" w:rsidP="0049202B">
            <w:pPr>
              <w:pStyle w:val="NormalnyWeb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8612" w:type="dxa"/>
          </w:tcPr>
          <w:p w:rsidR="00425872" w:rsidRPr="00FC14F9" w:rsidRDefault="00425872" w:rsidP="00950ED9">
            <w:pPr>
              <w:pStyle w:val="NormalnyWeb"/>
            </w:pPr>
            <w:r w:rsidRPr="00F3530A">
              <w:t>przeprowadza ocenę organoleptyczną półproduktów i wyrobów gotowych w poszczególnych fazach procesu technologicznego;</w:t>
            </w:r>
          </w:p>
        </w:tc>
        <w:tc>
          <w:tcPr>
            <w:tcW w:w="4715" w:type="dxa"/>
            <w:vMerge/>
          </w:tcPr>
          <w:p w:rsidR="00425872" w:rsidRDefault="00425872" w:rsidP="00950ED9">
            <w:pPr>
              <w:pStyle w:val="NormalnyWeb"/>
              <w:rPr>
                <w:b/>
                <w:bCs/>
              </w:rPr>
            </w:pPr>
          </w:p>
        </w:tc>
      </w:tr>
      <w:tr w:rsidR="00425872" w:rsidRPr="00133711" w:rsidTr="00DA6D88">
        <w:tc>
          <w:tcPr>
            <w:tcW w:w="817" w:type="dxa"/>
          </w:tcPr>
          <w:p w:rsidR="00425872" w:rsidRPr="0049202B" w:rsidRDefault="00425872" w:rsidP="0049202B">
            <w:pPr>
              <w:pStyle w:val="NormalnyWeb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8612" w:type="dxa"/>
          </w:tcPr>
          <w:p w:rsidR="00425872" w:rsidRPr="00D00B69" w:rsidRDefault="00425872" w:rsidP="00950ED9">
            <w:pPr>
              <w:pStyle w:val="NormalnyWeb"/>
              <w:rPr>
                <w:b/>
                <w:bCs/>
                <w:lang w:val="en-US"/>
              </w:rPr>
            </w:pPr>
            <w:r w:rsidRPr="00F3530A">
              <w:t>prowadzi procesy technologiczne z zachowaniem Zasad Dobrej Praktyki Produkcyjnej GMP (ang.</w:t>
            </w:r>
            <w:r w:rsidRPr="00F3530A">
              <w:rPr>
                <w:rStyle w:val="apple-converted-space"/>
                <w:rFonts w:eastAsiaTheme="majorEastAsia"/>
              </w:rPr>
              <w:t> </w:t>
            </w:r>
            <w:r w:rsidRPr="00F3530A">
              <w:rPr>
                <w:i/>
                <w:iCs/>
                <w:lang w:val="en-US"/>
              </w:rPr>
              <w:t>Good Manufacturing Practice</w:t>
            </w:r>
            <w:r w:rsidRPr="00F3530A">
              <w:rPr>
                <w:lang w:val="en-US"/>
              </w:rPr>
              <w:t xml:space="preserve">), </w:t>
            </w:r>
            <w:proofErr w:type="spellStart"/>
            <w:r w:rsidRPr="00F3530A">
              <w:rPr>
                <w:lang w:val="en-US"/>
              </w:rPr>
              <w:t>DobrejPraktykiHigienicznej</w:t>
            </w:r>
            <w:proofErr w:type="spellEnd"/>
            <w:r w:rsidRPr="00F3530A">
              <w:rPr>
                <w:lang w:val="en-US"/>
              </w:rPr>
              <w:t xml:space="preserve"> GHP (</w:t>
            </w:r>
            <w:proofErr w:type="spellStart"/>
            <w:r w:rsidRPr="00F3530A">
              <w:rPr>
                <w:lang w:val="en-US"/>
              </w:rPr>
              <w:t>ang.</w:t>
            </w:r>
            <w:proofErr w:type="spellEnd"/>
            <w:r w:rsidRPr="00F3530A">
              <w:rPr>
                <w:rStyle w:val="apple-converted-space"/>
                <w:rFonts w:eastAsiaTheme="majorEastAsia"/>
                <w:lang w:val="en-US"/>
              </w:rPr>
              <w:t> </w:t>
            </w:r>
            <w:r w:rsidRPr="00F3530A">
              <w:rPr>
                <w:i/>
                <w:iCs/>
                <w:lang w:val="en-US"/>
              </w:rPr>
              <w:t>Good Hygiene Practice</w:t>
            </w:r>
            <w:r w:rsidRPr="00F3530A">
              <w:rPr>
                <w:lang w:val="en-US"/>
              </w:rPr>
              <w:t xml:space="preserve">) </w:t>
            </w:r>
            <w:proofErr w:type="spellStart"/>
            <w:r w:rsidRPr="00F3530A">
              <w:rPr>
                <w:lang w:val="en-US"/>
              </w:rPr>
              <w:t>orazsystemem</w:t>
            </w:r>
            <w:proofErr w:type="spellEnd"/>
            <w:r w:rsidRPr="00F3530A">
              <w:rPr>
                <w:lang w:val="en-US"/>
              </w:rPr>
              <w:t xml:space="preserve"> HACCP (</w:t>
            </w:r>
            <w:proofErr w:type="spellStart"/>
            <w:r w:rsidRPr="00F3530A">
              <w:rPr>
                <w:lang w:val="en-US"/>
              </w:rPr>
              <w:t>ang.</w:t>
            </w:r>
            <w:proofErr w:type="spellEnd"/>
            <w:r w:rsidRPr="00F3530A">
              <w:rPr>
                <w:rStyle w:val="apple-converted-space"/>
                <w:rFonts w:eastAsiaTheme="majorEastAsia"/>
                <w:lang w:val="en-US"/>
              </w:rPr>
              <w:t> </w:t>
            </w:r>
            <w:r w:rsidRPr="00D00B69">
              <w:rPr>
                <w:i/>
                <w:iCs/>
                <w:lang w:val="en-US"/>
              </w:rPr>
              <w:t>Hazard Analysis and Critical Control Point</w:t>
            </w:r>
            <w:r w:rsidRPr="00D00B69">
              <w:rPr>
                <w:lang w:val="en-US"/>
              </w:rPr>
              <w:t>).</w:t>
            </w:r>
          </w:p>
        </w:tc>
        <w:tc>
          <w:tcPr>
            <w:tcW w:w="4715" w:type="dxa"/>
            <w:vMerge/>
          </w:tcPr>
          <w:p w:rsidR="00425872" w:rsidRPr="00D00B69" w:rsidRDefault="00425872" w:rsidP="00950ED9">
            <w:pPr>
              <w:pStyle w:val="NormalnyWeb"/>
              <w:rPr>
                <w:b/>
                <w:bCs/>
                <w:lang w:val="en-US"/>
              </w:rPr>
            </w:pPr>
          </w:p>
        </w:tc>
      </w:tr>
      <w:tr w:rsidR="00425872" w:rsidTr="000F07F8">
        <w:tc>
          <w:tcPr>
            <w:tcW w:w="9429" w:type="dxa"/>
            <w:gridSpan w:val="2"/>
          </w:tcPr>
          <w:p w:rsidR="00425872" w:rsidRPr="00FC14F9" w:rsidRDefault="00425872" w:rsidP="00950ED9">
            <w:pPr>
              <w:pStyle w:val="NormalnyWeb"/>
              <w:rPr>
                <w:bCs/>
              </w:rPr>
            </w:pPr>
            <w:r w:rsidRPr="00F3530A">
              <w:rPr>
                <w:b/>
                <w:bCs/>
              </w:rPr>
              <w:t>3. Magazynowanie wyrobów gotowych i przygotowanie ich do wysyłk</w:t>
            </w:r>
            <w:r w:rsidR="007B1CC1">
              <w:rPr>
                <w:b/>
                <w:bCs/>
              </w:rPr>
              <w:t>i</w:t>
            </w:r>
          </w:p>
        </w:tc>
        <w:tc>
          <w:tcPr>
            <w:tcW w:w="4715" w:type="dxa"/>
            <w:vMerge/>
          </w:tcPr>
          <w:p w:rsidR="00425872" w:rsidRDefault="00425872" w:rsidP="00950ED9">
            <w:pPr>
              <w:pStyle w:val="NormalnyWeb"/>
              <w:rPr>
                <w:b/>
                <w:bCs/>
              </w:rPr>
            </w:pPr>
          </w:p>
        </w:tc>
      </w:tr>
      <w:tr w:rsidR="00425872" w:rsidTr="00425872">
        <w:tc>
          <w:tcPr>
            <w:tcW w:w="817" w:type="dxa"/>
          </w:tcPr>
          <w:p w:rsidR="00425872" w:rsidRDefault="00425872" w:rsidP="000F07F8">
            <w:pPr>
              <w:pStyle w:val="NormalnyWeb"/>
              <w:numPr>
                <w:ilvl w:val="0"/>
                <w:numId w:val="11"/>
              </w:numPr>
            </w:pPr>
          </w:p>
        </w:tc>
        <w:tc>
          <w:tcPr>
            <w:tcW w:w="8612" w:type="dxa"/>
          </w:tcPr>
          <w:p w:rsidR="00425872" w:rsidRDefault="00425872" w:rsidP="000F07F8">
            <w:pPr>
              <w:pStyle w:val="NormalnyWeb"/>
            </w:pPr>
            <w:r w:rsidRPr="00F3530A">
              <w:t>określa warunki magazynowania wyrobów gotowych;</w:t>
            </w:r>
          </w:p>
        </w:tc>
        <w:tc>
          <w:tcPr>
            <w:tcW w:w="4715" w:type="dxa"/>
            <w:vMerge/>
          </w:tcPr>
          <w:p w:rsidR="00425872" w:rsidRDefault="00425872" w:rsidP="000F07F8">
            <w:pPr>
              <w:pStyle w:val="NormalnyWeb"/>
              <w:rPr>
                <w:b/>
                <w:bCs/>
              </w:rPr>
            </w:pPr>
          </w:p>
        </w:tc>
      </w:tr>
      <w:tr w:rsidR="00425872" w:rsidTr="00425872">
        <w:tc>
          <w:tcPr>
            <w:tcW w:w="817" w:type="dxa"/>
          </w:tcPr>
          <w:p w:rsidR="00425872" w:rsidRDefault="00425872" w:rsidP="000F07F8">
            <w:pPr>
              <w:pStyle w:val="NormalnyWeb"/>
              <w:numPr>
                <w:ilvl w:val="0"/>
                <w:numId w:val="11"/>
              </w:numPr>
            </w:pPr>
          </w:p>
        </w:tc>
        <w:tc>
          <w:tcPr>
            <w:tcW w:w="8612" w:type="dxa"/>
          </w:tcPr>
          <w:p w:rsidR="00425872" w:rsidRDefault="00425872" w:rsidP="000F07F8">
            <w:pPr>
              <w:pStyle w:val="NormalnyWeb"/>
            </w:pPr>
            <w:r w:rsidRPr="00F3530A">
              <w:t>wykonuje czynności związane z magazynowaniem wyrobów gotowych;</w:t>
            </w:r>
          </w:p>
        </w:tc>
        <w:tc>
          <w:tcPr>
            <w:tcW w:w="4715" w:type="dxa"/>
            <w:vMerge/>
          </w:tcPr>
          <w:p w:rsidR="00425872" w:rsidRDefault="00425872" w:rsidP="000F07F8">
            <w:pPr>
              <w:pStyle w:val="NormalnyWeb"/>
              <w:rPr>
                <w:b/>
                <w:bCs/>
              </w:rPr>
            </w:pPr>
          </w:p>
        </w:tc>
      </w:tr>
      <w:tr w:rsidR="00425872" w:rsidTr="00425872">
        <w:tc>
          <w:tcPr>
            <w:tcW w:w="817" w:type="dxa"/>
          </w:tcPr>
          <w:p w:rsidR="00425872" w:rsidRDefault="00425872" w:rsidP="000F07F8">
            <w:pPr>
              <w:pStyle w:val="NormalnyWeb"/>
              <w:numPr>
                <w:ilvl w:val="0"/>
                <w:numId w:val="11"/>
              </w:numPr>
            </w:pPr>
          </w:p>
        </w:tc>
        <w:tc>
          <w:tcPr>
            <w:tcW w:w="8612" w:type="dxa"/>
          </w:tcPr>
          <w:p w:rsidR="00425872" w:rsidRDefault="00425872" w:rsidP="000F07F8">
            <w:pPr>
              <w:pStyle w:val="NormalnyWeb"/>
            </w:pPr>
            <w:r w:rsidRPr="00F3530A">
              <w:t>wykonuje czynności związane z ekspedycją wyrobów gotowych;</w:t>
            </w:r>
          </w:p>
        </w:tc>
        <w:tc>
          <w:tcPr>
            <w:tcW w:w="4715" w:type="dxa"/>
            <w:vMerge/>
          </w:tcPr>
          <w:p w:rsidR="00425872" w:rsidRDefault="00425872" w:rsidP="000F07F8">
            <w:pPr>
              <w:pStyle w:val="NormalnyWeb"/>
              <w:rPr>
                <w:b/>
                <w:bCs/>
              </w:rPr>
            </w:pPr>
          </w:p>
        </w:tc>
      </w:tr>
      <w:tr w:rsidR="00425872" w:rsidTr="00425872">
        <w:tc>
          <w:tcPr>
            <w:tcW w:w="817" w:type="dxa"/>
          </w:tcPr>
          <w:p w:rsidR="00425872" w:rsidRDefault="00425872" w:rsidP="000F07F8">
            <w:pPr>
              <w:pStyle w:val="NormalnyWeb"/>
              <w:numPr>
                <w:ilvl w:val="0"/>
                <w:numId w:val="11"/>
              </w:numPr>
            </w:pPr>
          </w:p>
        </w:tc>
        <w:tc>
          <w:tcPr>
            <w:tcW w:w="8612" w:type="dxa"/>
          </w:tcPr>
          <w:p w:rsidR="00425872" w:rsidRDefault="00425872" w:rsidP="000F07F8">
            <w:pPr>
              <w:pStyle w:val="NormalnyWeb"/>
            </w:pPr>
            <w:r w:rsidRPr="00F3530A">
              <w:t>użytkuje środki transportu wewnętrznego;</w:t>
            </w:r>
          </w:p>
        </w:tc>
        <w:tc>
          <w:tcPr>
            <w:tcW w:w="4715" w:type="dxa"/>
            <w:vMerge/>
          </w:tcPr>
          <w:p w:rsidR="00425872" w:rsidRDefault="00425872" w:rsidP="000F07F8">
            <w:pPr>
              <w:pStyle w:val="NormalnyWeb"/>
              <w:rPr>
                <w:b/>
                <w:bCs/>
              </w:rPr>
            </w:pPr>
          </w:p>
        </w:tc>
      </w:tr>
      <w:tr w:rsidR="00425872" w:rsidTr="00425872">
        <w:tc>
          <w:tcPr>
            <w:tcW w:w="817" w:type="dxa"/>
          </w:tcPr>
          <w:p w:rsidR="00425872" w:rsidRDefault="00425872" w:rsidP="000F07F8">
            <w:pPr>
              <w:pStyle w:val="NormalnyWeb"/>
              <w:numPr>
                <w:ilvl w:val="0"/>
                <w:numId w:val="11"/>
              </w:numPr>
            </w:pPr>
          </w:p>
        </w:tc>
        <w:tc>
          <w:tcPr>
            <w:tcW w:w="8612" w:type="dxa"/>
          </w:tcPr>
          <w:p w:rsidR="00425872" w:rsidRDefault="00425872" w:rsidP="000F07F8">
            <w:pPr>
              <w:pStyle w:val="NormalnyWeb"/>
            </w:pPr>
            <w:r w:rsidRPr="00F3530A">
              <w:t>przestrzega Zasad Dobrej Praktyki Produkcyjnej GMP (ang.</w:t>
            </w:r>
            <w:r w:rsidRPr="00F3530A">
              <w:rPr>
                <w:rStyle w:val="apple-converted-space"/>
                <w:rFonts w:eastAsiaTheme="majorEastAsia"/>
              </w:rPr>
              <w:t> </w:t>
            </w:r>
            <w:r w:rsidRPr="00F3530A">
              <w:rPr>
                <w:i/>
                <w:iCs/>
              </w:rPr>
              <w:t xml:space="preserve">Good Manufacturing </w:t>
            </w:r>
            <w:proofErr w:type="spellStart"/>
            <w:r w:rsidRPr="00F3530A">
              <w:rPr>
                <w:i/>
                <w:iCs/>
              </w:rPr>
              <w:t>Practice</w:t>
            </w:r>
            <w:proofErr w:type="spellEnd"/>
            <w:r w:rsidRPr="00F3530A">
              <w:t>), Dobrej Praktyki Higienicznej GHP (ang.</w:t>
            </w:r>
            <w:r w:rsidRPr="00F3530A">
              <w:rPr>
                <w:rStyle w:val="apple-converted-space"/>
                <w:rFonts w:eastAsiaTheme="majorEastAsia"/>
              </w:rPr>
              <w:t> </w:t>
            </w:r>
            <w:proofErr w:type="spellStart"/>
            <w:r w:rsidRPr="00F3530A">
              <w:rPr>
                <w:i/>
                <w:iCs/>
              </w:rPr>
              <w:t>GoodHygienePractice</w:t>
            </w:r>
            <w:proofErr w:type="spellEnd"/>
            <w:r w:rsidRPr="00F3530A">
              <w:t>) oraz systemu HACCP (ang.</w:t>
            </w:r>
            <w:r w:rsidRPr="00F3530A">
              <w:rPr>
                <w:rStyle w:val="apple-converted-space"/>
                <w:rFonts w:eastAsiaTheme="majorEastAsia"/>
              </w:rPr>
              <w:t> </w:t>
            </w:r>
            <w:r w:rsidRPr="00F3530A">
              <w:rPr>
                <w:i/>
                <w:iCs/>
              </w:rPr>
              <w:t>Hazard Analysis and Critical Control Point</w:t>
            </w:r>
            <w:r w:rsidRPr="00F3530A">
              <w:t>) podczas magazynowania wyrobów gotowych i przygotowania ich do wysyłki.</w:t>
            </w:r>
          </w:p>
        </w:tc>
        <w:tc>
          <w:tcPr>
            <w:tcW w:w="4715" w:type="dxa"/>
            <w:vMerge/>
          </w:tcPr>
          <w:p w:rsidR="00425872" w:rsidRDefault="00425872" w:rsidP="000F07F8">
            <w:pPr>
              <w:pStyle w:val="NormalnyWeb"/>
              <w:rPr>
                <w:b/>
                <w:bCs/>
              </w:rPr>
            </w:pPr>
          </w:p>
        </w:tc>
      </w:tr>
    </w:tbl>
    <w:p w:rsidR="006715F0" w:rsidRPr="00FC14F9" w:rsidRDefault="00950ED9" w:rsidP="00FC14F9">
      <w:pPr>
        <w:pStyle w:val="NormalnyWeb"/>
        <w:rPr>
          <w:b/>
          <w:bCs/>
        </w:rPr>
      </w:pPr>
      <w:r w:rsidRPr="006715F0">
        <w:rPr>
          <w:b/>
          <w:bCs/>
        </w:rPr>
        <w:t>T</w:t>
      </w:r>
      <w:r w:rsidR="0049202B" w:rsidRPr="006715F0">
        <w:rPr>
          <w:b/>
          <w:bCs/>
        </w:rPr>
        <w:t>G.17</w:t>
      </w:r>
      <w:r w:rsidRPr="006715F0">
        <w:rPr>
          <w:b/>
          <w:bCs/>
        </w:rPr>
        <w:t>. Organizacja i nadzorowani</w:t>
      </w:r>
      <w:r w:rsidR="00FC14F9">
        <w:rPr>
          <w:b/>
          <w:bCs/>
        </w:rPr>
        <w:t>e produkcji wyrobów spożywczych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83"/>
        <w:gridCol w:w="4500"/>
      </w:tblGrid>
      <w:tr w:rsidR="0049202B" w:rsidTr="005B6143">
        <w:tc>
          <w:tcPr>
            <w:tcW w:w="1101" w:type="dxa"/>
          </w:tcPr>
          <w:p w:rsidR="0049202B" w:rsidRDefault="0049202B" w:rsidP="005B6143">
            <w:pPr>
              <w:pStyle w:val="NormalnyWeb"/>
            </w:pPr>
            <w:r>
              <w:t>Lp.</w:t>
            </w:r>
          </w:p>
        </w:tc>
        <w:tc>
          <w:tcPr>
            <w:tcW w:w="8183" w:type="dxa"/>
          </w:tcPr>
          <w:p w:rsidR="0049202B" w:rsidRDefault="0049202B" w:rsidP="005B6143">
            <w:pPr>
              <w:pStyle w:val="NormalnyWeb"/>
            </w:pPr>
            <w:r>
              <w:t>Uczeń po zrealizowaniu zajęć osiągnie efekty kształcenia:</w:t>
            </w:r>
          </w:p>
        </w:tc>
        <w:tc>
          <w:tcPr>
            <w:tcW w:w="4500" w:type="dxa"/>
          </w:tcPr>
          <w:p w:rsidR="0049202B" w:rsidRDefault="0049202B" w:rsidP="005B6143">
            <w:pPr>
              <w:pStyle w:val="NormalnyWeb"/>
            </w:pPr>
            <w:r>
              <w:t>Metody dydaktyczne:</w:t>
            </w:r>
          </w:p>
        </w:tc>
      </w:tr>
      <w:tr w:rsidR="00FC14F9" w:rsidTr="005B6143">
        <w:tc>
          <w:tcPr>
            <w:tcW w:w="13784" w:type="dxa"/>
            <w:gridSpan w:val="3"/>
          </w:tcPr>
          <w:p w:rsidR="00FC14F9" w:rsidRPr="00FC14F9" w:rsidRDefault="00FC14F9" w:rsidP="005B6143">
            <w:pPr>
              <w:pStyle w:val="NormalnyWeb"/>
              <w:numPr>
                <w:ilvl w:val="0"/>
                <w:numId w:val="20"/>
              </w:numPr>
              <w:rPr>
                <w:b/>
              </w:rPr>
            </w:pPr>
            <w:r w:rsidRPr="00FC14F9">
              <w:rPr>
                <w:b/>
                <w:bCs/>
              </w:rPr>
              <w:t>Organizowanie produkcji wyrobów spożywczych</w:t>
            </w: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3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ustala warunki przechowywania surowców, półproduktów i wyrobów gotowych;</w:t>
            </w:r>
          </w:p>
        </w:tc>
        <w:tc>
          <w:tcPr>
            <w:tcW w:w="4500" w:type="dxa"/>
            <w:vMerge w:val="restart"/>
          </w:tcPr>
          <w:p w:rsidR="0026484F" w:rsidRDefault="0026484F" w:rsidP="005B6143">
            <w:pPr>
              <w:pStyle w:val="NormalnyWeb"/>
            </w:pPr>
            <w:r>
              <w:t xml:space="preserve">Zaleca się zajęcia prowadzić metodą ćwiczeń praktycznych, aby osiągnąć założone efekty </w:t>
            </w:r>
            <w:r>
              <w:lastRenderedPageBreak/>
              <w:t xml:space="preserve">kształcenia. </w:t>
            </w:r>
          </w:p>
          <w:p w:rsidR="00520D4C" w:rsidRDefault="00520D4C" w:rsidP="005B6143">
            <w:pPr>
              <w:pStyle w:val="NormalnyWeb"/>
            </w:pPr>
            <w:r>
              <w:t>Aby osiągnąć założone cele kształcenia powinno stosować się różnorodne metody kształcenia. Powinny to być metody aktywizujące, np. ćwiczenia, metoda tekstu przewodniego, wykład, burza mózgów, prezentacja, dyskusja, gry i zabawy dydaktyczne.</w:t>
            </w:r>
          </w:p>
          <w:p w:rsidR="009F07C9" w:rsidRPr="006A3EAA" w:rsidRDefault="009F07C9" w:rsidP="005B6143">
            <w:pPr>
              <w:pStyle w:val="NormalnyWeb"/>
              <w:rPr>
                <w:u w:val="single"/>
              </w:rPr>
            </w:pPr>
            <w:r w:rsidRPr="005B4A0F">
              <w:t xml:space="preserve">W trakcie realizacji programu działu zaleca się stosowanie metod nauczania: wykładu informacyjnego, dyskusji dydaktycznej, </w:t>
            </w:r>
            <w:proofErr w:type="spellStart"/>
            <w:r w:rsidRPr="005B4A0F">
              <w:t>pokazu</w:t>
            </w:r>
            <w:r>
              <w:t>z</w:t>
            </w:r>
            <w:proofErr w:type="spellEnd"/>
            <w:r>
              <w:t xml:space="preserve"> objaśnieniem przy </w:t>
            </w:r>
            <w:r w:rsidRPr="005B4A0F">
              <w:t xml:space="preserve">użyciu </w:t>
            </w:r>
            <w:proofErr w:type="spellStart"/>
            <w:r w:rsidRPr="005B4A0F">
              <w:t>komputeraz</w:t>
            </w:r>
            <w:proofErr w:type="spellEnd"/>
            <w:r w:rsidRPr="005B4A0F">
              <w:t xml:space="preserve"> projektorem, zaleca się wykorzystanie materiałów multimedialnych</w:t>
            </w:r>
            <w:r>
              <w:t xml:space="preserve"> i filmów dydaktyc</w:t>
            </w:r>
            <w:r w:rsidRPr="005B4A0F">
              <w:t>znych</w:t>
            </w:r>
            <w:r>
              <w:rPr>
                <w:u w:val="single"/>
              </w:rPr>
              <w:t>.</w:t>
            </w:r>
          </w:p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3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planuje procesy produkcji wyrobów spożywczych;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3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dobiera surowce, dodatki do żywności i materiały pomocnicze do produkcji poszczególnych wyrobów spożywczych;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3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posługuje się dokumentacją technologiczną i normami w produkcji wyrobów spożywczych;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3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dobiera operacje i procesy stosowane w produkcji wyrobów spożywczych;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3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ustala harmonogramy produkcji wyrobów spożywczych;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3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dobiera i obsługuje maszyny i urządzenia stosowane w procesach przetwórstwa żywności;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3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dobiera metody utrwalania półproduktów i gotowych wyrobów spożywczych;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3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dobiera środki transportu wewnętrznego;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3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klasyfikuje produkty uboczne i odpady poprodukcyjne;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3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planuje zagospodarowanie produktów ubocznych i odpadów poprodukcyjnych.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3784" w:type="dxa"/>
            <w:gridSpan w:val="3"/>
          </w:tcPr>
          <w:p w:rsidR="0026484F" w:rsidRPr="00FC14F9" w:rsidRDefault="00FC14F9" w:rsidP="005B6143">
            <w:pPr>
              <w:pStyle w:val="NormalnyWeb"/>
              <w:numPr>
                <w:ilvl w:val="0"/>
                <w:numId w:val="20"/>
              </w:numPr>
              <w:rPr>
                <w:b/>
              </w:rPr>
            </w:pPr>
            <w:r w:rsidRPr="00FC14F9">
              <w:rPr>
                <w:b/>
                <w:bCs/>
              </w:rPr>
              <w:t>Nadzorowanie produkcji wyrobów spożywczych</w:t>
            </w: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 w:rsidRPr="00F3530A">
              <w:t>nadzoruje przebieg procesów produkcji wyrobów spożywczych zgodnie z dokumentacją produkcyjną i technologiczną;</w:t>
            </w:r>
          </w:p>
        </w:tc>
        <w:tc>
          <w:tcPr>
            <w:tcW w:w="4500" w:type="dxa"/>
            <w:vMerge w:val="restart"/>
          </w:tcPr>
          <w:p w:rsidR="007B1CC1" w:rsidRDefault="007B1CC1" w:rsidP="005B6143">
            <w:pPr>
              <w:pStyle w:val="NormalnyWeb"/>
            </w:pPr>
            <w:r>
              <w:t xml:space="preserve">Zaleca się zajęcia prowadzić metodą ćwiczeń praktycznych, aby osiągnąć założone efekty kształcenia. </w:t>
            </w:r>
          </w:p>
          <w:p w:rsidR="0026484F" w:rsidRDefault="0026484F" w:rsidP="005B6143">
            <w:pPr>
              <w:pStyle w:val="NormalnyWeb"/>
            </w:pPr>
            <w:r>
              <w:t>W dziale programowym powinny być kształtowane podstawowe umiejętności praktyczne, niezbędne do pracy w laboratorium. Należy zwrócić uwagę na skorelowanie ćwiczeń z przedmiotem teoretycznym</w:t>
            </w:r>
            <w:r w:rsidR="009F07C9">
              <w:t>.</w:t>
            </w:r>
            <w:r>
              <w:t xml:space="preserve"> Jako dominującą metodę zaleca się metodę ćwiczeń </w:t>
            </w:r>
            <w:r>
              <w:lastRenderedPageBreak/>
              <w:t>praktycznych. Ćwiczenia praktyczne poprzedzane powinny być instruktażem, w którym nauczyciel w szczególności zwróci uwagę uczniów na zachowanie zasad bezpiecznej pracy.</w:t>
            </w:r>
          </w:p>
          <w:p w:rsidR="0026484F" w:rsidRDefault="007B1CC1" w:rsidP="005B6143">
            <w:pPr>
              <w:pStyle w:val="NormalnyWeb"/>
            </w:pPr>
            <w:r>
              <w:t>Dział programowy wymaga stosowania różnorodnych metod aktywizujących, które pozwolą na osiągnięcie efektów kształcenia. Wskazane jest stosowanie metody tekstu przewodniego i ćwiczeń praktycznych.</w:t>
            </w:r>
          </w:p>
          <w:p w:rsidR="009F07C9" w:rsidRPr="006A3EAA" w:rsidRDefault="009F07C9" w:rsidP="005B6143">
            <w:pPr>
              <w:pStyle w:val="NormalnyWeb"/>
              <w:rPr>
                <w:u w:val="single"/>
              </w:rPr>
            </w:pPr>
            <w:r w:rsidRPr="005B4A0F">
              <w:t xml:space="preserve">W trakcie realizacji programu działu zaleca się stosowanie metod nauczania: wykładu informacyjnego, dyskusji dydaktycznej, pokazu </w:t>
            </w:r>
            <w:r w:rsidRPr="005B4A0F">
              <w:br/>
            </w:r>
            <w:r>
              <w:t xml:space="preserve">z objaśnieniem przy </w:t>
            </w:r>
            <w:r w:rsidRPr="005B4A0F">
              <w:t xml:space="preserve">użyciu komputera </w:t>
            </w:r>
            <w:r w:rsidRPr="005B4A0F">
              <w:br/>
              <w:t>z projektorem, zaleca się wykorzystanie materiałów multimedialnych</w:t>
            </w:r>
            <w:r>
              <w:t xml:space="preserve"> i filmów dydaktyc</w:t>
            </w:r>
            <w:r w:rsidRPr="005B4A0F">
              <w:t>znych</w:t>
            </w:r>
            <w:r>
              <w:rPr>
                <w:u w:val="single"/>
              </w:rPr>
              <w:t>.</w:t>
            </w:r>
          </w:p>
          <w:p w:rsidR="009F07C9" w:rsidRDefault="009F07C9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 w:rsidRPr="00F3530A">
              <w:t>monitoruje przebieg produkcji wyrobów spożywczych pod kątem zgodności z systemami zapewnienia jakości;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Default="0026484F" w:rsidP="005B6143">
            <w:pPr>
              <w:pStyle w:val="NormalnyWeb"/>
            </w:pPr>
            <w:r w:rsidRPr="00F3530A">
              <w:t>podejmuje działania korygujące nieprawidłowy przebieg procesów produkcji wyrobów spożywczych;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 w:rsidRPr="00F3530A">
              <w:t xml:space="preserve">pobiera do badań próbki surowców, półproduktów i produktów, dodatków </w:t>
            </w:r>
            <w:r w:rsidR="005C3070">
              <w:br/>
            </w:r>
            <w:r w:rsidRPr="00F3530A">
              <w:t>do żywności oraz materiałów pomocniczych;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 w:rsidRPr="00F3530A">
              <w:t>dobiera sprzęt i odczynniki do badania surowców, półproduktów i wyrobów spożywczych;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 w:rsidRPr="00F3530A">
              <w:t>wykonuje czynności związane z przygotowywaniem i przechowywaniem odczynników stosowanych w analizie żywności;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 w:rsidRPr="00F3530A">
              <w:t>posługuje się sprzętem i aparaturą laboratoryjną stosowanymi do badania jakości żywności;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 w:rsidRPr="00F3530A">
              <w:t>przeprowadza analizę sensoryczną surowców, półproduktów i produktów gotowych oraz dodatków do żywności;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 w:rsidRPr="00F3530A">
              <w:t>wykonuje badania fizykochemiczne żywności;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 w:rsidRPr="00F3530A">
              <w:t>interpretuje wyniki badań fizykochemicznych żywności;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 w:rsidRPr="00F3530A">
              <w:t>rozlicza zużycie surowców, półproduktów, dodatków do żywności i materiałów pomocniczych;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 w:rsidRPr="00F3530A">
              <w:t>określa wydajność produkcji wyrobów spożywczych;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  <w:tr w:rsidR="0026484F" w:rsidTr="005B6143">
        <w:tc>
          <w:tcPr>
            <w:tcW w:w="1101" w:type="dxa"/>
          </w:tcPr>
          <w:p w:rsidR="0026484F" w:rsidRDefault="0026484F" w:rsidP="005B6143">
            <w:pPr>
              <w:pStyle w:val="NormalnyWeb"/>
              <w:numPr>
                <w:ilvl w:val="0"/>
                <w:numId w:val="16"/>
              </w:numPr>
            </w:pPr>
          </w:p>
        </w:tc>
        <w:tc>
          <w:tcPr>
            <w:tcW w:w="8183" w:type="dxa"/>
          </w:tcPr>
          <w:p w:rsidR="0026484F" w:rsidRPr="00F3530A" w:rsidRDefault="0026484F" w:rsidP="005B6143">
            <w:pPr>
              <w:pStyle w:val="NormalnyWeb"/>
            </w:pPr>
            <w:r>
              <w:t>s</w:t>
            </w:r>
            <w:r w:rsidRPr="00F3530A">
              <w:t>tosuje przepisy sanitarno-epidemiologiczne i ochrony środowiska dotyczące badania żywności.</w:t>
            </w:r>
          </w:p>
        </w:tc>
        <w:tc>
          <w:tcPr>
            <w:tcW w:w="4500" w:type="dxa"/>
            <w:vMerge/>
          </w:tcPr>
          <w:p w:rsidR="0026484F" w:rsidRDefault="0026484F" w:rsidP="005B6143">
            <w:pPr>
              <w:pStyle w:val="NormalnyWeb"/>
            </w:pPr>
          </w:p>
        </w:tc>
      </w:tr>
    </w:tbl>
    <w:p w:rsidR="00DA2860" w:rsidRDefault="00DA2860" w:rsidP="00DA2860">
      <w:pPr>
        <w:rPr>
          <w:b/>
          <w:u w:val="single"/>
        </w:rPr>
      </w:pPr>
    </w:p>
    <w:p w:rsidR="00DA2860" w:rsidRPr="00425513" w:rsidRDefault="00DA2860" w:rsidP="00F3530A">
      <w:pPr>
        <w:rPr>
          <w:b/>
          <w:u w:val="single"/>
        </w:rPr>
      </w:pPr>
    </w:p>
    <w:p w:rsidR="00DA2860" w:rsidRDefault="00DA2860" w:rsidP="00DA2860">
      <w:pPr>
        <w:rPr>
          <w:b/>
          <w:u w:val="single"/>
        </w:rPr>
      </w:pPr>
    </w:p>
    <w:p w:rsidR="00DA2860" w:rsidRDefault="00DA2860" w:rsidP="00DA2860">
      <w:pPr>
        <w:rPr>
          <w:b/>
          <w:u w:val="single"/>
        </w:rPr>
      </w:pPr>
      <w:r>
        <w:rPr>
          <w:b/>
          <w:u w:val="single"/>
        </w:rPr>
        <w:t xml:space="preserve"> 8</w:t>
      </w:r>
      <w:r w:rsidRPr="001F192F">
        <w:rPr>
          <w:b/>
          <w:u w:val="single"/>
        </w:rPr>
        <w:t>. Doskonalenie kompetencji i umiejętności nauczycieli przedmiotów zawodowych</w:t>
      </w:r>
    </w:p>
    <w:p w:rsidR="00DA2860" w:rsidRDefault="00DA2860" w:rsidP="00DA2860">
      <w:pPr>
        <w:rPr>
          <w:b/>
          <w:u w:val="single"/>
        </w:rPr>
      </w:pPr>
    </w:p>
    <w:p w:rsidR="00DA2860" w:rsidRDefault="00DA2860" w:rsidP="005B6143">
      <w:pPr>
        <w:spacing w:line="360" w:lineRule="auto"/>
        <w:jc w:val="both"/>
      </w:pPr>
      <w:r w:rsidRPr="001F192F">
        <w:t xml:space="preserve">Współczesny rynek pracy ma charakter otwarty. Raz zdobyte kompetencje nie są wystarczające. Nawet osoba będąca specjalistą w określonej dziedzinie ciągle musi się dokształcać. Zależność </w:t>
      </w:r>
      <w:r>
        <w:t>tę do</w:t>
      </w:r>
      <w:r w:rsidR="005C3070">
        <w:t xml:space="preserve">skonale znają nauczyciele Zespołu Szkół im. Konstytucji 3 Maja w Iławie. </w:t>
      </w:r>
      <w:r w:rsidR="00B756CE">
        <w:t>72</w:t>
      </w:r>
      <w:r>
        <w:t xml:space="preserve"> % wskazuje potrzebę </w:t>
      </w:r>
      <w:r w:rsidRPr="003D5CFF">
        <w:t>nieodpłatnych form doskonalenia zawod</w:t>
      </w:r>
      <w:r>
        <w:t xml:space="preserve">owego nauczycieli </w:t>
      </w:r>
      <w:r w:rsidRPr="003D5CFF">
        <w:t>przedmiotów zawod</w:t>
      </w:r>
      <w:r>
        <w:t>owyc</w:t>
      </w:r>
      <w:r w:rsidR="00E72D3A">
        <w:t>h. Wsparciem objętych zostanie 2 nauczycieli (2K</w:t>
      </w:r>
      <w:r w:rsidR="00B756CE">
        <w:t xml:space="preserve">) </w:t>
      </w:r>
      <w:r w:rsidR="00D919FF">
        <w:t xml:space="preserve">u </w:t>
      </w:r>
      <w:r w:rsidRPr="003D5CFF">
        <w:t>których zidentyfikowano potrzebę aktualizacji/poszerzenia wiedzy oraz umiejętności praktycznych, co wpłynie na podniesienie jakości prow</w:t>
      </w:r>
      <w:r>
        <w:t>adzonego przez nich kształcenia zawodowego.</w:t>
      </w:r>
      <w:r w:rsidR="005B6143">
        <w:t xml:space="preserve"> Z oczekiwań kadry pedagogicznej zawodowej realizującej program nauczania kierunku </w:t>
      </w:r>
      <w:r w:rsidR="005B6143">
        <w:lastRenderedPageBreak/>
        <w:t>technik technologii żywności oraz z zaleceń pracodawców rynku pracy należy nauczycieli dokształcić m.in. w kierunkach: n</w:t>
      </w:r>
      <w:r w:rsidR="005B6143">
        <w:t>owe trendy w</w:t>
      </w:r>
      <w:r w:rsidR="005B6143">
        <w:t xml:space="preserve"> </w:t>
      </w:r>
      <w:r w:rsidR="005B6143">
        <w:t>kuchni polskiej</w:t>
      </w:r>
      <w:r w:rsidR="005B6143">
        <w:t xml:space="preserve">, </w:t>
      </w:r>
      <w:r w:rsidR="005B6143" w:rsidRPr="005B6143">
        <w:t>dietetyki i odchudzania</w:t>
      </w:r>
      <w:r w:rsidR="005B6143">
        <w:t xml:space="preserve">, zarządzanie </w:t>
      </w:r>
      <w:r w:rsidR="005B6143" w:rsidRPr="005B6143">
        <w:t>alergenami</w:t>
      </w:r>
      <w:r w:rsidR="005B6143">
        <w:t>, z</w:t>
      </w:r>
      <w:r w:rsidR="005B6143">
        <w:t>afałszowania</w:t>
      </w:r>
      <w:r w:rsidR="005B6143">
        <w:t xml:space="preserve"> </w:t>
      </w:r>
      <w:r w:rsidR="005B6143">
        <w:t>żywności</w:t>
      </w:r>
      <w:r w:rsidR="005B6143">
        <w:t>.</w:t>
      </w:r>
    </w:p>
    <w:p w:rsidR="00133711" w:rsidRDefault="00DA2860" w:rsidP="00DA2860">
      <w:pPr>
        <w:spacing w:line="360" w:lineRule="auto"/>
        <w:jc w:val="both"/>
        <w:rPr>
          <w:lang w:eastAsia="pl-PL"/>
        </w:rPr>
      </w:pPr>
      <w:r w:rsidRPr="00FF61C9">
        <w:rPr>
          <w:lang w:eastAsia="pl-PL"/>
        </w:rPr>
        <w:t>Ze względu na specyfikę zawodu i bardzo dyn</w:t>
      </w:r>
      <w:r w:rsidR="00E72D3A">
        <w:rPr>
          <w:lang w:eastAsia="pl-PL"/>
        </w:rPr>
        <w:t>amiczny rozwój technologii produkcji wyrobów spożywczych,</w:t>
      </w:r>
      <w:r>
        <w:rPr>
          <w:lang w:eastAsia="pl-PL"/>
        </w:rPr>
        <w:t xml:space="preserve"> przed nauczycielem staje wymóg</w:t>
      </w:r>
      <w:r w:rsidR="00E72D3A">
        <w:rPr>
          <w:lang w:eastAsia="pl-PL"/>
        </w:rPr>
        <w:t xml:space="preserve"> nieustannego </w:t>
      </w:r>
      <w:r w:rsidRPr="00FF61C9">
        <w:rPr>
          <w:lang w:eastAsia="pl-PL"/>
        </w:rPr>
        <w:t>dokształcania się</w:t>
      </w:r>
      <w:r w:rsidR="005B6143">
        <w:rPr>
          <w:lang w:eastAsia="pl-PL"/>
        </w:rPr>
        <w:t xml:space="preserve"> </w:t>
      </w:r>
      <w:r w:rsidRPr="00FF61C9">
        <w:rPr>
          <w:lang w:eastAsia="pl-PL"/>
        </w:rPr>
        <w:t>i zdobywania umiejętności pracy z najnowszymi technologiami, które są dostępne na rynku. Potencjalni pracodawcy oczekują od naszych absolwentów znajomości dostępnych na rynku rozwi</w:t>
      </w:r>
      <w:r w:rsidR="00E72D3A">
        <w:rPr>
          <w:lang w:eastAsia="pl-PL"/>
        </w:rPr>
        <w:t>ązań programowych i sprzętowych</w:t>
      </w:r>
      <w:r w:rsidRPr="00FF61C9">
        <w:rPr>
          <w:lang w:eastAsia="pl-PL"/>
        </w:rPr>
        <w:t xml:space="preserve">. Z tego powodu, </w:t>
      </w:r>
      <w:r w:rsidR="00D919FF">
        <w:rPr>
          <w:lang w:eastAsia="pl-PL"/>
        </w:rPr>
        <w:br/>
      </w:r>
      <w:r w:rsidRPr="00FF61C9">
        <w:rPr>
          <w:lang w:eastAsia="pl-PL"/>
        </w:rPr>
        <w:t xml:space="preserve">aby móc dobrze przygotować uczniów do wykonywania swojego zawodu musimy zapewnić im dostęp do najnowszych rozwiązań i technologii. </w:t>
      </w:r>
    </w:p>
    <w:p w:rsidR="00DA2860" w:rsidRDefault="00DA2860" w:rsidP="00DA2860">
      <w:pPr>
        <w:spacing w:line="360" w:lineRule="auto"/>
        <w:jc w:val="both"/>
        <w:rPr>
          <w:lang w:eastAsia="pl-PL"/>
        </w:rPr>
      </w:pPr>
      <w:r w:rsidRPr="00FF61C9">
        <w:rPr>
          <w:lang w:eastAsia="pl-PL"/>
        </w:rPr>
        <w:t>Niewątpliwie pewne zasady pracy, które są przekazywane naszym uczniom są ponadczasowe i niezmienne</w:t>
      </w:r>
      <w:r w:rsidR="00E72D3A">
        <w:rPr>
          <w:lang w:eastAsia="pl-PL"/>
        </w:rPr>
        <w:t>.</w:t>
      </w:r>
    </w:p>
    <w:p w:rsidR="00133711" w:rsidRPr="001F192F" w:rsidRDefault="00133711" w:rsidP="00DA2860">
      <w:pPr>
        <w:spacing w:line="360" w:lineRule="auto"/>
        <w:jc w:val="both"/>
      </w:pPr>
    </w:p>
    <w:p w:rsidR="00DA2860" w:rsidRPr="00F11D93" w:rsidRDefault="00DA2860" w:rsidP="00DA2860">
      <w:pPr>
        <w:rPr>
          <w:b/>
          <w:u w:val="single"/>
        </w:rPr>
      </w:pPr>
      <w:r>
        <w:rPr>
          <w:b/>
          <w:u w:val="single"/>
        </w:rPr>
        <w:t xml:space="preserve">9. </w:t>
      </w:r>
      <w:r w:rsidRPr="00F11D93">
        <w:rPr>
          <w:b/>
          <w:u w:val="single"/>
        </w:rPr>
        <w:t xml:space="preserve">Analiza sytuacji na rynku pracy w powiecie </w:t>
      </w:r>
      <w:r>
        <w:rPr>
          <w:b/>
          <w:u w:val="single"/>
        </w:rPr>
        <w:t xml:space="preserve">iławskim </w:t>
      </w:r>
    </w:p>
    <w:p w:rsidR="00DA2860" w:rsidRDefault="00DA2860" w:rsidP="00DA2860">
      <w:pPr>
        <w:rPr>
          <w:b/>
        </w:rPr>
      </w:pPr>
    </w:p>
    <w:p w:rsidR="00DA2860" w:rsidRDefault="00DA2860" w:rsidP="00DA2860">
      <w:pPr>
        <w:pStyle w:val="Default"/>
        <w:rPr>
          <w:b/>
          <w:bCs/>
        </w:rPr>
      </w:pPr>
    </w:p>
    <w:p w:rsidR="00DA2860" w:rsidRDefault="00E537F1" w:rsidP="00DA2860">
      <w:pPr>
        <w:pStyle w:val="Default"/>
      </w:pPr>
      <w:r>
        <w:rPr>
          <w:b/>
          <w:bCs/>
        </w:rPr>
        <w:t xml:space="preserve">Poziom bezrobocia </w:t>
      </w:r>
      <w:r w:rsidR="00DA2860">
        <w:rPr>
          <w:b/>
          <w:bCs/>
        </w:rPr>
        <w:t>oraz m</w:t>
      </w:r>
      <w:r w:rsidR="00DA2860" w:rsidRPr="00A56189">
        <w:rPr>
          <w:b/>
          <w:bCs/>
        </w:rPr>
        <w:t>onitoring zawodów deficytowych i nadwyżk</w:t>
      </w:r>
      <w:r w:rsidR="00DA2860">
        <w:rPr>
          <w:b/>
          <w:bCs/>
        </w:rPr>
        <w:t>owych w powiecie iławskim w 2016</w:t>
      </w:r>
      <w:r w:rsidR="00DA2860" w:rsidRPr="00A56189">
        <w:rPr>
          <w:b/>
          <w:bCs/>
        </w:rPr>
        <w:t xml:space="preserve"> roku </w:t>
      </w:r>
    </w:p>
    <w:p w:rsidR="00DA2860" w:rsidRPr="00A56189" w:rsidRDefault="00DA2860" w:rsidP="00DA2860">
      <w:pPr>
        <w:pStyle w:val="Default"/>
      </w:pPr>
    </w:p>
    <w:p w:rsidR="00DA2860" w:rsidRPr="00A56189" w:rsidRDefault="00DA2860" w:rsidP="00DA2860">
      <w:pPr>
        <w:spacing w:line="360" w:lineRule="auto"/>
        <w:jc w:val="both"/>
      </w:pPr>
      <w:r w:rsidRPr="00A56189">
        <w:t>Na koniec grudnia 2016 roku stopa bezrobocia w powiecie iławskim wynosiła 6,0 % i zmniejszyła się w stosunku d</w:t>
      </w:r>
      <w:r w:rsidR="00A47264">
        <w:t>o analogicznego okresu 2015r.</w:t>
      </w:r>
      <w:r w:rsidRPr="00A56189">
        <w:t xml:space="preserve"> o 1,3%</w:t>
      </w:r>
      <w:r w:rsidR="00A47264">
        <w:t xml:space="preserve"> w</w:t>
      </w:r>
      <w:r w:rsidRPr="00A56189">
        <w:t xml:space="preserve"> 2016</w:t>
      </w:r>
      <w:r w:rsidR="00A47264">
        <w:t>r</w:t>
      </w:r>
      <w:r>
        <w:t xml:space="preserve">. </w:t>
      </w:r>
      <w:r w:rsidRPr="00A56189">
        <w:t xml:space="preserve">Oznacza to, że na 100 osób aktywnych zawodowo przypadało nieco ponad 6 osób bezrobotnych. </w:t>
      </w:r>
      <w:r>
        <w:t>W dals</w:t>
      </w:r>
      <w:r w:rsidR="00964CAC">
        <w:t xml:space="preserve">zym ciągu nasz powiat </w:t>
      </w:r>
      <w:proofErr w:type="spellStart"/>
      <w:r w:rsidR="00964CAC">
        <w:t>był</w:t>
      </w:r>
      <w:r w:rsidRPr="00A56189">
        <w:t>w</w:t>
      </w:r>
      <w:proofErr w:type="spellEnd"/>
      <w:r w:rsidRPr="00A56189">
        <w:t xml:space="preserve"> czołówce powiatów w województwie warmińsko-mazurskim o najniższej stopie bezrobocia.</w:t>
      </w:r>
      <w:r w:rsidR="005B6A0B">
        <w:t xml:space="preserve">(dane stat.gov.pl z kwietnia </w:t>
      </w:r>
      <w:r w:rsidRPr="00A56189">
        <w:t>2017</w:t>
      </w:r>
      <w:r>
        <w:t>r.)</w:t>
      </w:r>
    </w:p>
    <w:p w:rsidR="00964CAC" w:rsidRDefault="00964CAC" w:rsidP="00DA2860">
      <w:pPr>
        <w:spacing w:line="360" w:lineRule="auto"/>
      </w:pPr>
      <w:r>
        <w:t>Ranking elementarnych grup zawodów deficytowych i nadwyżkowych w 2016 roku według „Barometru zawodów” wskazuje, że pracownicy przetwórstwa spożywczego, to zawód zrównoważony (Bad. III i IV kw.2015 r.).</w:t>
      </w:r>
    </w:p>
    <w:p w:rsidR="00964CAC" w:rsidRDefault="00964CAC" w:rsidP="00DA2860">
      <w:pPr>
        <w:spacing w:line="360" w:lineRule="auto"/>
      </w:pPr>
    </w:p>
    <w:p w:rsidR="00964CAC" w:rsidRDefault="00E537F1" w:rsidP="00964CAC">
      <w:pPr>
        <w:pStyle w:val="Default"/>
      </w:pPr>
      <w:r>
        <w:rPr>
          <w:b/>
          <w:bCs/>
        </w:rPr>
        <w:t xml:space="preserve">Poziom bezrobocia </w:t>
      </w:r>
      <w:r w:rsidR="00964CAC">
        <w:rPr>
          <w:b/>
          <w:bCs/>
        </w:rPr>
        <w:t>oraz m</w:t>
      </w:r>
      <w:r w:rsidR="00964CAC" w:rsidRPr="00A56189">
        <w:rPr>
          <w:b/>
          <w:bCs/>
        </w:rPr>
        <w:t>onitoring zawodów deficytowych i nadwyżk</w:t>
      </w:r>
      <w:r w:rsidR="00964CAC">
        <w:rPr>
          <w:b/>
          <w:bCs/>
        </w:rPr>
        <w:t>owych w powiecie iławskim w 2017</w:t>
      </w:r>
      <w:r w:rsidR="00964CAC" w:rsidRPr="00A56189">
        <w:rPr>
          <w:b/>
          <w:bCs/>
        </w:rPr>
        <w:t xml:space="preserve"> roku </w:t>
      </w:r>
    </w:p>
    <w:p w:rsidR="00964CAC" w:rsidRDefault="00964CAC" w:rsidP="00DA2860">
      <w:pPr>
        <w:spacing w:line="360" w:lineRule="auto"/>
      </w:pPr>
    </w:p>
    <w:p w:rsidR="00964CAC" w:rsidRPr="00A56189" w:rsidRDefault="00964CAC" w:rsidP="00964CAC">
      <w:pPr>
        <w:spacing w:line="360" w:lineRule="auto"/>
        <w:jc w:val="both"/>
      </w:pPr>
      <w:r>
        <w:t>Na koniec grudnia 2017</w:t>
      </w:r>
      <w:r w:rsidRPr="00A56189">
        <w:t xml:space="preserve"> roku stopa bezrobocia </w:t>
      </w:r>
      <w:r>
        <w:t>w powiecie iławskim wynosiła 4,8</w:t>
      </w:r>
      <w:r w:rsidRPr="00A56189">
        <w:t xml:space="preserve">% i zmniejszyła się w stosunku do analogicznego </w:t>
      </w:r>
      <w:r w:rsidR="00A47264">
        <w:t>okresu 2016r.</w:t>
      </w:r>
      <w:r>
        <w:t xml:space="preserve"> o 1,2% </w:t>
      </w:r>
      <w:r w:rsidR="00A47264">
        <w:t xml:space="preserve">w </w:t>
      </w:r>
      <w:r>
        <w:t>2017</w:t>
      </w:r>
      <w:r w:rsidR="00A47264">
        <w:t>r</w:t>
      </w:r>
      <w:r>
        <w:t xml:space="preserve">. </w:t>
      </w:r>
      <w:r w:rsidRPr="00A56189">
        <w:t xml:space="preserve">Oznacza to, że na 100 osób aktywnych zawodowo przypadało nieco </w:t>
      </w:r>
      <w:r>
        <w:t>około</w:t>
      </w:r>
      <w:r w:rsidRPr="00A56189">
        <w:t xml:space="preserve"> 6 osób bezrobotnych. </w:t>
      </w:r>
      <w:r>
        <w:t>W</w:t>
      </w:r>
      <w:r w:rsidR="00E537F1">
        <w:t xml:space="preserve"> dalszym ciągu nasz powiat był </w:t>
      </w:r>
      <w:r w:rsidRPr="00A56189">
        <w:t>w czołówce powiatów w województwie warmińsko-mazurskim</w:t>
      </w:r>
      <w:r>
        <w:t xml:space="preserve"> o najniższej stopie bezrob</w:t>
      </w:r>
      <w:r w:rsidR="005B6A0B">
        <w:t xml:space="preserve">ocia (dane stat.gov.pl z kwietnia </w:t>
      </w:r>
      <w:r>
        <w:t>2018 r.)</w:t>
      </w:r>
    </w:p>
    <w:p w:rsidR="00964CAC" w:rsidRDefault="00964CAC" w:rsidP="00964CAC">
      <w:pPr>
        <w:spacing w:line="360" w:lineRule="auto"/>
      </w:pPr>
      <w:r>
        <w:lastRenderedPageBreak/>
        <w:t>Ranking elementarnych grup zawodów deficytowych i nadwyżkowych w 2017 roku według „Barometru zawodów” wskazuje, że pracownicy przetwórstwa spożywczego, to zawód zrównoważony (Bad. III i IV kw.2016 r.).</w:t>
      </w:r>
    </w:p>
    <w:p w:rsidR="00DA2860" w:rsidRDefault="00DA2860" w:rsidP="00DA2860">
      <w:pPr>
        <w:spacing w:line="360" w:lineRule="auto"/>
      </w:pPr>
    </w:p>
    <w:p w:rsidR="00DA2860" w:rsidRDefault="00DA2860" w:rsidP="00DA2860">
      <w:pPr>
        <w:spacing w:line="360" w:lineRule="auto"/>
        <w:rPr>
          <w:b/>
          <w:bCs/>
        </w:rPr>
      </w:pPr>
      <w:r>
        <w:rPr>
          <w:b/>
          <w:bCs/>
        </w:rPr>
        <w:t>Poziom bezrobocia oraz m</w:t>
      </w:r>
      <w:r w:rsidRPr="00A56189">
        <w:rPr>
          <w:b/>
          <w:bCs/>
        </w:rPr>
        <w:t>onitoring zawodów deficytowych i nadwyżk</w:t>
      </w:r>
      <w:r w:rsidR="00964CAC">
        <w:rPr>
          <w:b/>
          <w:bCs/>
        </w:rPr>
        <w:t>owych w powiecie iławskim w 2018</w:t>
      </w:r>
      <w:r w:rsidRPr="00A56189">
        <w:rPr>
          <w:b/>
          <w:bCs/>
        </w:rPr>
        <w:t xml:space="preserve"> roku </w:t>
      </w:r>
    </w:p>
    <w:p w:rsidR="00DA2860" w:rsidRDefault="00DA2860" w:rsidP="00DA2860">
      <w:pPr>
        <w:spacing w:line="360" w:lineRule="auto"/>
      </w:pPr>
    </w:p>
    <w:p w:rsidR="005B6A0B" w:rsidRPr="00A56189" w:rsidRDefault="00DA2860" w:rsidP="005B6A0B">
      <w:pPr>
        <w:spacing w:line="360" w:lineRule="auto"/>
        <w:jc w:val="both"/>
      </w:pPr>
      <w:r>
        <w:t>Według na</w:t>
      </w:r>
      <w:r w:rsidR="00964CAC">
        <w:t>jnowszych danych z GUS w grudniu 2018</w:t>
      </w:r>
      <w:r>
        <w:t xml:space="preserve"> r. w powiecie iławskim st</w:t>
      </w:r>
      <w:r w:rsidR="00A47264">
        <w:t xml:space="preserve">opa bezrobocia </w:t>
      </w:r>
      <w:r w:rsidR="00964CAC">
        <w:t xml:space="preserve">wynosiła tylko </w:t>
      </w:r>
      <w:r w:rsidR="005B6A0B">
        <w:t>4,0</w:t>
      </w:r>
      <w:r>
        <w:t>%.</w:t>
      </w:r>
      <w:r w:rsidR="005B6A0B">
        <w:t>W</w:t>
      </w:r>
      <w:r w:rsidR="00A47264">
        <w:t xml:space="preserve"> dalszym ciągu nasz powiat był </w:t>
      </w:r>
      <w:r w:rsidR="005B6A0B" w:rsidRPr="00A56189">
        <w:t>w czołówce powiatów w województwie warmińsko-mazurskim</w:t>
      </w:r>
      <w:r w:rsidR="005B6A0B">
        <w:t xml:space="preserve"> o najniższej stopie bezrobocia (dane stat.gov.pl z czerwca 2018 r.)</w:t>
      </w:r>
    </w:p>
    <w:p w:rsidR="005B6A0B" w:rsidRDefault="005B6A0B" w:rsidP="005B6A0B">
      <w:pPr>
        <w:spacing w:line="360" w:lineRule="auto"/>
      </w:pPr>
      <w:r>
        <w:t>Ranking elementarnych grup zawodów deficytowych i nadwyżkowych w 2018 roku według „Barometru zawodów” wskazuje, że pracownicy przetwórstwa spożywczego, to zawód deficytowy (Bad. III i IV kw.2017 r.).</w:t>
      </w:r>
    </w:p>
    <w:p w:rsidR="005B6A0B" w:rsidRDefault="005B6A0B" w:rsidP="005B6A0B">
      <w:pPr>
        <w:spacing w:line="360" w:lineRule="auto"/>
      </w:pPr>
    </w:p>
    <w:p w:rsidR="00DA2860" w:rsidRDefault="00DA2860" w:rsidP="00DA2860">
      <w:pPr>
        <w:spacing w:line="360" w:lineRule="auto"/>
        <w:rPr>
          <w:b/>
        </w:rPr>
      </w:pPr>
    </w:p>
    <w:p w:rsidR="00DA2860" w:rsidRDefault="00DA2860" w:rsidP="00DA2860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10. </w:t>
      </w:r>
      <w:r w:rsidRPr="006E1A4F">
        <w:rPr>
          <w:b/>
          <w:u w:val="single"/>
        </w:rPr>
        <w:t>Analiza wyników egzaminów zawodowych</w:t>
      </w:r>
    </w:p>
    <w:p w:rsidR="00DA2860" w:rsidRDefault="00DA2860" w:rsidP="00DA2860">
      <w:pPr>
        <w:spacing w:line="360" w:lineRule="auto"/>
        <w:rPr>
          <w:b/>
          <w:u w:val="single"/>
        </w:rPr>
      </w:pPr>
    </w:p>
    <w:p w:rsidR="00B5420C" w:rsidRDefault="006C1644" w:rsidP="00B5420C">
      <w:pPr>
        <w:spacing w:line="360" w:lineRule="auto"/>
        <w:jc w:val="both"/>
      </w:pPr>
      <w:r>
        <w:tab/>
      </w:r>
      <w:r w:rsidR="00DA2860">
        <w:t>Pr</w:t>
      </w:r>
      <w:r w:rsidR="00B756CE">
        <w:t>zez okres ostatnich 3 lat ( 2016-2018</w:t>
      </w:r>
      <w:r w:rsidR="00DA2860">
        <w:t>) wyso</w:t>
      </w:r>
      <w:r w:rsidR="00B756CE">
        <w:t>kie wyniki egzaminów zawodowych</w:t>
      </w:r>
      <w:r w:rsidR="00D61278">
        <w:t xml:space="preserve"> w technikum, </w:t>
      </w:r>
      <w:r w:rsidR="00DA2860">
        <w:t>zasadniczej szkole zawodowej</w:t>
      </w:r>
      <w:r w:rsidR="00D61278">
        <w:t xml:space="preserve"> i branżowa szkoła I stopnia</w:t>
      </w:r>
      <w:r w:rsidR="00DA2860">
        <w:t xml:space="preserve"> były odzwierciedleniem dobrze przygotowanej bazy dydaktycznej i odpowiednio wykwalifikowanej kadry pedagogicznej. Uczniowie dzięki nabywaniu wiedzy i umiejętności praktycznych mogli uzyskać kwalifikacje w </w:t>
      </w:r>
      <w:proofErr w:type="spellStart"/>
      <w:r w:rsidR="00DA2860">
        <w:t>zawodzie</w:t>
      </w:r>
      <w:r w:rsidR="00B5420C">
        <w:t>:</w:t>
      </w:r>
      <w:r w:rsidR="00B807CB">
        <w:t>technik</w:t>
      </w:r>
      <w:proofErr w:type="spellEnd"/>
      <w:r w:rsidR="00B807CB">
        <w:t xml:space="preserve"> pojazdów samochodowych, technik handlowiec, technik organizacji reklamy, technik hotelarstwa, technik żywienia i usług gastronomicznych</w:t>
      </w:r>
      <w:r w:rsidR="00B5420C">
        <w:t xml:space="preserve"> oraz branżowej szkoły I stopnia: blacharz samochodowy, cukiernik, elektromechanik, elektryk</w:t>
      </w:r>
      <w:r w:rsidR="00B4643C">
        <w:t xml:space="preserve">, </w:t>
      </w:r>
      <w:r w:rsidR="00B5420C">
        <w:t>fotograf</w:t>
      </w:r>
      <w:r w:rsidR="00B4643C">
        <w:t xml:space="preserve">, </w:t>
      </w:r>
      <w:r w:rsidR="00B5420C">
        <w:t>fryzjer</w:t>
      </w:r>
      <w:r w:rsidR="00B4643C">
        <w:t xml:space="preserve">, </w:t>
      </w:r>
      <w:r w:rsidR="00B5420C">
        <w:t>kucharz</w:t>
      </w:r>
      <w:r w:rsidR="00B4643C">
        <w:t xml:space="preserve">, </w:t>
      </w:r>
      <w:r w:rsidR="00B5420C">
        <w:t>lakiernik</w:t>
      </w:r>
      <w:r w:rsidR="00B4643C">
        <w:t xml:space="preserve">, </w:t>
      </w:r>
      <w:r w:rsidR="00B5420C">
        <w:t>mechanik-monter maszyn i urządzeń</w:t>
      </w:r>
      <w:r w:rsidR="00B4643C">
        <w:t xml:space="preserve">, </w:t>
      </w:r>
      <w:r w:rsidR="00B5420C">
        <w:t>mechanik pojazdów samochodowych</w:t>
      </w:r>
      <w:r w:rsidR="00B4643C">
        <w:t xml:space="preserve">, </w:t>
      </w:r>
      <w:r w:rsidR="00B5420C">
        <w:t>mechanik precyzyjny</w:t>
      </w:r>
      <w:r w:rsidR="00B4643C">
        <w:t xml:space="preserve">, </w:t>
      </w:r>
      <w:r w:rsidR="00B5420C">
        <w:t>mechanik-operator pojazdów i maszyn rolniczych</w:t>
      </w:r>
      <w:r w:rsidR="00B4643C">
        <w:t xml:space="preserve">, </w:t>
      </w:r>
      <w:r w:rsidR="00B5420C">
        <w:t>monter sieci i instalacji sanitarnych</w:t>
      </w:r>
      <w:r w:rsidR="00B4643C">
        <w:t xml:space="preserve">, </w:t>
      </w:r>
      <w:r w:rsidR="00B5420C">
        <w:t>murarz-tynkarz</w:t>
      </w:r>
      <w:r w:rsidR="00B4643C">
        <w:t xml:space="preserve">, </w:t>
      </w:r>
      <w:r w:rsidR="00B5420C">
        <w:t>operator maszyn i urządzeń przemysłu spożywczego</w:t>
      </w:r>
      <w:r w:rsidR="00B4643C">
        <w:t xml:space="preserve">, </w:t>
      </w:r>
      <w:r w:rsidR="00B5420C">
        <w:t>piekarz</w:t>
      </w:r>
      <w:r w:rsidR="00B4643C">
        <w:t xml:space="preserve">, </w:t>
      </w:r>
      <w:r w:rsidR="00B5420C">
        <w:t>sprzedawca</w:t>
      </w:r>
      <w:r w:rsidR="00B4643C">
        <w:t xml:space="preserve">, </w:t>
      </w:r>
      <w:r w:rsidR="00B5420C">
        <w:t>stolarz</w:t>
      </w:r>
      <w:r w:rsidR="00B4643C">
        <w:t xml:space="preserve">, </w:t>
      </w:r>
      <w:r w:rsidR="00B5420C">
        <w:t>ślusarz</w:t>
      </w:r>
      <w:r w:rsidR="00B4643C">
        <w:t xml:space="preserve">, </w:t>
      </w:r>
      <w:r w:rsidR="00B5420C">
        <w:t>tapicer</w:t>
      </w:r>
      <w:r w:rsidR="00B4643C">
        <w:t xml:space="preserve">, </w:t>
      </w:r>
      <w:r w:rsidR="00B5420C">
        <w:t>zegarmistrz</w:t>
      </w:r>
      <w:r w:rsidR="00B4643C">
        <w:t>.</w:t>
      </w:r>
    </w:p>
    <w:p w:rsidR="00B807CB" w:rsidRDefault="00B807CB" w:rsidP="00DA2860">
      <w:pPr>
        <w:spacing w:line="360" w:lineRule="auto"/>
        <w:jc w:val="both"/>
      </w:pPr>
    </w:p>
    <w:p w:rsidR="00DA2860" w:rsidRPr="006E1A4F" w:rsidRDefault="005C7F71" w:rsidP="00DA2860">
      <w:pPr>
        <w:spacing w:line="360" w:lineRule="auto"/>
        <w:jc w:val="both"/>
        <w:rPr>
          <w:b/>
        </w:rPr>
      </w:pPr>
      <w:r>
        <w:lastRenderedPageBreak/>
        <w:t>Potrzeba wy</w:t>
      </w:r>
      <w:r w:rsidR="00DA2860">
        <w:t xml:space="preserve">posażenia bazy dydaktycznej dla technika </w:t>
      </w:r>
      <w:r w:rsidR="005254EE">
        <w:t>technologii żywności</w:t>
      </w:r>
      <w:r w:rsidR="00DA2860">
        <w:t xml:space="preserve"> oraz doskonalenie kompetencji i umiejętności nauczycieli przedmiotów zawodowych jest nieodzownym warunkiem do uzyskania przez uczniów kwalifikacji zawodowych.</w:t>
      </w:r>
    </w:p>
    <w:p w:rsidR="00DA2860" w:rsidRPr="001F192F" w:rsidRDefault="00DA2860" w:rsidP="00DA2860">
      <w:pPr>
        <w:spacing w:line="360" w:lineRule="auto"/>
        <w:jc w:val="both"/>
      </w:pPr>
    </w:p>
    <w:p w:rsidR="00DA2860" w:rsidRPr="00B63113" w:rsidRDefault="006C1644" w:rsidP="00DA2860">
      <w:pPr>
        <w:spacing w:line="360" w:lineRule="auto"/>
        <w:jc w:val="both"/>
      </w:pPr>
      <w:r>
        <w:rPr>
          <w:rFonts w:eastAsia="TT82o00"/>
        </w:rPr>
        <w:tab/>
      </w:r>
      <w:r w:rsidR="00DA2860">
        <w:rPr>
          <w:rFonts w:eastAsia="TT82o00"/>
        </w:rPr>
        <w:t xml:space="preserve">Diagnoza zapotrzebowania </w:t>
      </w:r>
      <w:r w:rsidR="00DA2860">
        <w:t xml:space="preserve">Zespół Szkół im. </w:t>
      </w:r>
      <w:r w:rsidR="00C049E4">
        <w:t>Konstytucji 3 Maja</w:t>
      </w:r>
      <w:r w:rsidR="00DA2860">
        <w:t xml:space="preserve"> w Iławie dotycząca</w:t>
      </w:r>
      <w:r w:rsidR="00DA2860">
        <w:rPr>
          <w:rFonts w:eastAsia="TT82o00"/>
        </w:rPr>
        <w:t xml:space="preserve"> wsparcia w ramach Regionalnego Programu Operacyjnego Województwa Warmińsko-Mazurskiego na </w:t>
      </w:r>
      <w:r w:rsidR="00DA2860" w:rsidRPr="00651B4D">
        <w:rPr>
          <w:rFonts w:eastAsia="TT82o00"/>
        </w:rPr>
        <w:t>lata 2014-2020</w:t>
      </w:r>
      <w:r w:rsidR="00DA2860">
        <w:rPr>
          <w:rFonts w:eastAsia="TT82o00"/>
        </w:rPr>
        <w:t xml:space="preserve"> jest oficjalnym dokumentem, z którego wnioski są podstawą </w:t>
      </w:r>
      <w:r>
        <w:rPr>
          <w:rFonts w:eastAsia="TT82o00"/>
        </w:rPr>
        <w:br/>
      </w:r>
      <w:r w:rsidR="00DA2860">
        <w:rPr>
          <w:rFonts w:eastAsia="TT82o00"/>
        </w:rPr>
        <w:t xml:space="preserve">dla opracowania działań zakładanych we wnioskach o dofinansowanie w nowej perspektywie finansowej na </w:t>
      </w:r>
      <w:r w:rsidR="00DA2860" w:rsidRPr="00651B4D">
        <w:rPr>
          <w:rFonts w:eastAsia="TT82o00"/>
        </w:rPr>
        <w:t>lata 2014-2020.</w:t>
      </w:r>
    </w:p>
    <w:p w:rsidR="00DA2860" w:rsidRDefault="00DA2860" w:rsidP="00DA2860">
      <w:pPr>
        <w:spacing w:line="360" w:lineRule="auto"/>
        <w:jc w:val="both"/>
        <w:rPr>
          <w:rFonts w:eastAsia="TT82o00"/>
        </w:rPr>
      </w:pPr>
      <w:r>
        <w:rPr>
          <w:rFonts w:eastAsia="TT82o00"/>
        </w:rPr>
        <w:t xml:space="preserve">Została ona opracowana w związku z </w:t>
      </w:r>
      <w:r w:rsidR="005B6143">
        <w:rPr>
          <w:rFonts w:eastAsia="TT82o00"/>
        </w:rPr>
        <w:t>koniecznością w</w:t>
      </w:r>
      <w:r>
        <w:rPr>
          <w:rFonts w:eastAsia="TT82o00"/>
        </w:rPr>
        <w:t>prowadzeni</w:t>
      </w:r>
      <w:r w:rsidR="005B6143">
        <w:rPr>
          <w:rFonts w:eastAsia="TT82o00"/>
        </w:rPr>
        <w:t>a</w:t>
      </w:r>
      <w:r>
        <w:rPr>
          <w:rFonts w:eastAsia="TT82o00"/>
        </w:rPr>
        <w:t xml:space="preserve"> nowego zawodu,</w:t>
      </w:r>
      <w:r w:rsidR="005C7F71">
        <w:t xml:space="preserve"> wyposażenia </w:t>
      </w:r>
      <w:r>
        <w:t xml:space="preserve">bazy </w:t>
      </w:r>
      <w:r w:rsidR="00786D28">
        <w:t xml:space="preserve">dydaktycznej </w:t>
      </w:r>
      <w:r>
        <w:t xml:space="preserve">szkoły </w:t>
      </w:r>
      <w:r w:rsidR="00786D28">
        <w:t xml:space="preserve">i kwalifikacji nauczycieli </w:t>
      </w:r>
      <w:r>
        <w:t xml:space="preserve">do zapotrzebowania rynku pracy </w:t>
      </w:r>
      <w:r>
        <w:rPr>
          <w:b/>
        </w:rPr>
        <w:t>zgodnie z wytycznymi w zakresie realizacji zasady równości szans i niedyskryminacji, w tym dostępności dla osób z niepełnosprawnościami oraz zasady równości kobiet i mężczyzn</w:t>
      </w:r>
      <w:r>
        <w:rPr>
          <w:rFonts w:eastAsia="TT82o00"/>
        </w:rPr>
        <w:t>. Wyniki diagnozy potrzeb obejmują zestawienie ilościowe i jakościowe przeprowadzonego badania i analizy. Diagnoza jest n</w:t>
      </w:r>
      <w:bookmarkStart w:id="0" w:name="_GoBack"/>
      <w:bookmarkEnd w:id="0"/>
      <w:r>
        <w:rPr>
          <w:rFonts w:eastAsia="TT82o00"/>
        </w:rPr>
        <w:t>iezbędna dla ubiegania się o środki w ramach Regionalnego Programu Operacyjnego Województwa Warmińsko-Mazurskiego, Oś Priorytetowa 2 Kadry dla gospodarki, Działanie 2.4 Rozwój kształcenia i szkolenia zawodowego.</w:t>
      </w:r>
      <w:r w:rsidR="005B6143">
        <w:rPr>
          <w:rFonts w:eastAsia="TT82o00"/>
        </w:rPr>
        <w:t xml:space="preserve"> </w:t>
      </w:r>
      <w:r>
        <w:rPr>
          <w:rFonts w:eastAsia="TT82o00"/>
        </w:rPr>
        <w:t>Poddziałanie 2.4.1 Rozwój kształcenia i szkolenia zawodowego – projekty konkursowe</w:t>
      </w:r>
    </w:p>
    <w:p w:rsidR="00DA2860" w:rsidRDefault="00DA2860" w:rsidP="00DA2860">
      <w:pPr>
        <w:spacing w:line="360" w:lineRule="auto"/>
        <w:jc w:val="both"/>
        <w:rPr>
          <w:rFonts w:eastAsia="TT82o00"/>
        </w:rPr>
      </w:pPr>
    </w:p>
    <w:p w:rsidR="00DA2860" w:rsidRDefault="00DA2860" w:rsidP="00DA2860">
      <w:pPr>
        <w:spacing w:line="360" w:lineRule="auto"/>
        <w:jc w:val="both"/>
        <w:rPr>
          <w:rFonts w:eastAsia="TT82o00"/>
        </w:rPr>
      </w:pPr>
    </w:p>
    <w:p w:rsidR="00DA2860" w:rsidRDefault="00DA2860" w:rsidP="00DA2860">
      <w:pPr>
        <w:spacing w:line="360" w:lineRule="auto"/>
        <w:jc w:val="both"/>
        <w:rPr>
          <w:rFonts w:eastAsia="TT85o00"/>
        </w:rPr>
      </w:pPr>
    </w:p>
    <w:p w:rsidR="00DA2860" w:rsidRPr="00267DDF" w:rsidRDefault="00DA2860" w:rsidP="00DA2860">
      <w:pPr>
        <w:spacing w:line="360" w:lineRule="auto"/>
        <w:jc w:val="both"/>
        <w:rPr>
          <w:rFonts w:eastAsia="TT85o00"/>
        </w:rPr>
      </w:pPr>
      <w:r w:rsidRPr="00267DDF">
        <w:rPr>
          <w:rFonts w:eastAsia="TT85o00"/>
        </w:rPr>
        <w:t>Diagnozę potrzeb edukacyjnych i rozwojowych Zespołu Szkół</w:t>
      </w:r>
      <w:r w:rsidR="00786D28">
        <w:rPr>
          <w:rFonts w:eastAsia="TT85o00"/>
        </w:rPr>
        <w:t xml:space="preserve"> </w:t>
      </w:r>
      <w:r>
        <w:t>im</w:t>
      </w:r>
      <w:r w:rsidR="00F3530A">
        <w:t>. Konstytucji 3 Maja</w:t>
      </w:r>
      <w:r>
        <w:t xml:space="preserve"> w Iławie</w:t>
      </w:r>
      <w:r w:rsidR="00786D28">
        <w:t xml:space="preserve"> </w:t>
      </w:r>
      <w:r>
        <w:rPr>
          <w:rFonts w:eastAsia="TT85o00"/>
        </w:rPr>
        <w:t>na lata 201</w:t>
      </w:r>
      <w:r w:rsidR="00F3530A">
        <w:rPr>
          <w:rFonts w:eastAsia="TT85o00"/>
        </w:rPr>
        <w:t>9</w:t>
      </w:r>
      <w:r>
        <w:rPr>
          <w:rFonts w:eastAsia="TT85o00"/>
        </w:rPr>
        <w:t>-2020</w:t>
      </w:r>
      <w:r w:rsidRPr="00267DDF">
        <w:rPr>
          <w:rFonts w:eastAsia="TT85o00"/>
        </w:rPr>
        <w:t xml:space="preserve"> opracowali:</w:t>
      </w:r>
    </w:p>
    <w:p w:rsidR="00DA2860" w:rsidRDefault="00F3530A" w:rsidP="00DA2860">
      <w:pPr>
        <w:spacing w:line="360" w:lineRule="auto"/>
        <w:jc w:val="both"/>
      </w:pPr>
      <w:r>
        <w:t>Józef Guzowski</w:t>
      </w:r>
    </w:p>
    <w:p w:rsidR="00DA2860" w:rsidRPr="00214C4C" w:rsidRDefault="00F3530A" w:rsidP="00DA2860">
      <w:pPr>
        <w:spacing w:line="360" w:lineRule="auto"/>
        <w:jc w:val="both"/>
      </w:pPr>
      <w:r>
        <w:t>Karolina Łątkowska</w:t>
      </w:r>
    </w:p>
    <w:p w:rsidR="00DA2860" w:rsidRPr="00214C4C" w:rsidRDefault="00F3530A" w:rsidP="00DA2860">
      <w:pPr>
        <w:spacing w:line="360" w:lineRule="auto"/>
        <w:jc w:val="both"/>
      </w:pPr>
      <w:r>
        <w:t>Marzena</w:t>
      </w:r>
      <w:r w:rsidR="00786D28">
        <w:t xml:space="preserve"> </w:t>
      </w:r>
      <w:proofErr w:type="spellStart"/>
      <w:r>
        <w:t>Wyłoga</w:t>
      </w:r>
      <w:proofErr w:type="spellEnd"/>
    </w:p>
    <w:p w:rsidR="00A72D11" w:rsidRDefault="00A72D11"/>
    <w:sectPr w:rsidR="00A72D11" w:rsidSect="006715F0">
      <w:footerReference w:type="default" r:id="rId10"/>
      <w:pgSz w:w="16838" w:h="11906" w:orient="landscape"/>
      <w:pgMar w:top="1417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C1" w:rsidRDefault="00B116C1">
      <w:r>
        <w:separator/>
      </w:r>
    </w:p>
  </w:endnote>
  <w:endnote w:type="continuationSeparator" w:id="0">
    <w:p w:rsidR="00B116C1" w:rsidRDefault="00B1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82o00">
    <w:altName w:val="Times New Roman"/>
    <w:charset w:val="EE"/>
    <w:family w:val="auto"/>
    <w:pitch w:val="default"/>
  </w:font>
  <w:font w:name="TT85o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15204"/>
      <w:docPartObj>
        <w:docPartGallery w:val="Page Numbers (Bottom of Page)"/>
        <w:docPartUnique/>
      </w:docPartObj>
    </w:sdtPr>
    <w:sdtContent>
      <w:p w:rsidR="00CD779E" w:rsidRDefault="00CD779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D2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D779E" w:rsidRDefault="00CD7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C1" w:rsidRDefault="00B116C1">
      <w:r>
        <w:separator/>
      </w:r>
    </w:p>
  </w:footnote>
  <w:footnote w:type="continuationSeparator" w:id="0">
    <w:p w:rsidR="00B116C1" w:rsidRDefault="00B1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A12"/>
    <w:multiLevelType w:val="hybridMultilevel"/>
    <w:tmpl w:val="5512031A"/>
    <w:lvl w:ilvl="0" w:tplc="F28C8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1BC6"/>
    <w:multiLevelType w:val="hybridMultilevel"/>
    <w:tmpl w:val="FCDA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6B3"/>
    <w:multiLevelType w:val="hybridMultilevel"/>
    <w:tmpl w:val="44D27DA8"/>
    <w:lvl w:ilvl="0" w:tplc="BBE4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3512"/>
    <w:multiLevelType w:val="hybridMultilevel"/>
    <w:tmpl w:val="02943A12"/>
    <w:lvl w:ilvl="0" w:tplc="F1EC92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4E74"/>
    <w:multiLevelType w:val="hybridMultilevel"/>
    <w:tmpl w:val="E760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7E8C"/>
    <w:multiLevelType w:val="hybridMultilevel"/>
    <w:tmpl w:val="24260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862070"/>
    <w:multiLevelType w:val="hybridMultilevel"/>
    <w:tmpl w:val="A5649758"/>
    <w:lvl w:ilvl="0" w:tplc="BBE4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16A93"/>
    <w:multiLevelType w:val="hybridMultilevel"/>
    <w:tmpl w:val="AC20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A6488"/>
    <w:multiLevelType w:val="hybridMultilevel"/>
    <w:tmpl w:val="A406EF3A"/>
    <w:lvl w:ilvl="0" w:tplc="F1EC92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49A6"/>
    <w:multiLevelType w:val="hybridMultilevel"/>
    <w:tmpl w:val="FCE47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8336E"/>
    <w:multiLevelType w:val="hybridMultilevel"/>
    <w:tmpl w:val="67861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E5BB3"/>
    <w:multiLevelType w:val="hybridMultilevel"/>
    <w:tmpl w:val="02943A12"/>
    <w:lvl w:ilvl="0" w:tplc="F1EC92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B3808"/>
    <w:multiLevelType w:val="hybridMultilevel"/>
    <w:tmpl w:val="3B00ED68"/>
    <w:lvl w:ilvl="0" w:tplc="FDA8C006">
      <w:start w:val="8"/>
      <w:numFmt w:val="decimal"/>
      <w:lvlText w:val="%1"/>
      <w:lvlJc w:val="left"/>
      <w:pPr>
        <w:ind w:left="4471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191" w:hanging="360"/>
      </w:pPr>
    </w:lvl>
    <w:lvl w:ilvl="2" w:tplc="0415001B">
      <w:start w:val="1"/>
      <w:numFmt w:val="lowerRoman"/>
      <w:lvlText w:val="%3."/>
      <w:lvlJc w:val="right"/>
      <w:pPr>
        <w:ind w:left="5911" w:hanging="180"/>
      </w:pPr>
    </w:lvl>
    <w:lvl w:ilvl="3" w:tplc="0415000F">
      <w:start w:val="1"/>
      <w:numFmt w:val="decimal"/>
      <w:lvlText w:val="%4."/>
      <w:lvlJc w:val="left"/>
      <w:pPr>
        <w:ind w:left="6631" w:hanging="360"/>
      </w:pPr>
    </w:lvl>
    <w:lvl w:ilvl="4" w:tplc="04150019">
      <w:start w:val="1"/>
      <w:numFmt w:val="lowerLetter"/>
      <w:lvlText w:val="%5."/>
      <w:lvlJc w:val="left"/>
      <w:pPr>
        <w:ind w:left="7351" w:hanging="360"/>
      </w:pPr>
    </w:lvl>
    <w:lvl w:ilvl="5" w:tplc="0415001B">
      <w:start w:val="1"/>
      <w:numFmt w:val="lowerRoman"/>
      <w:lvlText w:val="%6."/>
      <w:lvlJc w:val="right"/>
      <w:pPr>
        <w:ind w:left="8071" w:hanging="180"/>
      </w:pPr>
    </w:lvl>
    <w:lvl w:ilvl="6" w:tplc="0415000F">
      <w:start w:val="1"/>
      <w:numFmt w:val="decimal"/>
      <w:lvlText w:val="%7."/>
      <w:lvlJc w:val="left"/>
      <w:pPr>
        <w:ind w:left="8791" w:hanging="360"/>
      </w:pPr>
    </w:lvl>
    <w:lvl w:ilvl="7" w:tplc="04150019">
      <w:start w:val="1"/>
      <w:numFmt w:val="lowerLetter"/>
      <w:lvlText w:val="%8."/>
      <w:lvlJc w:val="left"/>
      <w:pPr>
        <w:ind w:left="9511" w:hanging="360"/>
      </w:pPr>
    </w:lvl>
    <w:lvl w:ilvl="8" w:tplc="0415001B">
      <w:start w:val="1"/>
      <w:numFmt w:val="lowerRoman"/>
      <w:lvlText w:val="%9."/>
      <w:lvlJc w:val="right"/>
      <w:pPr>
        <w:ind w:left="10231" w:hanging="180"/>
      </w:pPr>
    </w:lvl>
  </w:abstractNum>
  <w:abstractNum w:abstractNumId="13">
    <w:nsid w:val="65506E7D"/>
    <w:multiLevelType w:val="hybridMultilevel"/>
    <w:tmpl w:val="1318F2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948F1"/>
    <w:multiLevelType w:val="hybridMultilevel"/>
    <w:tmpl w:val="EEC8EECA"/>
    <w:lvl w:ilvl="0" w:tplc="774AC82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F6600"/>
    <w:multiLevelType w:val="hybridMultilevel"/>
    <w:tmpl w:val="1332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57B5C"/>
    <w:multiLevelType w:val="hybridMultilevel"/>
    <w:tmpl w:val="BE4A9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3ACD"/>
    <w:multiLevelType w:val="hybridMultilevel"/>
    <w:tmpl w:val="3B5A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21217"/>
    <w:multiLevelType w:val="hybridMultilevel"/>
    <w:tmpl w:val="7106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14E9B"/>
    <w:multiLevelType w:val="hybridMultilevel"/>
    <w:tmpl w:val="01C6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D6549"/>
    <w:multiLevelType w:val="multilevel"/>
    <w:tmpl w:val="4A923694"/>
    <w:lvl w:ilvl="0">
      <w:start w:val="1"/>
      <w:numFmt w:val="decimal"/>
      <w:pStyle w:val="Styl1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8"/>
  </w:num>
  <w:num w:numId="5">
    <w:abstractNumId w:val="19"/>
  </w:num>
  <w:num w:numId="6">
    <w:abstractNumId w:val="20"/>
  </w:num>
  <w:num w:numId="7">
    <w:abstractNumId w:val="12"/>
  </w:num>
  <w:num w:numId="8">
    <w:abstractNumId w:val="10"/>
  </w:num>
  <w:num w:numId="9">
    <w:abstractNumId w:val="16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860"/>
    <w:rsid w:val="000A16D6"/>
    <w:rsid w:val="000A2FD5"/>
    <w:rsid w:val="000F07F8"/>
    <w:rsid w:val="00115D33"/>
    <w:rsid w:val="00133711"/>
    <w:rsid w:val="001351A8"/>
    <w:rsid w:val="00154281"/>
    <w:rsid w:val="001A7E52"/>
    <w:rsid w:val="001C567C"/>
    <w:rsid w:val="00205281"/>
    <w:rsid w:val="0025440E"/>
    <w:rsid w:val="0026484F"/>
    <w:rsid w:val="002A7DF6"/>
    <w:rsid w:val="002F1DA2"/>
    <w:rsid w:val="00301580"/>
    <w:rsid w:val="00354F35"/>
    <w:rsid w:val="0035692C"/>
    <w:rsid w:val="00375F6D"/>
    <w:rsid w:val="003763B5"/>
    <w:rsid w:val="00397BF9"/>
    <w:rsid w:val="003C07A6"/>
    <w:rsid w:val="003C1FF6"/>
    <w:rsid w:val="003C761E"/>
    <w:rsid w:val="00425872"/>
    <w:rsid w:val="00440C5F"/>
    <w:rsid w:val="004860DC"/>
    <w:rsid w:val="0049202B"/>
    <w:rsid w:val="004A545E"/>
    <w:rsid w:val="004D4FD2"/>
    <w:rsid w:val="004E040D"/>
    <w:rsid w:val="004E7C27"/>
    <w:rsid w:val="00507A57"/>
    <w:rsid w:val="00517F3A"/>
    <w:rsid w:val="00520D4C"/>
    <w:rsid w:val="005254EE"/>
    <w:rsid w:val="0055125A"/>
    <w:rsid w:val="0055505D"/>
    <w:rsid w:val="005A05BB"/>
    <w:rsid w:val="005B4A0F"/>
    <w:rsid w:val="005B6143"/>
    <w:rsid w:val="005B6A0B"/>
    <w:rsid w:val="005C3070"/>
    <w:rsid w:val="005C7F71"/>
    <w:rsid w:val="005D7676"/>
    <w:rsid w:val="00601159"/>
    <w:rsid w:val="00606DD2"/>
    <w:rsid w:val="0062148C"/>
    <w:rsid w:val="00651B4D"/>
    <w:rsid w:val="0067142D"/>
    <w:rsid w:val="006715F0"/>
    <w:rsid w:val="00672CE4"/>
    <w:rsid w:val="00680371"/>
    <w:rsid w:val="006A1C31"/>
    <w:rsid w:val="006A3EAA"/>
    <w:rsid w:val="006C1644"/>
    <w:rsid w:val="006C524B"/>
    <w:rsid w:val="006E6A91"/>
    <w:rsid w:val="006F03A6"/>
    <w:rsid w:val="006F3267"/>
    <w:rsid w:val="00786D28"/>
    <w:rsid w:val="007B1CC1"/>
    <w:rsid w:val="007B709F"/>
    <w:rsid w:val="007B7E52"/>
    <w:rsid w:val="0080782D"/>
    <w:rsid w:val="0084135D"/>
    <w:rsid w:val="00950ED9"/>
    <w:rsid w:val="00964CAC"/>
    <w:rsid w:val="00967F49"/>
    <w:rsid w:val="009770E6"/>
    <w:rsid w:val="0098249E"/>
    <w:rsid w:val="00982A68"/>
    <w:rsid w:val="009B060F"/>
    <w:rsid w:val="009B4D8B"/>
    <w:rsid w:val="009E403D"/>
    <w:rsid w:val="009F07C9"/>
    <w:rsid w:val="00A03401"/>
    <w:rsid w:val="00A43310"/>
    <w:rsid w:val="00A47264"/>
    <w:rsid w:val="00A5480F"/>
    <w:rsid w:val="00A63FE1"/>
    <w:rsid w:val="00A64EB4"/>
    <w:rsid w:val="00A707CC"/>
    <w:rsid w:val="00A72D11"/>
    <w:rsid w:val="00A84ED1"/>
    <w:rsid w:val="00AD5E46"/>
    <w:rsid w:val="00B116C1"/>
    <w:rsid w:val="00B40CB4"/>
    <w:rsid w:val="00B4643C"/>
    <w:rsid w:val="00B533FC"/>
    <w:rsid w:val="00B5420C"/>
    <w:rsid w:val="00B756CE"/>
    <w:rsid w:val="00B807CB"/>
    <w:rsid w:val="00B81140"/>
    <w:rsid w:val="00BF2B5C"/>
    <w:rsid w:val="00BF44F7"/>
    <w:rsid w:val="00BF786F"/>
    <w:rsid w:val="00C01B5D"/>
    <w:rsid w:val="00C049E4"/>
    <w:rsid w:val="00C43ADF"/>
    <w:rsid w:val="00CD779E"/>
    <w:rsid w:val="00D00B69"/>
    <w:rsid w:val="00D021EF"/>
    <w:rsid w:val="00D41717"/>
    <w:rsid w:val="00D61278"/>
    <w:rsid w:val="00D919FF"/>
    <w:rsid w:val="00D95C08"/>
    <w:rsid w:val="00DA2860"/>
    <w:rsid w:val="00DA2E6E"/>
    <w:rsid w:val="00DA6D88"/>
    <w:rsid w:val="00DE50FA"/>
    <w:rsid w:val="00DE5B7B"/>
    <w:rsid w:val="00DF32A0"/>
    <w:rsid w:val="00E04295"/>
    <w:rsid w:val="00E2203A"/>
    <w:rsid w:val="00E31A4C"/>
    <w:rsid w:val="00E439EF"/>
    <w:rsid w:val="00E537F1"/>
    <w:rsid w:val="00E670C7"/>
    <w:rsid w:val="00E72051"/>
    <w:rsid w:val="00E72D3A"/>
    <w:rsid w:val="00E94E10"/>
    <w:rsid w:val="00EC5BFE"/>
    <w:rsid w:val="00F15793"/>
    <w:rsid w:val="00F3530A"/>
    <w:rsid w:val="00F46A44"/>
    <w:rsid w:val="00F46C72"/>
    <w:rsid w:val="00F55659"/>
    <w:rsid w:val="00F66A45"/>
    <w:rsid w:val="00FC14F9"/>
    <w:rsid w:val="00FD5E40"/>
    <w:rsid w:val="00FE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28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2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2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A2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A28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2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2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A2860"/>
    <w:pPr>
      <w:ind w:left="720"/>
      <w:contextualSpacing/>
    </w:pPr>
  </w:style>
  <w:style w:type="paragraph" w:customStyle="1" w:styleId="Default">
    <w:name w:val="Default"/>
    <w:rsid w:val="00DA2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uiPriority w:val="99"/>
    <w:rsid w:val="00DA2860"/>
    <w:pPr>
      <w:pageBreakBefore/>
      <w:widowControl w:val="0"/>
      <w:numPr>
        <w:numId w:val="6"/>
      </w:numPr>
      <w:suppressAutoHyphens w:val="0"/>
      <w:spacing w:before="240" w:after="120"/>
      <w:jc w:val="both"/>
      <w:outlineLvl w:val="2"/>
    </w:pPr>
    <w:rPr>
      <w:rFonts w:ascii="Calibri" w:hAnsi="Calibri" w:cs="Calibri"/>
      <w:b/>
      <w:bCs/>
      <w:caps/>
      <w:color w:val="000000"/>
      <w:kern w:val="32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6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1A7E5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1A7E52"/>
  </w:style>
  <w:style w:type="character" w:styleId="Pogrubienie">
    <w:name w:val="Strong"/>
    <w:basedOn w:val="Domylnaczcionkaakapitu"/>
    <w:uiPriority w:val="22"/>
    <w:qFormat/>
    <w:rsid w:val="001A7E52"/>
    <w:rPr>
      <w:b/>
      <w:bCs/>
    </w:rPr>
  </w:style>
  <w:style w:type="table" w:styleId="Tabela-Siatka">
    <w:name w:val="Table Grid"/>
    <w:basedOn w:val="Standardowy"/>
    <w:uiPriority w:val="59"/>
    <w:rsid w:val="0096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0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lrzxr">
    <w:name w:val="lrzxr"/>
    <w:basedOn w:val="Domylnaczcionkaakapitu"/>
    <w:rsid w:val="00EC5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28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2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2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A2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A28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2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2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A2860"/>
    <w:pPr>
      <w:ind w:left="720"/>
      <w:contextualSpacing/>
    </w:pPr>
  </w:style>
  <w:style w:type="paragraph" w:customStyle="1" w:styleId="Default">
    <w:name w:val="Default"/>
    <w:rsid w:val="00DA2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uiPriority w:val="99"/>
    <w:rsid w:val="00DA2860"/>
    <w:pPr>
      <w:pageBreakBefore/>
      <w:widowControl w:val="0"/>
      <w:numPr>
        <w:numId w:val="6"/>
      </w:numPr>
      <w:suppressAutoHyphens w:val="0"/>
      <w:spacing w:before="240" w:after="120"/>
      <w:jc w:val="both"/>
      <w:outlineLvl w:val="2"/>
    </w:pPr>
    <w:rPr>
      <w:rFonts w:ascii="Calibri" w:hAnsi="Calibri" w:cs="Calibri"/>
      <w:b/>
      <w:bCs/>
      <w:caps/>
      <w:color w:val="000000"/>
      <w:kern w:val="32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6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1A7E5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1A7E52"/>
  </w:style>
  <w:style w:type="character" w:styleId="Pogrubienie">
    <w:name w:val="Strong"/>
    <w:basedOn w:val="Domylnaczcionkaakapitu"/>
    <w:uiPriority w:val="22"/>
    <w:qFormat/>
    <w:rsid w:val="001A7E52"/>
    <w:rPr>
      <w:b/>
      <w:bCs/>
    </w:rPr>
  </w:style>
  <w:style w:type="table" w:styleId="Tabela-Siatka">
    <w:name w:val="Table Grid"/>
    <w:basedOn w:val="Standardowy"/>
    <w:uiPriority w:val="59"/>
    <w:rsid w:val="0096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0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lrzxr">
    <w:name w:val="lrzxr"/>
    <w:basedOn w:val="Domylnaczcionkaakapitu"/>
    <w:rsid w:val="00EC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s-i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DB26-CFF9-4D15-8419-BB71FD4F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4082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mechanik</dc:creator>
  <cp:lastModifiedBy>Aldona</cp:lastModifiedBy>
  <cp:revision>3</cp:revision>
  <cp:lastPrinted>2019-01-25T12:22:00Z</cp:lastPrinted>
  <dcterms:created xsi:type="dcterms:W3CDTF">2019-02-14T14:58:00Z</dcterms:created>
  <dcterms:modified xsi:type="dcterms:W3CDTF">2019-02-15T09:04:00Z</dcterms:modified>
</cp:coreProperties>
</file>