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60" w:rsidRDefault="00C03760"/>
    <w:p w:rsidR="00C03760" w:rsidRPr="001749AA" w:rsidRDefault="00C03760" w:rsidP="00C03760">
      <w:pPr>
        <w:shd w:val="clear" w:color="auto" w:fill="FFFFFF"/>
        <w:ind w:right="48"/>
        <w:jc w:val="right"/>
        <w:rPr>
          <w:rFonts w:ascii="Arial" w:hAnsi="Arial" w:cs="Arial"/>
          <w:b/>
          <w:bCs/>
          <w:color w:val="000000"/>
          <w:spacing w:val="-6"/>
          <w:sz w:val="22"/>
          <w:szCs w:val="28"/>
        </w:rPr>
      </w:pPr>
      <w:r w:rsidRPr="001749AA">
        <w:rPr>
          <w:rFonts w:ascii="Arial" w:hAnsi="Arial" w:cs="Arial"/>
          <w:b/>
          <w:bCs/>
          <w:smallCaps/>
          <w:color w:val="000000"/>
          <w:spacing w:val="100"/>
          <w:sz w:val="22"/>
          <w:szCs w:val="28"/>
        </w:rPr>
        <w:t xml:space="preserve">  </w:t>
      </w:r>
    </w:p>
    <w:p w:rsidR="00C03760" w:rsidRPr="001749AA" w:rsidRDefault="00C03760" w:rsidP="00C03760">
      <w:pPr>
        <w:shd w:val="clear" w:color="auto" w:fill="FFFFFF"/>
        <w:ind w:right="48"/>
        <w:jc w:val="center"/>
        <w:rPr>
          <w:rFonts w:ascii="Arial" w:hAnsi="Arial" w:cs="Arial"/>
          <w:sz w:val="20"/>
        </w:rPr>
      </w:pPr>
      <w:r w:rsidRPr="001749AA">
        <w:rPr>
          <w:rFonts w:ascii="Arial" w:hAnsi="Arial" w:cs="Arial"/>
          <w:b/>
          <w:bCs/>
          <w:color w:val="000000"/>
          <w:spacing w:val="-6"/>
          <w:sz w:val="22"/>
          <w:szCs w:val="28"/>
        </w:rPr>
        <w:t xml:space="preserve">Uchwała Nr </w:t>
      </w:r>
      <w:r>
        <w:rPr>
          <w:rFonts w:ascii="Arial" w:hAnsi="Arial" w:cs="Arial"/>
          <w:b/>
          <w:bCs/>
          <w:color w:val="000000"/>
          <w:spacing w:val="-6"/>
          <w:sz w:val="22"/>
          <w:szCs w:val="28"/>
        </w:rPr>
        <w:t>III/</w:t>
      </w:r>
      <w:r w:rsidR="00F14CA0">
        <w:rPr>
          <w:rFonts w:ascii="Arial" w:hAnsi="Arial" w:cs="Arial"/>
          <w:b/>
          <w:bCs/>
          <w:color w:val="000000"/>
          <w:spacing w:val="-6"/>
          <w:sz w:val="22"/>
          <w:szCs w:val="28"/>
        </w:rPr>
        <w:t>31</w:t>
      </w:r>
      <w:r w:rsidRPr="001749AA">
        <w:rPr>
          <w:rFonts w:ascii="Arial" w:hAnsi="Arial" w:cs="Arial"/>
          <w:b/>
          <w:bCs/>
          <w:color w:val="000000"/>
          <w:spacing w:val="-6"/>
          <w:sz w:val="22"/>
          <w:szCs w:val="28"/>
        </w:rPr>
        <w:t xml:space="preserve">/18                               </w:t>
      </w:r>
    </w:p>
    <w:p w:rsidR="00C03760" w:rsidRPr="001749AA" w:rsidRDefault="00C03760" w:rsidP="00C03760">
      <w:pPr>
        <w:shd w:val="clear" w:color="auto" w:fill="FFFFFF"/>
        <w:ind w:right="48"/>
        <w:jc w:val="center"/>
        <w:rPr>
          <w:rFonts w:ascii="Arial" w:hAnsi="Arial" w:cs="Arial"/>
          <w:b/>
          <w:bCs/>
          <w:color w:val="000000"/>
          <w:spacing w:val="-12"/>
          <w:sz w:val="22"/>
          <w:szCs w:val="28"/>
        </w:rPr>
      </w:pPr>
      <w:r w:rsidRPr="001749AA">
        <w:rPr>
          <w:rFonts w:ascii="Arial" w:hAnsi="Arial" w:cs="Arial"/>
          <w:b/>
          <w:bCs/>
          <w:color w:val="000000"/>
          <w:spacing w:val="-12"/>
          <w:sz w:val="22"/>
          <w:szCs w:val="28"/>
        </w:rPr>
        <w:t xml:space="preserve">Rady Powiatu Iławskiego </w:t>
      </w:r>
    </w:p>
    <w:p w:rsidR="00C03760" w:rsidRPr="001749AA" w:rsidRDefault="00C03760" w:rsidP="00C03760">
      <w:pPr>
        <w:shd w:val="clear" w:color="auto" w:fill="FFFFFF"/>
        <w:ind w:right="48"/>
        <w:jc w:val="center"/>
        <w:rPr>
          <w:rFonts w:ascii="Arial" w:hAnsi="Arial" w:cs="Arial"/>
          <w:b/>
          <w:bCs/>
          <w:color w:val="000000"/>
          <w:spacing w:val="-11"/>
          <w:sz w:val="22"/>
          <w:szCs w:val="28"/>
        </w:rPr>
      </w:pPr>
      <w:r w:rsidRPr="001749AA">
        <w:rPr>
          <w:rFonts w:ascii="Arial" w:hAnsi="Arial" w:cs="Arial"/>
          <w:b/>
          <w:bCs/>
          <w:color w:val="000000"/>
          <w:spacing w:val="-11"/>
          <w:sz w:val="22"/>
          <w:szCs w:val="28"/>
        </w:rPr>
        <w:t>z dnia 2</w:t>
      </w:r>
      <w:r>
        <w:rPr>
          <w:rFonts w:ascii="Arial" w:hAnsi="Arial" w:cs="Arial"/>
          <w:b/>
          <w:bCs/>
          <w:color w:val="000000"/>
          <w:spacing w:val="-11"/>
          <w:sz w:val="22"/>
          <w:szCs w:val="28"/>
        </w:rPr>
        <w:t>0</w:t>
      </w:r>
      <w:r w:rsidRPr="001749AA">
        <w:rPr>
          <w:rFonts w:ascii="Arial" w:hAnsi="Arial" w:cs="Arial"/>
          <w:b/>
          <w:bCs/>
          <w:color w:val="000000"/>
          <w:spacing w:val="-11"/>
          <w:sz w:val="22"/>
          <w:szCs w:val="28"/>
        </w:rPr>
        <w:t xml:space="preserve"> </w:t>
      </w:r>
      <w:r>
        <w:rPr>
          <w:rFonts w:ascii="Arial" w:hAnsi="Arial" w:cs="Arial"/>
          <w:b/>
          <w:bCs/>
          <w:color w:val="000000"/>
          <w:spacing w:val="-11"/>
          <w:sz w:val="22"/>
          <w:szCs w:val="28"/>
        </w:rPr>
        <w:t>grudnia</w:t>
      </w:r>
      <w:r w:rsidRPr="001749AA">
        <w:rPr>
          <w:rFonts w:ascii="Arial" w:hAnsi="Arial" w:cs="Arial"/>
          <w:b/>
          <w:bCs/>
          <w:color w:val="000000"/>
          <w:spacing w:val="-11"/>
          <w:sz w:val="22"/>
          <w:szCs w:val="28"/>
        </w:rPr>
        <w:t xml:space="preserve"> 2018 roku</w:t>
      </w:r>
    </w:p>
    <w:p w:rsidR="00C03760" w:rsidRPr="001749AA" w:rsidRDefault="00C03760" w:rsidP="00C03760">
      <w:pPr>
        <w:shd w:val="clear" w:color="auto" w:fill="FFFFFF"/>
        <w:ind w:right="48"/>
        <w:jc w:val="center"/>
        <w:rPr>
          <w:rFonts w:ascii="Arial" w:hAnsi="Arial" w:cs="Arial"/>
          <w:b/>
          <w:bCs/>
          <w:color w:val="000000"/>
          <w:spacing w:val="-6"/>
          <w:sz w:val="22"/>
        </w:rPr>
      </w:pPr>
    </w:p>
    <w:p w:rsidR="00C03760" w:rsidRPr="001749AA" w:rsidRDefault="00C03760" w:rsidP="00C03760">
      <w:pPr>
        <w:shd w:val="clear" w:color="auto" w:fill="FFFFFF"/>
        <w:ind w:right="48"/>
        <w:jc w:val="center"/>
        <w:rPr>
          <w:rFonts w:ascii="Arial" w:hAnsi="Arial" w:cs="Arial"/>
          <w:b/>
          <w:bCs/>
          <w:sz w:val="22"/>
        </w:rPr>
      </w:pPr>
      <w:r w:rsidRPr="001749AA">
        <w:rPr>
          <w:rFonts w:ascii="Arial" w:hAnsi="Arial" w:cs="Arial"/>
          <w:b/>
          <w:bCs/>
          <w:color w:val="000000"/>
          <w:spacing w:val="-6"/>
          <w:sz w:val="22"/>
        </w:rPr>
        <w:t>zmieniająca uchwałę w sprawie określenia wysokości diet i zwrotów kosztów podróży służbowych dla radnych powiatu</w:t>
      </w:r>
    </w:p>
    <w:p w:rsidR="00C03760" w:rsidRPr="001749AA" w:rsidRDefault="00C03760" w:rsidP="00C03760">
      <w:pPr>
        <w:shd w:val="clear" w:color="auto" w:fill="FFFFFF"/>
        <w:spacing w:before="557"/>
        <w:ind w:left="6" w:right="23"/>
        <w:jc w:val="both"/>
        <w:rPr>
          <w:rFonts w:ascii="Arial" w:hAnsi="Arial" w:cs="Arial"/>
          <w:color w:val="000000"/>
          <w:spacing w:val="-5"/>
          <w:sz w:val="20"/>
        </w:rPr>
      </w:pPr>
      <w:r w:rsidRPr="001749AA">
        <w:rPr>
          <w:rFonts w:ascii="Arial" w:hAnsi="Arial" w:cs="Arial"/>
          <w:color w:val="000000"/>
          <w:sz w:val="20"/>
        </w:rPr>
        <w:t>Na podstawie art. 17 ust. 3 i art. 21 ust. 4</w:t>
      </w:r>
      <w:r>
        <w:rPr>
          <w:rFonts w:ascii="Arial" w:hAnsi="Arial" w:cs="Arial"/>
          <w:color w:val="000000"/>
          <w:sz w:val="20"/>
        </w:rPr>
        <w:t xml:space="preserve"> -</w:t>
      </w:r>
      <w:r w:rsidRPr="001749AA">
        <w:rPr>
          <w:rFonts w:ascii="Arial" w:hAnsi="Arial" w:cs="Arial"/>
          <w:color w:val="000000"/>
          <w:sz w:val="20"/>
        </w:rPr>
        <w:t xml:space="preserve"> 5 ustawy z dnia 5 czerwca 1998 roku o samorządzie powiatowym (</w:t>
      </w:r>
      <w:r w:rsidR="00227D0D">
        <w:rPr>
          <w:rFonts w:ascii="Arial" w:hAnsi="Arial" w:cs="Arial"/>
          <w:color w:val="000000"/>
          <w:sz w:val="20"/>
        </w:rPr>
        <w:t xml:space="preserve">t.j. </w:t>
      </w:r>
      <w:r w:rsidRPr="001749AA">
        <w:rPr>
          <w:rFonts w:ascii="Arial" w:hAnsi="Arial" w:cs="Arial"/>
          <w:color w:val="000000"/>
          <w:sz w:val="20"/>
        </w:rPr>
        <w:t>Dz. U. z 201</w:t>
      </w:r>
      <w:r>
        <w:rPr>
          <w:rFonts w:ascii="Arial" w:hAnsi="Arial" w:cs="Arial"/>
          <w:color w:val="000000"/>
          <w:sz w:val="20"/>
        </w:rPr>
        <w:t>8</w:t>
      </w:r>
      <w:r w:rsidRPr="001749AA">
        <w:rPr>
          <w:rFonts w:ascii="Arial" w:hAnsi="Arial" w:cs="Arial"/>
          <w:color w:val="000000"/>
          <w:sz w:val="20"/>
        </w:rPr>
        <w:t xml:space="preserve"> r. poz.</w:t>
      </w:r>
      <w:r w:rsidR="00E52909">
        <w:rPr>
          <w:rFonts w:ascii="Arial" w:hAnsi="Arial" w:cs="Arial"/>
          <w:color w:val="000000"/>
          <w:sz w:val="20"/>
        </w:rPr>
        <w:t xml:space="preserve"> </w:t>
      </w:r>
      <w:r>
        <w:rPr>
          <w:rFonts w:ascii="Arial" w:hAnsi="Arial" w:cs="Arial"/>
          <w:color w:val="000000"/>
          <w:sz w:val="20"/>
        </w:rPr>
        <w:t>995 ze zm.</w:t>
      </w:r>
      <w:r w:rsidRPr="001749AA">
        <w:rPr>
          <w:rFonts w:ascii="Arial" w:hAnsi="Arial" w:cs="Arial"/>
          <w:color w:val="000000"/>
          <w:sz w:val="20"/>
        </w:rPr>
        <w:t>)</w:t>
      </w:r>
      <w:r w:rsidR="006B744F">
        <w:rPr>
          <w:rFonts w:ascii="Arial" w:hAnsi="Arial" w:cs="Arial"/>
          <w:color w:val="000000"/>
          <w:sz w:val="20"/>
        </w:rPr>
        <w:t>,</w:t>
      </w:r>
      <w:r w:rsidRPr="001749AA">
        <w:rPr>
          <w:rFonts w:ascii="Arial" w:hAnsi="Arial" w:cs="Arial"/>
          <w:color w:val="000000"/>
          <w:sz w:val="20"/>
        </w:rPr>
        <w:t xml:space="preserve"> § 3 pkt 2) Rozporządzenia Rady Ministrów </w:t>
      </w:r>
      <w:r w:rsidR="00E52909">
        <w:rPr>
          <w:rFonts w:ascii="Arial" w:hAnsi="Arial" w:cs="Arial"/>
          <w:color w:val="000000"/>
          <w:sz w:val="20"/>
        </w:rPr>
        <w:br/>
      </w:r>
      <w:r w:rsidRPr="001749AA">
        <w:rPr>
          <w:rFonts w:ascii="Arial" w:hAnsi="Arial" w:cs="Arial"/>
          <w:color w:val="000000"/>
          <w:sz w:val="20"/>
        </w:rPr>
        <w:t>z dn</w:t>
      </w:r>
      <w:r w:rsidR="00227D0D">
        <w:rPr>
          <w:rFonts w:ascii="Arial" w:hAnsi="Arial" w:cs="Arial"/>
          <w:color w:val="000000"/>
          <w:sz w:val="20"/>
        </w:rPr>
        <w:t>ia</w:t>
      </w:r>
      <w:r w:rsidRPr="001749AA">
        <w:rPr>
          <w:rFonts w:ascii="Arial" w:hAnsi="Arial" w:cs="Arial"/>
          <w:color w:val="000000"/>
          <w:sz w:val="20"/>
        </w:rPr>
        <w:t xml:space="preserve"> 26 lipca 2000 r</w:t>
      </w:r>
      <w:r>
        <w:rPr>
          <w:rFonts w:ascii="Arial" w:hAnsi="Arial" w:cs="Arial"/>
          <w:color w:val="000000"/>
          <w:sz w:val="20"/>
        </w:rPr>
        <w:t>.</w:t>
      </w:r>
      <w:r w:rsidRPr="001749AA">
        <w:rPr>
          <w:rFonts w:ascii="Arial" w:hAnsi="Arial" w:cs="Arial"/>
          <w:color w:val="000000"/>
          <w:sz w:val="20"/>
        </w:rPr>
        <w:t xml:space="preserve"> w sprawie maksymalnej wysokości diet przysługujących radnemu powiatu </w:t>
      </w:r>
      <w:r w:rsidR="00E52909">
        <w:rPr>
          <w:rFonts w:ascii="Arial" w:hAnsi="Arial" w:cs="Arial"/>
          <w:color w:val="000000"/>
          <w:sz w:val="20"/>
        </w:rPr>
        <w:br/>
      </w:r>
      <w:r w:rsidRPr="001749AA">
        <w:rPr>
          <w:rFonts w:ascii="Arial" w:hAnsi="Arial" w:cs="Arial"/>
          <w:color w:val="000000"/>
          <w:sz w:val="20"/>
        </w:rPr>
        <w:t>(Dz. U. Nr 61, poz. 709)</w:t>
      </w:r>
      <w:r w:rsidR="006B744F">
        <w:rPr>
          <w:rFonts w:ascii="Arial" w:hAnsi="Arial" w:cs="Arial"/>
          <w:color w:val="000000"/>
          <w:sz w:val="20"/>
        </w:rPr>
        <w:t>, oraz § 2 ust.</w:t>
      </w:r>
      <w:r w:rsidR="008E2EB7">
        <w:rPr>
          <w:rFonts w:ascii="Arial" w:hAnsi="Arial" w:cs="Arial"/>
          <w:color w:val="000000"/>
          <w:sz w:val="20"/>
        </w:rPr>
        <w:t xml:space="preserve"> </w:t>
      </w:r>
      <w:r w:rsidR="006B744F">
        <w:rPr>
          <w:rFonts w:ascii="Arial" w:hAnsi="Arial" w:cs="Arial"/>
          <w:color w:val="000000"/>
          <w:sz w:val="20"/>
        </w:rPr>
        <w:t xml:space="preserve">2 Rozporządzenia Ministra Spraw Wewnętrznych i Administracji z dnia 31 lipca 2000 r. w sprawie sposobu ustalania należności z tytułu zwrotu kosztów podróży służbowych radnych powiatu (Dz. U. </w:t>
      </w:r>
      <w:r w:rsidR="0012464B">
        <w:rPr>
          <w:rFonts w:ascii="Arial" w:hAnsi="Arial" w:cs="Arial"/>
          <w:color w:val="000000"/>
          <w:sz w:val="20"/>
        </w:rPr>
        <w:t>z 2000</w:t>
      </w:r>
      <w:r w:rsidR="009843DD">
        <w:rPr>
          <w:rFonts w:ascii="Arial" w:hAnsi="Arial" w:cs="Arial"/>
          <w:color w:val="000000"/>
          <w:sz w:val="20"/>
        </w:rPr>
        <w:t xml:space="preserve"> </w:t>
      </w:r>
      <w:r w:rsidR="0012464B">
        <w:rPr>
          <w:rFonts w:ascii="Arial" w:hAnsi="Arial" w:cs="Arial"/>
          <w:color w:val="000000"/>
          <w:sz w:val="20"/>
        </w:rPr>
        <w:t xml:space="preserve">r. </w:t>
      </w:r>
      <w:r w:rsidR="009843DD">
        <w:rPr>
          <w:rFonts w:ascii="Arial" w:hAnsi="Arial" w:cs="Arial"/>
          <w:color w:val="000000"/>
          <w:sz w:val="20"/>
        </w:rPr>
        <w:t>N</w:t>
      </w:r>
      <w:r w:rsidR="006B744F">
        <w:rPr>
          <w:rFonts w:ascii="Arial" w:hAnsi="Arial" w:cs="Arial"/>
          <w:color w:val="000000"/>
          <w:sz w:val="20"/>
        </w:rPr>
        <w:t>r 66</w:t>
      </w:r>
      <w:r w:rsidR="009843DD">
        <w:rPr>
          <w:rFonts w:ascii="Arial" w:hAnsi="Arial" w:cs="Arial"/>
          <w:color w:val="000000"/>
          <w:sz w:val="20"/>
        </w:rPr>
        <w:t>,</w:t>
      </w:r>
      <w:r w:rsidR="006B744F">
        <w:rPr>
          <w:rFonts w:ascii="Arial" w:hAnsi="Arial" w:cs="Arial"/>
          <w:color w:val="000000"/>
          <w:sz w:val="20"/>
        </w:rPr>
        <w:t xml:space="preserve"> poz. 799 z</w:t>
      </w:r>
      <w:r w:rsidR="008E2EB7">
        <w:rPr>
          <w:rFonts w:ascii="Arial" w:hAnsi="Arial" w:cs="Arial"/>
          <w:color w:val="000000"/>
          <w:sz w:val="20"/>
        </w:rPr>
        <w:t>e</w:t>
      </w:r>
      <w:r w:rsidR="006B744F">
        <w:rPr>
          <w:rFonts w:ascii="Arial" w:hAnsi="Arial" w:cs="Arial"/>
          <w:color w:val="000000"/>
          <w:sz w:val="20"/>
        </w:rPr>
        <w:t xml:space="preserve"> zm.)</w:t>
      </w:r>
      <w:r w:rsidRPr="001749AA">
        <w:rPr>
          <w:rFonts w:ascii="Arial" w:hAnsi="Arial" w:cs="Arial"/>
          <w:color w:val="000000"/>
          <w:sz w:val="20"/>
        </w:rPr>
        <w:t xml:space="preserve"> </w:t>
      </w:r>
      <w:r w:rsidRPr="001749AA">
        <w:rPr>
          <w:rFonts w:ascii="Arial" w:hAnsi="Arial" w:cs="Arial"/>
          <w:color w:val="000000"/>
          <w:spacing w:val="-4"/>
          <w:sz w:val="20"/>
        </w:rPr>
        <w:t xml:space="preserve">Rada Powiatu Iławskiego </w:t>
      </w:r>
      <w:r w:rsidRPr="001749AA">
        <w:rPr>
          <w:rFonts w:ascii="Arial" w:hAnsi="Arial" w:cs="Arial"/>
          <w:color w:val="000000"/>
          <w:spacing w:val="-5"/>
          <w:sz w:val="20"/>
        </w:rPr>
        <w:t>uchwala, co następuje:</w:t>
      </w:r>
    </w:p>
    <w:p w:rsidR="00C03760" w:rsidRDefault="00C03760" w:rsidP="00C03760">
      <w:pPr>
        <w:shd w:val="clear" w:color="auto" w:fill="FFFFFF"/>
        <w:spacing w:before="312"/>
        <w:jc w:val="both"/>
        <w:rPr>
          <w:rFonts w:ascii="Arial" w:hAnsi="Arial" w:cs="Arial"/>
          <w:color w:val="000000"/>
          <w:spacing w:val="-6"/>
          <w:sz w:val="20"/>
        </w:rPr>
      </w:pPr>
      <w:r w:rsidRPr="001749AA">
        <w:rPr>
          <w:rFonts w:ascii="Arial" w:hAnsi="Arial" w:cs="Arial"/>
          <w:color w:val="000000"/>
          <w:sz w:val="20"/>
        </w:rPr>
        <w:t xml:space="preserve">§ 1. W uchwale Nr II/12/2002 Rady Powiatu Iławskiego z dnia 12 grudnia 2002 roku w sprawie </w:t>
      </w:r>
      <w:r w:rsidRPr="001749AA">
        <w:rPr>
          <w:rFonts w:ascii="Arial" w:hAnsi="Arial" w:cs="Arial"/>
          <w:color w:val="000000"/>
          <w:spacing w:val="-6"/>
          <w:sz w:val="20"/>
        </w:rPr>
        <w:t xml:space="preserve">określenia wysokości diet i zwrotów kosztów podróży służbowych dla radnych powiatu, zmienionej uchwałami Nr II/18/06 </w:t>
      </w:r>
      <w:r>
        <w:rPr>
          <w:rFonts w:ascii="Arial" w:hAnsi="Arial" w:cs="Arial"/>
          <w:color w:val="000000"/>
          <w:spacing w:val="-6"/>
          <w:sz w:val="20"/>
        </w:rPr>
        <w:br/>
      </w:r>
      <w:r w:rsidRPr="001749AA">
        <w:rPr>
          <w:rFonts w:ascii="Arial" w:hAnsi="Arial" w:cs="Arial"/>
          <w:color w:val="000000"/>
          <w:spacing w:val="-6"/>
          <w:sz w:val="20"/>
        </w:rPr>
        <w:t>z dnia 14 grudnia 2006 roku, Nr XVII/120/08 z dnia 27 marca 2008 roku, Nr II/28/10 z dnia 29 grudnia 2010 roku, Nr III/20/14 z dnia 29 grudnia 2014 roku</w:t>
      </w:r>
      <w:r>
        <w:rPr>
          <w:rFonts w:ascii="Arial" w:hAnsi="Arial" w:cs="Arial"/>
          <w:color w:val="000000"/>
          <w:spacing w:val="-6"/>
          <w:sz w:val="20"/>
        </w:rPr>
        <w:t xml:space="preserve">, XL/321/18 z </w:t>
      </w:r>
      <w:r w:rsidR="005A7590">
        <w:rPr>
          <w:rFonts w:ascii="Arial" w:hAnsi="Arial" w:cs="Arial"/>
          <w:color w:val="000000"/>
          <w:spacing w:val="-6"/>
          <w:sz w:val="20"/>
        </w:rPr>
        <w:t xml:space="preserve">dnia </w:t>
      </w:r>
      <w:r>
        <w:rPr>
          <w:rFonts w:ascii="Arial" w:hAnsi="Arial" w:cs="Arial"/>
          <w:color w:val="000000"/>
          <w:spacing w:val="-6"/>
          <w:sz w:val="20"/>
        </w:rPr>
        <w:t>25 stycznia 2018 roku</w:t>
      </w:r>
      <w:r w:rsidRPr="001749AA">
        <w:rPr>
          <w:rFonts w:ascii="Arial" w:hAnsi="Arial" w:cs="Arial"/>
          <w:color w:val="000000"/>
          <w:spacing w:val="-6"/>
          <w:sz w:val="20"/>
        </w:rPr>
        <w:t xml:space="preserve"> wprowadza się </w:t>
      </w:r>
      <w:r>
        <w:rPr>
          <w:rFonts w:ascii="Arial" w:hAnsi="Arial" w:cs="Arial"/>
          <w:color w:val="000000"/>
          <w:spacing w:val="-6"/>
          <w:sz w:val="20"/>
        </w:rPr>
        <w:t xml:space="preserve">następujące </w:t>
      </w:r>
      <w:r w:rsidRPr="001749AA">
        <w:rPr>
          <w:rFonts w:ascii="Arial" w:hAnsi="Arial" w:cs="Arial"/>
          <w:color w:val="000000"/>
          <w:spacing w:val="-6"/>
          <w:sz w:val="20"/>
        </w:rPr>
        <w:t>zmian</w:t>
      </w:r>
      <w:r>
        <w:rPr>
          <w:rFonts w:ascii="Arial" w:hAnsi="Arial" w:cs="Arial"/>
          <w:color w:val="000000"/>
          <w:spacing w:val="-6"/>
          <w:sz w:val="20"/>
        </w:rPr>
        <w:t>y:</w:t>
      </w:r>
    </w:p>
    <w:p w:rsidR="00C03760" w:rsidRPr="00C03760" w:rsidRDefault="00C03760" w:rsidP="00C03760">
      <w:pPr>
        <w:pStyle w:val="Akapitzlist"/>
        <w:numPr>
          <w:ilvl w:val="0"/>
          <w:numId w:val="4"/>
        </w:numPr>
        <w:shd w:val="clear" w:color="auto" w:fill="FFFFFF"/>
        <w:spacing w:before="312"/>
        <w:jc w:val="both"/>
        <w:rPr>
          <w:rFonts w:ascii="Arial" w:hAnsi="Arial" w:cs="Arial"/>
          <w:color w:val="000000"/>
          <w:spacing w:val="-6"/>
          <w:sz w:val="20"/>
        </w:rPr>
      </w:pPr>
      <w:r w:rsidRPr="00C03760">
        <w:rPr>
          <w:rFonts w:ascii="Arial" w:hAnsi="Arial" w:cs="Arial"/>
          <w:color w:val="000000"/>
          <w:spacing w:val="-6"/>
          <w:sz w:val="20"/>
        </w:rPr>
        <w:t>w § 1 ust. 2  otrzymuje brzmienie:</w:t>
      </w:r>
    </w:p>
    <w:p w:rsidR="00C03760" w:rsidRPr="00C03760" w:rsidRDefault="00C03760" w:rsidP="00C03760">
      <w:pPr>
        <w:widowControl w:val="0"/>
        <w:autoSpaceDE w:val="0"/>
        <w:autoSpaceDN w:val="0"/>
        <w:adjustRightInd w:val="0"/>
        <w:ind w:left="360" w:hanging="218"/>
        <w:jc w:val="both"/>
        <w:rPr>
          <w:rFonts w:ascii="Arial" w:hAnsi="Arial" w:cs="Arial"/>
          <w:sz w:val="20"/>
        </w:rPr>
      </w:pPr>
      <w:r>
        <w:rPr>
          <w:rFonts w:ascii="Arial" w:hAnsi="Arial" w:cs="Arial"/>
          <w:sz w:val="20"/>
        </w:rPr>
        <w:t>„</w:t>
      </w:r>
      <w:r w:rsidRPr="00C03760">
        <w:rPr>
          <w:rFonts w:ascii="Arial" w:hAnsi="Arial" w:cs="Arial"/>
          <w:sz w:val="20"/>
        </w:rPr>
        <w:t>Miesięczna dieta w formie ryczałtu w zależności od pełnionej funkcji wynosi:</w:t>
      </w:r>
    </w:p>
    <w:p w:rsidR="00C03760" w:rsidRDefault="00C03760" w:rsidP="00C03760">
      <w:pPr>
        <w:pStyle w:val="Akapitzlist"/>
        <w:widowControl w:val="0"/>
        <w:numPr>
          <w:ilvl w:val="0"/>
          <w:numId w:val="3"/>
        </w:numPr>
        <w:autoSpaceDE w:val="0"/>
        <w:autoSpaceDN w:val="0"/>
        <w:adjustRightInd w:val="0"/>
        <w:jc w:val="both"/>
        <w:rPr>
          <w:rFonts w:ascii="Arial" w:hAnsi="Arial" w:cs="Arial"/>
          <w:sz w:val="20"/>
        </w:rPr>
      </w:pPr>
      <w:r w:rsidRPr="001749AA">
        <w:rPr>
          <w:rFonts w:ascii="Arial" w:hAnsi="Arial" w:cs="Arial"/>
          <w:sz w:val="20"/>
        </w:rPr>
        <w:t xml:space="preserve">dla Przewodniczącego Rady </w:t>
      </w:r>
      <w:r w:rsidRPr="001749A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860138">
        <w:rPr>
          <w:rFonts w:ascii="Arial" w:hAnsi="Arial" w:cs="Arial"/>
          <w:sz w:val="20"/>
        </w:rPr>
        <w:t xml:space="preserve"> </w:t>
      </w:r>
      <w:r w:rsidR="004F5C92">
        <w:rPr>
          <w:rFonts w:ascii="Arial" w:hAnsi="Arial" w:cs="Arial"/>
          <w:sz w:val="20"/>
        </w:rPr>
        <w:t>98</w:t>
      </w:r>
      <w:r w:rsidRPr="001749AA">
        <w:rPr>
          <w:rFonts w:ascii="Arial" w:hAnsi="Arial" w:cs="Arial"/>
          <w:sz w:val="20"/>
        </w:rPr>
        <w:t xml:space="preserve"> % podstawy, </w:t>
      </w:r>
    </w:p>
    <w:p w:rsidR="00C03760" w:rsidRPr="00C03760" w:rsidRDefault="00C03760" w:rsidP="00C03760">
      <w:pPr>
        <w:pStyle w:val="Akapitzlist"/>
        <w:widowControl w:val="0"/>
        <w:numPr>
          <w:ilvl w:val="0"/>
          <w:numId w:val="3"/>
        </w:numPr>
        <w:autoSpaceDE w:val="0"/>
        <w:autoSpaceDN w:val="0"/>
        <w:adjustRightInd w:val="0"/>
        <w:jc w:val="both"/>
        <w:rPr>
          <w:rFonts w:ascii="Arial" w:hAnsi="Arial" w:cs="Arial"/>
          <w:sz w:val="20"/>
        </w:rPr>
      </w:pPr>
      <w:r w:rsidRPr="00C03760">
        <w:rPr>
          <w:rFonts w:ascii="Arial" w:hAnsi="Arial" w:cs="Arial"/>
          <w:sz w:val="20"/>
        </w:rPr>
        <w:t>dla członków Zarządu Powiatu</w:t>
      </w:r>
      <w:r w:rsidRPr="00C03760">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03760">
        <w:rPr>
          <w:rFonts w:ascii="Arial" w:hAnsi="Arial" w:cs="Arial"/>
          <w:sz w:val="20"/>
        </w:rPr>
        <w:t xml:space="preserve">- </w:t>
      </w:r>
      <w:r w:rsidR="00860138">
        <w:rPr>
          <w:rFonts w:ascii="Arial" w:hAnsi="Arial" w:cs="Arial"/>
          <w:sz w:val="20"/>
        </w:rPr>
        <w:t xml:space="preserve"> </w:t>
      </w:r>
      <w:r w:rsidR="00371ECB">
        <w:rPr>
          <w:rFonts w:ascii="Arial" w:hAnsi="Arial" w:cs="Arial"/>
          <w:sz w:val="20"/>
        </w:rPr>
        <w:t>98</w:t>
      </w:r>
      <w:r w:rsidRPr="00C03760">
        <w:rPr>
          <w:rFonts w:ascii="Arial" w:hAnsi="Arial" w:cs="Arial"/>
          <w:sz w:val="20"/>
        </w:rPr>
        <w:t xml:space="preserve"> % podstawy,</w:t>
      </w:r>
    </w:p>
    <w:p w:rsidR="00C03760" w:rsidRPr="00C03760" w:rsidRDefault="00C03760" w:rsidP="00C03760">
      <w:pPr>
        <w:pStyle w:val="Akapitzlist"/>
        <w:widowControl w:val="0"/>
        <w:numPr>
          <w:ilvl w:val="0"/>
          <w:numId w:val="3"/>
        </w:numPr>
        <w:autoSpaceDE w:val="0"/>
        <w:autoSpaceDN w:val="0"/>
        <w:adjustRightInd w:val="0"/>
        <w:jc w:val="both"/>
        <w:rPr>
          <w:rFonts w:ascii="Arial" w:hAnsi="Arial" w:cs="Arial"/>
          <w:sz w:val="20"/>
        </w:rPr>
      </w:pPr>
      <w:r w:rsidRPr="00C03760">
        <w:rPr>
          <w:rFonts w:ascii="Arial" w:hAnsi="Arial" w:cs="Arial"/>
          <w:sz w:val="20"/>
        </w:rPr>
        <w:t>dla Wiceprzewodniczących Rady</w:t>
      </w:r>
      <w:r w:rsidRPr="00C03760">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03760">
        <w:rPr>
          <w:rFonts w:ascii="Arial" w:hAnsi="Arial" w:cs="Arial"/>
          <w:sz w:val="20"/>
        </w:rPr>
        <w:t xml:space="preserve">- </w:t>
      </w:r>
      <w:r w:rsidR="00860138">
        <w:rPr>
          <w:rFonts w:ascii="Arial" w:hAnsi="Arial" w:cs="Arial"/>
          <w:sz w:val="20"/>
        </w:rPr>
        <w:t xml:space="preserve"> </w:t>
      </w:r>
      <w:r w:rsidR="00371ECB">
        <w:rPr>
          <w:rFonts w:ascii="Arial" w:hAnsi="Arial" w:cs="Arial"/>
          <w:sz w:val="20"/>
        </w:rPr>
        <w:t>64</w:t>
      </w:r>
      <w:r w:rsidR="00860138">
        <w:rPr>
          <w:rFonts w:ascii="Arial" w:hAnsi="Arial" w:cs="Arial"/>
          <w:sz w:val="20"/>
        </w:rPr>
        <w:t xml:space="preserve"> </w:t>
      </w:r>
      <w:r w:rsidRPr="00C03760">
        <w:rPr>
          <w:rFonts w:ascii="Arial" w:hAnsi="Arial" w:cs="Arial"/>
          <w:sz w:val="20"/>
        </w:rPr>
        <w:t>% podstawy,</w:t>
      </w:r>
    </w:p>
    <w:p w:rsidR="00C03760" w:rsidRDefault="00C03760" w:rsidP="00C03760">
      <w:pPr>
        <w:pStyle w:val="Akapitzlist"/>
        <w:widowControl w:val="0"/>
        <w:numPr>
          <w:ilvl w:val="0"/>
          <w:numId w:val="3"/>
        </w:numPr>
        <w:autoSpaceDE w:val="0"/>
        <w:autoSpaceDN w:val="0"/>
        <w:adjustRightInd w:val="0"/>
        <w:jc w:val="both"/>
        <w:rPr>
          <w:rFonts w:ascii="Arial" w:hAnsi="Arial" w:cs="Arial"/>
          <w:sz w:val="20"/>
        </w:rPr>
      </w:pPr>
      <w:r>
        <w:rPr>
          <w:rFonts w:ascii="Arial" w:hAnsi="Arial" w:cs="Arial"/>
          <w:sz w:val="20"/>
        </w:rPr>
        <w:t xml:space="preserve">dla Przewodniczącego Komisji Rewizyjnej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860138">
        <w:rPr>
          <w:rFonts w:ascii="Arial" w:hAnsi="Arial" w:cs="Arial"/>
          <w:sz w:val="20"/>
        </w:rPr>
        <w:t xml:space="preserve"> </w:t>
      </w:r>
      <w:r w:rsidR="00371ECB">
        <w:rPr>
          <w:rFonts w:ascii="Arial" w:hAnsi="Arial" w:cs="Arial"/>
          <w:sz w:val="20"/>
        </w:rPr>
        <w:t>74</w:t>
      </w:r>
      <w:r>
        <w:rPr>
          <w:rFonts w:ascii="Arial" w:hAnsi="Arial" w:cs="Arial"/>
          <w:sz w:val="20"/>
        </w:rPr>
        <w:t xml:space="preserve"> % podstawy,</w:t>
      </w:r>
    </w:p>
    <w:p w:rsidR="00C03760" w:rsidRPr="00C03760" w:rsidRDefault="00C03760" w:rsidP="00C03760">
      <w:pPr>
        <w:pStyle w:val="Akapitzlist"/>
        <w:widowControl w:val="0"/>
        <w:numPr>
          <w:ilvl w:val="0"/>
          <w:numId w:val="3"/>
        </w:numPr>
        <w:autoSpaceDE w:val="0"/>
        <w:autoSpaceDN w:val="0"/>
        <w:adjustRightInd w:val="0"/>
        <w:jc w:val="both"/>
        <w:rPr>
          <w:rFonts w:ascii="Arial" w:hAnsi="Arial" w:cs="Arial"/>
          <w:sz w:val="20"/>
        </w:rPr>
      </w:pPr>
      <w:r w:rsidRPr="00C03760">
        <w:rPr>
          <w:rFonts w:ascii="Arial" w:hAnsi="Arial" w:cs="Arial"/>
          <w:sz w:val="20"/>
        </w:rPr>
        <w:t>dla Przewodniczących stałych Komisji</w:t>
      </w:r>
      <w:r>
        <w:rPr>
          <w:rFonts w:ascii="Arial" w:hAnsi="Arial" w:cs="Arial"/>
          <w:sz w:val="20"/>
        </w:rPr>
        <w:t>, z wyjątkiem Komisji Rewizyjnej</w:t>
      </w:r>
      <w:r w:rsidRPr="00C03760">
        <w:rPr>
          <w:rFonts w:ascii="Arial" w:hAnsi="Arial" w:cs="Arial"/>
          <w:sz w:val="20"/>
        </w:rPr>
        <w:t xml:space="preserve"> </w:t>
      </w:r>
      <w:r>
        <w:rPr>
          <w:rFonts w:ascii="Arial" w:hAnsi="Arial" w:cs="Arial"/>
          <w:sz w:val="20"/>
        </w:rPr>
        <w:tab/>
      </w:r>
      <w:r w:rsidRPr="00C03760">
        <w:rPr>
          <w:rFonts w:ascii="Arial" w:hAnsi="Arial" w:cs="Arial"/>
          <w:sz w:val="20"/>
        </w:rPr>
        <w:t xml:space="preserve">- </w:t>
      </w:r>
      <w:r w:rsidR="00860138">
        <w:rPr>
          <w:rFonts w:ascii="Arial" w:hAnsi="Arial" w:cs="Arial"/>
          <w:sz w:val="20"/>
        </w:rPr>
        <w:t xml:space="preserve"> </w:t>
      </w:r>
      <w:r w:rsidR="00371ECB">
        <w:rPr>
          <w:rFonts w:ascii="Arial" w:hAnsi="Arial" w:cs="Arial"/>
          <w:sz w:val="20"/>
        </w:rPr>
        <w:t xml:space="preserve">64 </w:t>
      </w:r>
      <w:r w:rsidRPr="00C03760">
        <w:rPr>
          <w:rFonts w:ascii="Arial" w:hAnsi="Arial" w:cs="Arial"/>
          <w:sz w:val="20"/>
        </w:rPr>
        <w:t>% podstawy,</w:t>
      </w:r>
    </w:p>
    <w:p w:rsidR="00C03760" w:rsidRPr="00C03760" w:rsidRDefault="00C03760" w:rsidP="00C03760">
      <w:pPr>
        <w:pStyle w:val="Akapitzlist"/>
        <w:widowControl w:val="0"/>
        <w:numPr>
          <w:ilvl w:val="0"/>
          <w:numId w:val="3"/>
        </w:numPr>
        <w:autoSpaceDE w:val="0"/>
        <w:autoSpaceDN w:val="0"/>
        <w:adjustRightInd w:val="0"/>
        <w:jc w:val="both"/>
        <w:rPr>
          <w:rFonts w:ascii="Arial" w:hAnsi="Arial" w:cs="Arial"/>
          <w:sz w:val="20"/>
        </w:rPr>
      </w:pPr>
      <w:r w:rsidRPr="00C03760">
        <w:rPr>
          <w:rFonts w:ascii="Arial" w:hAnsi="Arial" w:cs="Arial"/>
          <w:sz w:val="20"/>
        </w:rPr>
        <w:t xml:space="preserve">dla Wiceprzewodniczących stałych Komisji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03760">
        <w:rPr>
          <w:rFonts w:ascii="Arial" w:hAnsi="Arial" w:cs="Arial"/>
          <w:sz w:val="20"/>
        </w:rPr>
        <w:t xml:space="preserve">- </w:t>
      </w:r>
      <w:r w:rsidR="00860138">
        <w:rPr>
          <w:rFonts w:ascii="Arial" w:hAnsi="Arial" w:cs="Arial"/>
          <w:sz w:val="20"/>
        </w:rPr>
        <w:t xml:space="preserve"> </w:t>
      </w:r>
      <w:r w:rsidR="00371ECB">
        <w:rPr>
          <w:rFonts w:ascii="Arial" w:hAnsi="Arial" w:cs="Arial"/>
          <w:sz w:val="20"/>
        </w:rPr>
        <w:t xml:space="preserve">50 </w:t>
      </w:r>
      <w:r w:rsidRPr="00C03760">
        <w:rPr>
          <w:rFonts w:ascii="Arial" w:hAnsi="Arial" w:cs="Arial"/>
          <w:sz w:val="20"/>
        </w:rPr>
        <w:t>% podstawy,</w:t>
      </w:r>
    </w:p>
    <w:p w:rsidR="00C03760" w:rsidRPr="00C03760" w:rsidRDefault="00C03760" w:rsidP="00C03760">
      <w:pPr>
        <w:pStyle w:val="Akapitzlist"/>
        <w:widowControl w:val="0"/>
        <w:numPr>
          <w:ilvl w:val="0"/>
          <w:numId w:val="3"/>
        </w:numPr>
        <w:autoSpaceDE w:val="0"/>
        <w:autoSpaceDN w:val="0"/>
        <w:adjustRightInd w:val="0"/>
        <w:jc w:val="both"/>
        <w:rPr>
          <w:rFonts w:ascii="Arial" w:hAnsi="Arial" w:cs="Arial"/>
          <w:sz w:val="20"/>
        </w:rPr>
      </w:pPr>
      <w:r w:rsidRPr="00C03760">
        <w:rPr>
          <w:rFonts w:ascii="Arial" w:hAnsi="Arial" w:cs="Arial"/>
          <w:sz w:val="20"/>
        </w:rPr>
        <w:t xml:space="preserve">dla radnego nie pełniącego funkcji wymienionych pod lit. a) - </w:t>
      </w:r>
      <w:r>
        <w:rPr>
          <w:rFonts w:ascii="Arial" w:hAnsi="Arial" w:cs="Arial"/>
          <w:sz w:val="20"/>
        </w:rPr>
        <w:t>f</w:t>
      </w:r>
      <w:r w:rsidRPr="00C03760">
        <w:rPr>
          <w:rFonts w:ascii="Arial" w:hAnsi="Arial" w:cs="Arial"/>
          <w:sz w:val="20"/>
        </w:rPr>
        <w:t xml:space="preserve">) </w:t>
      </w:r>
      <w:r>
        <w:rPr>
          <w:rFonts w:ascii="Arial" w:hAnsi="Arial" w:cs="Arial"/>
          <w:sz w:val="20"/>
        </w:rPr>
        <w:tab/>
      </w:r>
      <w:r>
        <w:rPr>
          <w:rFonts w:ascii="Arial" w:hAnsi="Arial" w:cs="Arial"/>
          <w:sz w:val="20"/>
        </w:rPr>
        <w:tab/>
      </w:r>
      <w:r w:rsidRPr="00C03760">
        <w:rPr>
          <w:rFonts w:ascii="Arial" w:hAnsi="Arial" w:cs="Arial"/>
          <w:sz w:val="20"/>
        </w:rPr>
        <w:t xml:space="preserve">- </w:t>
      </w:r>
      <w:r w:rsidR="00860138">
        <w:rPr>
          <w:rFonts w:ascii="Arial" w:hAnsi="Arial" w:cs="Arial"/>
          <w:sz w:val="20"/>
        </w:rPr>
        <w:t xml:space="preserve"> </w:t>
      </w:r>
      <w:r w:rsidR="00371ECB">
        <w:rPr>
          <w:rFonts w:ascii="Arial" w:hAnsi="Arial" w:cs="Arial"/>
          <w:sz w:val="20"/>
        </w:rPr>
        <w:t xml:space="preserve">40 </w:t>
      </w:r>
      <w:r w:rsidRPr="00C03760">
        <w:rPr>
          <w:rFonts w:ascii="Arial" w:hAnsi="Arial" w:cs="Arial"/>
          <w:sz w:val="20"/>
        </w:rPr>
        <w:t xml:space="preserve">% podstawy, </w:t>
      </w:r>
    </w:p>
    <w:p w:rsidR="00860138" w:rsidRPr="00F362B9" w:rsidRDefault="00C03760" w:rsidP="00C03760">
      <w:pPr>
        <w:widowControl w:val="0"/>
        <w:autoSpaceDE w:val="0"/>
        <w:autoSpaceDN w:val="0"/>
        <w:adjustRightInd w:val="0"/>
        <w:jc w:val="both"/>
        <w:rPr>
          <w:rFonts w:ascii="Arial" w:hAnsi="Arial" w:cs="Arial"/>
          <w:sz w:val="20"/>
        </w:rPr>
      </w:pPr>
      <w:r w:rsidRPr="00F362B9">
        <w:rPr>
          <w:rFonts w:ascii="Arial" w:hAnsi="Arial" w:cs="Arial"/>
          <w:sz w:val="20"/>
        </w:rPr>
        <w:t>gdzie podstawą jest</w:t>
      </w:r>
      <w:r w:rsidR="00860138" w:rsidRPr="00F362B9">
        <w:rPr>
          <w:rFonts w:ascii="Arial" w:hAnsi="Arial" w:cs="Arial"/>
          <w:sz w:val="20"/>
        </w:rPr>
        <w:t xml:space="preserve"> 127,5 % kwoty bazowej</w:t>
      </w:r>
      <w:r w:rsidR="00BB7320" w:rsidRPr="00F362B9">
        <w:rPr>
          <w:rFonts w:ascii="Arial" w:hAnsi="Arial" w:cs="Arial"/>
          <w:sz w:val="20"/>
        </w:rPr>
        <w:t xml:space="preserve"> ustalonej</w:t>
      </w:r>
      <w:r w:rsidRPr="00F362B9">
        <w:rPr>
          <w:rFonts w:ascii="Arial" w:hAnsi="Arial" w:cs="Arial"/>
          <w:sz w:val="20"/>
        </w:rPr>
        <w:t xml:space="preserve"> </w:t>
      </w:r>
      <w:r w:rsidR="00860138" w:rsidRPr="00F362B9">
        <w:rPr>
          <w:rFonts w:ascii="Arial" w:hAnsi="Arial" w:cs="Arial"/>
          <w:sz w:val="20"/>
        </w:rPr>
        <w:t>w ustawie budżetowej dla osób zajmujących kierownicze stanowiska państwowe</w:t>
      </w:r>
      <w:r w:rsidR="001D1F49" w:rsidRPr="001D1F49">
        <w:rPr>
          <w:rFonts w:ascii="Arial" w:hAnsi="Arial" w:cs="Arial"/>
          <w:sz w:val="20"/>
        </w:rPr>
        <w:t xml:space="preserve"> </w:t>
      </w:r>
      <w:bookmarkStart w:id="0" w:name="_Hlk531901511"/>
      <w:r w:rsidR="001D1F49" w:rsidRPr="001D1F49">
        <w:rPr>
          <w:rFonts w:ascii="Arial" w:hAnsi="Arial" w:cs="Arial"/>
          <w:sz w:val="20"/>
        </w:rPr>
        <w:t xml:space="preserve">na podstawie przepisów ustawy z dnia 23 grudnia 1999 r. </w:t>
      </w:r>
      <w:r w:rsidR="00BD61F1">
        <w:rPr>
          <w:rFonts w:ascii="Arial" w:hAnsi="Arial" w:cs="Arial"/>
          <w:sz w:val="20"/>
        </w:rPr>
        <w:br/>
      </w:r>
      <w:r w:rsidR="001D1F49" w:rsidRPr="001D1F49">
        <w:rPr>
          <w:rFonts w:ascii="Arial" w:hAnsi="Arial" w:cs="Arial"/>
          <w:sz w:val="20"/>
        </w:rPr>
        <w:t>o kształtowaniu wynagrodzeń w państwowej sferze budżetowej oraz o zmianie niektórych ustaw</w:t>
      </w:r>
      <w:bookmarkEnd w:id="0"/>
      <w:r w:rsidR="00F362B9">
        <w:rPr>
          <w:rFonts w:ascii="Arial" w:hAnsi="Arial" w:cs="Arial"/>
          <w:sz w:val="20"/>
        </w:rPr>
        <w:t>.</w:t>
      </w:r>
      <w:r w:rsidR="0013438B">
        <w:rPr>
          <w:rFonts w:ascii="Arial" w:hAnsi="Arial" w:cs="Arial"/>
          <w:sz w:val="20"/>
        </w:rPr>
        <w:t>”</w:t>
      </w:r>
    </w:p>
    <w:p w:rsidR="00C03760" w:rsidRPr="00C03760" w:rsidRDefault="00C03760" w:rsidP="00C03760">
      <w:pPr>
        <w:pStyle w:val="Akapitzlist"/>
        <w:numPr>
          <w:ilvl w:val="0"/>
          <w:numId w:val="4"/>
        </w:numPr>
        <w:shd w:val="clear" w:color="auto" w:fill="FFFFFF"/>
        <w:spacing w:before="312"/>
        <w:jc w:val="both"/>
        <w:rPr>
          <w:rFonts w:ascii="Arial" w:hAnsi="Arial" w:cs="Arial"/>
          <w:color w:val="000000"/>
          <w:spacing w:val="-6"/>
          <w:sz w:val="20"/>
        </w:rPr>
      </w:pPr>
      <w:r w:rsidRPr="00C03760">
        <w:rPr>
          <w:rFonts w:ascii="Arial" w:hAnsi="Arial" w:cs="Arial"/>
          <w:color w:val="000000"/>
          <w:spacing w:val="-6"/>
          <w:sz w:val="20"/>
        </w:rPr>
        <w:t>w § 3 ust. 1 słowa: „Stanisław Ewertowski” zastępuje się słowami „</w:t>
      </w:r>
      <w:r w:rsidR="000E671C">
        <w:rPr>
          <w:rFonts w:ascii="Arial" w:hAnsi="Arial" w:cs="Arial"/>
          <w:color w:val="000000"/>
          <w:spacing w:val="-6"/>
          <w:sz w:val="20"/>
        </w:rPr>
        <w:t>Regina S</w:t>
      </w:r>
      <w:bookmarkStart w:id="1" w:name="_GoBack"/>
      <w:bookmarkEnd w:id="1"/>
      <w:r w:rsidR="000E671C">
        <w:rPr>
          <w:rFonts w:ascii="Arial" w:hAnsi="Arial" w:cs="Arial"/>
          <w:color w:val="000000"/>
          <w:spacing w:val="-6"/>
          <w:sz w:val="20"/>
        </w:rPr>
        <w:t>zpindler</w:t>
      </w:r>
      <w:r w:rsidRPr="00C03760">
        <w:rPr>
          <w:rFonts w:ascii="Arial" w:hAnsi="Arial" w:cs="Arial"/>
          <w:color w:val="000000"/>
          <w:spacing w:val="-6"/>
          <w:sz w:val="20"/>
        </w:rPr>
        <w:t>”.</w:t>
      </w:r>
    </w:p>
    <w:p w:rsidR="00C03760" w:rsidRPr="001749AA" w:rsidRDefault="00C03760" w:rsidP="00C03760">
      <w:pPr>
        <w:shd w:val="clear" w:color="auto" w:fill="FFFFFF"/>
        <w:spacing w:before="312"/>
        <w:jc w:val="both"/>
        <w:rPr>
          <w:rFonts w:ascii="Arial" w:hAnsi="Arial" w:cs="Arial"/>
          <w:color w:val="000000"/>
          <w:spacing w:val="-6"/>
          <w:sz w:val="20"/>
        </w:rPr>
      </w:pPr>
      <w:r w:rsidRPr="001749AA">
        <w:rPr>
          <w:rFonts w:ascii="Arial" w:hAnsi="Arial" w:cs="Arial"/>
          <w:color w:val="000000"/>
          <w:spacing w:val="-6"/>
          <w:sz w:val="20"/>
        </w:rPr>
        <w:t xml:space="preserve">§ </w:t>
      </w:r>
      <w:r>
        <w:rPr>
          <w:rFonts w:ascii="Arial" w:hAnsi="Arial" w:cs="Arial"/>
          <w:color w:val="000000"/>
          <w:spacing w:val="-6"/>
          <w:sz w:val="20"/>
        </w:rPr>
        <w:t>2</w:t>
      </w:r>
      <w:r w:rsidRPr="001749AA">
        <w:rPr>
          <w:rFonts w:ascii="Arial" w:hAnsi="Arial" w:cs="Arial"/>
          <w:color w:val="000000"/>
          <w:spacing w:val="-6"/>
          <w:sz w:val="20"/>
        </w:rPr>
        <w:t>. Wykonanie uchwały powierza się Zarządowi Powiatu Iławskiego.</w:t>
      </w:r>
    </w:p>
    <w:p w:rsidR="00C03760" w:rsidRPr="001749AA" w:rsidRDefault="00C03760" w:rsidP="00C03760">
      <w:pPr>
        <w:shd w:val="clear" w:color="auto" w:fill="FFFFFF"/>
        <w:spacing w:before="312"/>
        <w:jc w:val="both"/>
        <w:rPr>
          <w:rFonts w:ascii="Arial" w:hAnsi="Arial" w:cs="Arial"/>
          <w:color w:val="000000"/>
          <w:spacing w:val="-6"/>
          <w:sz w:val="20"/>
        </w:rPr>
      </w:pPr>
      <w:r w:rsidRPr="001749AA">
        <w:rPr>
          <w:rFonts w:ascii="Arial" w:hAnsi="Arial" w:cs="Arial"/>
          <w:color w:val="000000"/>
          <w:spacing w:val="-6"/>
          <w:sz w:val="20"/>
        </w:rPr>
        <w:t xml:space="preserve">§ </w:t>
      </w:r>
      <w:r>
        <w:rPr>
          <w:rFonts w:ascii="Arial" w:hAnsi="Arial" w:cs="Arial"/>
          <w:color w:val="000000"/>
          <w:spacing w:val="-6"/>
          <w:sz w:val="20"/>
        </w:rPr>
        <w:t>3</w:t>
      </w:r>
      <w:r w:rsidRPr="001749AA">
        <w:rPr>
          <w:rFonts w:ascii="Arial" w:hAnsi="Arial" w:cs="Arial"/>
          <w:color w:val="000000"/>
          <w:spacing w:val="-6"/>
          <w:sz w:val="20"/>
        </w:rPr>
        <w:t>. Uchwała wchodzi w życie z dniem podjęcia</w:t>
      </w:r>
      <w:r w:rsidR="00227D0D">
        <w:rPr>
          <w:rFonts w:ascii="Arial" w:hAnsi="Arial" w:cs="Arial"/>
          <w:color w:val="000000"/>
          <w:spacing w:val="-6"/>
          <w:sz w:val="20"/>
        </w:rPr>
        <w:t>, z mocą od 1 stycznia 2019 r</w:t>
      </w:r>
      <w:r w:rsidRPr="001749AA">
        <w:rPr>
          <w:rFonts w:ascii="Arial" w:hAnsi="Arial" w:cs="Arial"/>
          <w:color w:val="000000"/>
          <w:spacing w:val="-6"/>
          <w:sz w:val="20"/>
        </w:rPr>
        <w:t xml:space="preserve">. </w:t>
      </w:r>
    </w:p>
    <w:p w:rsidR="00C03760" w:rsidRPr="001749AA" w:rsidRDefault="00C03760" w:rsidP="00C03760">
      <w:pPr>
        <w:shd w:val="clear" w:color="auto" w:fill="FFFFFF"/>
        <w:spacing w:before="312"/>
        <w:ind w:left="360"/>
        <w:jc w:val="both"/>
        <w:rPr>
          <w:rFonts w:ascii="Arial" w:hAnsi="Arial" w:cs="Arial"/>
          <w:color w:val="000000"/>
          <w:spacing w:val="-6"/>
          <w:sz w:val="20"/>
        </w:rPr>
      </w:pPr>
      <w:r w:rsidRPr="001749AA">
        <w:rPr>
          <w:rFonts w:ascii="Arial" w:hAnsi="Arial" w:cs="Arial"/>
          <w:color w:val="000000"/>
          <w:spacing w:val="-6"/>
          <w:sz w:val="20"/>
        </w:rPr>
        <w:t xml:space="preserve"> </w:t>
      </w:r>
    </w:p>
    <w:p w:rsidR="00C03760" w:rsidRPr="001749AA" w:rsidRDefault="00C03760" w:rsidP="00C03760">
      <w:pPr>
        <w:shd w:val="clear" w:color="auto" w:fill="FFFFFF"/>
        <w:spacing w:before="312" w:line="326" w:lineRule="exact"/>
        <w:ind w:left="360"/>
        <w:jc w:val="both"/>
        <w:rPr>
          <w:rFonts w:ascii="Arial" w:hAnsi="Arial" w:cs="Arial"/>
          <w:sz w:val="20"/>
        </w:rPr>
      </w:pPr>
      <w:r w:rsidRPr="001749AA">
        <w:rPr>
          <w:rFonts w:ascii="Arial" w:hAnsi="Arial" w:cs="Arial"/>
          <w:sz w:val="20"/>
        </w:rPr>
        <w:tab/>
      </w:r>
      <w:r w:rsidRPr="001749AA">
        <w:rPr>
          <w:rFonts w:ascii="Arial" w:hAnsi="Arial" w:cs="Arial"/>
          <w:sz w:val="20"/>
        </w:rPr>
        <w:tab/>
      </w:r>
      <w:r w:rsidRPr="001749AA">
        <w:rPr>
          <w:rFonts w:ascii="Arial" w:hAnsi="Arial" w:cs="Arial"/>
          <w:sz w:val="20"/>
        </w:rPr>
        <w:tab/>
      </w:r>
      <w:r w:rsidRPr="001749AA">
        <w:rPr>
          <w:rFonts w:ascii="Arial" w:hAnsi="Arial" w:cs="Arial"/>
          <w:sz w:val="20"/>
        </w:rPr>
        <w:tab/>
      </w:r>
      <w:r w:rsidRPr="001749AA">
        <w:rPr>
          <w:rFonts w:ascii="Arial" w:hAnsi="Arial" w:cs="Arial"/>
          <w:sz w:val="20"/>
        </w:rPr>
        <w:tab/>
      </w:r>
      <w:r w:rsidRPr="001749AA">
        <w:rPr>
          <w:rFonts w:ascii="Arial" w:hAnsi="Arial" w:cs="Arial"/>
          <w:sz w:val="20"/>
        </w:rPr>
        <w:tab/>
      </w:r>
      <w:r w:rsidRPr="001749AA">
        <w:rPr>
          <w:rFonts w:ascii="Arial" w:hAnsi="Arial" w:cs="Arial"/>
          <w:sz w:val="20"/>
        </w:rPr>
        <w:tab/>
      </w:r>
      <w:r w:rsidRPr="001749AA">
        <w:rPr>
          <w:rFonts w:ascii="Arial" w:hAnsi="Arial" w:cs="Arial"/>
          <w:sz w:val="20"/>
        </w:rPr>
        <w:tab/>
        <w:t xml:space="preserve">Przewodniczący Rady </w:t>
      </w:r>
      <w:r>
        <w:rPr>
          <w:rFonts w:ascii="Arial" w:hAnsi="Arial" w:cs="Arial"/>
          <w:sz w:val="20"/>
        </w:rPr>
        <w:t>Powiatu</w:t>
      </w:r>
    </w:p>
    <w:p w:rsidR="00C03760" w:rsidRPr="001749AA" w:rsidRDefault="00C03760" w:rsidP="00C03760">
      <w:pPr>
        <w:shd w:val="clear" w:color="auto" w:fill="FFFFFF"/>
        <w:spacing w:before="197"/>
        <w:ind w:left="38"/>
        <w:rPr>
          <w:rFonts w:ascii="Arial" w:hAnsi="Arial" w:cs="Arial"/>
          <w:color w:val="000000"/>
          <w:spacing w:val="-5"/>
          <w:sz w:val="20"/>
        </w:rPr>
      </w:pPr>
      <w:r w:rsidRPr="001749AA">
        <w:rPr>
          <w:rFonts w:ascii="Arial" w:hAnsi="Arial" w:cs="Arial"/>
          <w:color w:val="000000"/>
          <w:spacing w:val="-5"/>
          <w:sz w:val="20"/>
        </w:rPr>
        <w:tab/>
      </w:r>
      <w:r w:rsidRPr="001749AA">
        <w:rPr>
          <w:rFonts w:ascii="Arial" w:hAnsi="Arial" w:cs="Arial"/>
          <w:color w:val="000000"/>
          <w:spacing w:val="-5"/>
          <w:sz w:val="20"/>
        </w:rPr>
        <w:tab/>
      </w:r>
      <w:r w:rsidRPr="001749AA">
        <w:rPr>
          <w:rFonts w:ascii="Arial" w:hAnsi="Arial" w:cs="Arial"/>
          <w:color w:val="000000"/>
          <w:spacing w:val="-5"/>
          <w:sz w:val="20"/>
        </w:rPr>
        <w:tab/>
      </w:r>
      <w:r w:rsidRPr="001749AA">
        <w:rPr>
          <w:rFonts w:ascii="Arial" w:hAnsi="Arial" w:cs="Arial"/>
          <w:color w:val="000000"/>
          <w:spacing w:val="-5"/>
          <w:sz w:val="20"/>
        </w:rPr>
        <w:tab/>
      </w:r>
      <w:r w:rsidRPr="001749AA">
        <w:rPr>
          <w:rFonts w:ascii="Arial" w:hAnsi="Arial" w:cs="Arial"/>
          <w:color w:val="000000"/>
          <w:spacing w:val="-5"/>
          <w:sz w:val="20"/>
        </w:rPr>
        <w:tab/>
      </w:r>
      <w:r w:rsidRPr="001749AA">
        <w:rPr>
          <w:rFonts w:ascii="Arial" w:hAnsi="Arial" w:cs="Arial"/>
          <w:color w:val="000000"/>
          <w:spacing w:val="-5"/>
          <w:sz w:val="20"/>
        </w:rPr>
        <w:tab/>
      </w:r>
      <w:r w:rsidRPr="001749AA">
        <w:rPr>
          <w:rFonts w:ascii="Arial" w:hAnsi="Arial" w:cs="Arial"/>
          <w:color w:val="000000"/>
          <w:spacing w:val="-5"/>
          <w:sz w:val="20"/>
        </w:rPr>
        <w:tab/>
      </w:r>
      <w:r w:rsidRPr="001749AA">
        <w:rPr>
          <w:rFonts w:ascii="Arial" w:hAnsi="Arial" w:cs="Arial"/>
          <w:color w:val="000000"/>
          <w:spacing w:val="-5"/>
          <w:sz w:val="20"/>
        </w:rPr>
        <w:tab/>
      </w:r>
      <w:r>
        <w:rPr>
          <w:rFonts w:ascii="Arial" w:hAnsi="Arial" w:cs="Arial"/>
          <w:color w:val="000000"/>
          <w:spacing w:val="-5"/>
          <w:sz w:val="20"/>
        </w:rPr>
        <w:t xml:space="preserve">            Marek Borkowski</w:t>
      </w:r>
    </w:p>
    <w:p w:rsidR="00C03760" w:rsidRPr="001749AA" w:rsidRDefault="00C03760" w:rsidP="00C03760">
      <w:pPr>
        <w:widowControl w:val="0"/>
        <w:autoSpaceDE w:val="0"/>
        <w:autoSpaceDN w:val="0"/>
        <w:adjustRightInd w:val="0"/>
        <w:jc w:val="both"/>
        <w:rPr>
          <w:rFonts w:ascii="Arial" w:hAnsi="Arial" w:cs="Arial"/>
          <w:sz w:val="20"/>
        </w:rPr>
      </w:pPr>
    </w:p>
    <w:p w:rsidR="00C03760" w:rsidRPr="001749AA" w:rsidRDefault="00C03760" w:rsidP="00C03760">
      <w:pPr>
        <w:widowControl w:val="0"/>
        <w:autoSpaceDE w:val="0"/>
        <w:autoSpaceDN w:val="0"/>
        <w:adjustRightInd w:val="0"/>
        <w:jc w:val="both"/>
        <w:rPr>
          <w:rFonts w:ascii="Arial" w:hAnsi="Arial" w:cs="Arial"/>
          <w:sz w:val="22"/>
        </w:rPr>
      </w:pPr>
    </w:p>
    <w:p w:rsidR="00C03760" w:rsidRDefault="00C03760" w:rsidP="00C03760">
      <w:pPr>
        <w:widowControl w:val="0"/>
        <w:autoSpaceDE w:val="0"/>
        <w:autoSpaceDN w:val="0"/>
        <w:adjustRightInd w:val="0"/>
        <w:jc w:val="both"/>
        <w:rPr>
          <w:rFonts w:ascii="Arial" w:hAnsi="Arial" w:cs="Arial"/>
          <w:sz w:val="22"/>
        </w:rPr>
      </w:pPr>
    </w:p>
    <w:p w:rsidR="00C03760" w:rsidRDefault="00C03760" w:rsidP="00C03760">
      <w:pPr>
        <w:widowControl w:val="0"/>
        <w:autoSpaceDE w:val="0"/>
        <w:autoSpaceDN w:val="0"/>
        <w:adjustRightInd w:val="0"/>
        <w:jc w:val="both"/>
        <w:rPr>
          <w:rFonts w:ascii="Arial" w:hAnsi="Arial" w:cs="Arial"/>
          <w:sz w:val="22"/>
        </w:rPr>
      </w:pPr>
    </w:p>
    <w:p w:rsidR="00C03760" w:rsidRDefault="00C03760" w:rsidP="00C03760">
      <w:pPr>
        <w:widowControl w:val="0"/>
        <w:autoSpaceDE w:val="0"/>
        <w:autoSpaceDN w:val="0"/>
        <w:adjustRightInd w:val="0"/>
        <w:jc w:val="both"/>
        <w:rPr>
          <w:rFonts w:ascii="Arial" w:hAnsi="Arial" w:cs="Arial"/>
          <w:sz w:val="22"/>
        </w:rPr>
      </w:pPr>
    </w:p>
    <w:p w:rsidR="00C03760" w:rsidRDefault="00C03760" w:rsidP="00C03760">
      <w:pPr>
        <w:widowControl w:val="0"/>
        <w:autoSpaceDE w:val="0"/>
        <w:autoSpaceDN w:val="0"/>
        <w:adjustRightInd w:val="0"/>
        <w:jc w:val="both"/>
        <w:rPr>
          <w:rFonts w:ascii="Arial" w:hAnsi="Arial" w:cs="Arial"/>
          <w:sz w:val="22"/>
        </w:rPr>
      </w:pPr>
    </w:p>
    <w:p w:rsidR="00C03760" w:rsidRPr="001749AA" w:rsidRDefault="00C03760" w:rsidP="00C03760">
      <w:pPr>
        <w:widowControl w:val="0"/>
        <w:autoSpaceDE w:val="0"/>
        <w:autoSpaceDN w:val="0"/>
        <w:adjustRightInd w:val="0"/>
        <w:jc w:val="both"/>
        <w:rPr>
          <w:rFonts w:ascii="Arial" w:hAnsi="Arial" w:cs="Arial"/>
          <w:sz w:val="22"/>
        </w:rPr>
      </w:pPr>
    </w:p>
    <w:p w:rsidR="00C03760" w:rsidRPr="001749AA" w:rsidRDefault="00C03760" w:rsidP="00C03760">
      <w:pPr>
        <w:widowControl w:val="0"/>
        <w:autoSpaceDE w:val="0"/>
        <w:autoSpaceDN w:val="0"/>
        <w:adjustRightInd w:val="0"/>
        <w:jc w:val="center"/>
        <w:rPr>
          <w:rFonts w:ascii="Arial" w:hAnsi="Arial" w:cs="Arial"/>
          <w:b/>
          <w:bCs/>
          <w:szCs w:val="26"/>
        </w:rPr>
      </w:pPr>
    </w:p>
    <w:p w:rsidR="00C03760" w:rsidRPr="008958C8" w:rsidRDefault="00C03760" w:rsidP="00967EC7">
      <w:pPr>
        <w:widowControl w:val="0"/>
        <w:autoSpaceDE w:val="0"/>
        <w:autoSpaceDN w:val="0"/>
        <w:adjustRightInd w:val="0"/>
        <w:jc w:val="center"/>
        <w:rPr>
          <w:b/>
          <w:bCs/>
          <w:sz w:val="26"/>
          <w:szCs w:val="26"/>
        </w:rPr>
      </w:pPr>
      <w:r w:rsidRPr="008958C8">
        <w:rPr>
          <w:b/>
          <w:bCs/>
          <w:sz w:val="26"/>
          <w:szCs w:val="26"/>
        </w:rPr>
        <w:t>UZASADNIENIE</w:t>
      </w:r>
    </w:p>
    <w:p w:rsidR="00C03760" w:rsidRPr="008958C8" w:rsidRDefault="00C03760" w:rsidP="00967EC7">
      <w:pPr>
        <w:widowControl w:val="0"/>
        <w:autoSpaceDE w:val="0"/>
        <w:autoSpaceDN w:val="0"/>
        <w:adjustRightInd w:val="0"/>
        <w:jc w:val="center"/>
        <w:rPr>
          <w:b/>
          <w:bCs/>
          <w:sz w:val="26"/>
          <w:szCs w:val="26"/>
        </w:rPr>
      </w:pPr>
      <w:r w:rsidRPr="008958C8">
        <w:rPr>
          <w:b/>
          <w:bCs/>
          <w:sz w:val="26"/>
          <w:szCs w:val="26"/>
        </w:rPr>
        <w:t>do projektu uchwały Rady Powiatu Iławskiego zmieniającej</w:t>
      </w:r>
    </w:p>
    <w:p w:rsidR="00C03760" w:rsidRPr="008958C8" w:rsidRDefault="00C03760" w:rsidP="00967EC7">
      <w:pPr>
        <w:widowControl w:val="0"/>
        <w:autoSpaceDE w:val="0"/>
        <w:autoSpaceDN w:val="0"/>
        <w:adjustRightInd w:val="0"/>
        <w:jc w:val="center"/>
        <w:rPr>
          <w:b/>
          <w:bCs/>
          <w:sz w:val="26"/>
          <w:szCs w:val="26"/>
        </w:rPr>
      </w:pPr>
      <w:r w:rsidRPr="008958C8">
        <w:rPr>
          <w:b/>
          <w:bCs/>
          <w:sz w:val="26"/>
          <w:szCs w:val="26"/>
        </w:rPr>
        <w:t>uchwałę w sprawie określenia wysokości diet i zwrotów kosztów</w:t>
      </w:r>
    </w:p>
    <w:p w:rsidR="00967EC7" w:rsidRDefault="00C03760" w:rsidP="00967EC7">
      <w:pPr>
        <w:widowControl w:val="0"/>
        <w:autoSpaceDE w:val="0"/>
        <w:autoSpaceDN w:val="0"/>
        <w:adjustRightInd w:val="0"/>
        <w:spacing w:line="360" w:lineRule="auto"/>
        <w:jc w:val="center"/>
        <w:rPr>
          <w:b/>
          <w:bCs/>
          <w:sz w:val="26"/>
          <w:szCs w:val="26"/>
        </w:rPr>
      </w:pPr>
      <w:r w:rsidRPr="008958C8">
        <w:rPr>
          <w:b/>
          <w:bCs/>
          <w:sz w:val="26"/>
          <w:szCs w:val="26"/>
        </w:rPr>
        <w:t>podróży służbowych dla radnych powiatu.</w:t>
      </w:r>
    </w:p>
    <w:p w:rsidR="00A37072" w:rsidRDefault="00A37072" w:rsidP="00A37072">
      <w:pPr>
        <w:widowControl w:val="0"/>
        <w:autoSpaceDE w:val="0"/>
        <w:autoSpaceDN w:val="0"/>
        <w:adjustRightInd w:val="0"/>
        <w:spacing w:line="360" w:lineRule="auto"/>
        <w:ind w:firstLine="12"/>
        <w:jc w:val="both"/>
      </w:pPr>
    </w:p>
    <w:p w:rsidR="00967EC7" w:rsidRPr="00BC0214" w:rsidRDefault="00967EC7" w:rsidP="00A37072">
      <w:pPr>
        <w:widowControl w:val="0"/>
        <w:autoSpaceDE w:val="0"/>
        <w:autoSpaceDN w:val="0"/>
        <w:adjustRightInd w:val="0"/>
        <w:spacing w:line="360" w:lineRule="auto"/>
        <w:ind w:firstLine="708"/>
        <w:jc w:val="both"/>
      </w:pPr>
      <w:r w:rsidRPr="00BC0214">
        <w:t xml:space="preserve">Art. 21. ust. 4 ustawy o samorządzie powiatowym daje Radzie Powiatu </w:t>
      </w:r>
      <w:r w:rsidRPr="00BC0214">
        <w:br/>
        <w:t xml:space="preserve">delegację do ustalenia zasad, na podstawie których radnemu przysługuje dieta oraz zwrot kosztów podróży służbowych. Rada Powiatu przy ustalaniu diet bierze pod uwagę  funkcje pełnione przez radnego. Wysokość diet przysługujących radnemu nie może przekroczyć </w:t>
      </w:r>
      <w:r>
        <w:br/>
      </w:r>
      <w:r w:rsidRPr="00BC0214">
        <w:t xml:space="preserve">w ciągu miesiąca łącznie półtorakrotności kwoty bazowej określonej w ustawie budżetowej </w:t>
      </w:r>
      <w:r>
        <w:br/>
      </w:r>
      <w:r w:rsidRPr="00BC0214">
        <w:t>dla osób zajmujących kierownicze stanowiska państwowe na podstawie przepisów ustawy</w:t>
      </w:r>
      <w:r>
        <w:br/>
      </w:r>
      <w:r w:rsidRPr="00BC0214">
        <w:t xml:space="preserve">z dnia 23 grudnia 1999 r. o kształtowaniu wynagrodzeń w państwowej sferze budżetowej </w:t>
      </w:r>
      <w:r>
        <w:br/>
      </w:r>
      <w:r w:rsidRPr="00BC0214">
        <w:t>oraz o zmianie niektórych ustaw.</w:t>
      </w:r>
    </w:p>
    <w:p w:rsidR="00967EC7" w:rsidRPr="00BC0214" w:rsidRDefault="00967EC7" w:rsidP="00967EC7">
      <w:pPr>
        <w:widowControl w:val="0"/>
        <w:autoSpaceDE w:val="0"/>
        <w:autoSpaceDN w:val="0"/>
        <w:adjustRightInd w:val="0"/>
        <w:spacing w:line="360" w:lineRule="auto"/>
        <w:ind w:firstLine="720"/>
        <w:jc w:val="both"/>
        <w:rPr>
          <w:color w:val="000000"/>
        </w:rPr>
      </w:pPr>
      <w:r w:rsidRPr="00BC0214">
        <w:t xml:space="preserve">Natomiast rozporządzenie </w:t>
      </w:r>
      <w:r w:rsidRPr="00BC0214">
        <w:rPr>
          <w:color w:val="000000"/>
        </w:rPr>
        <w:t>Rady Ministrów z dn</w:t>
      </w:r>
      <w:r>
        <w:rPr>
          <w:color w:val="000000"/>
        </w:rPr>
        <w:t xml:space="preserve">ia </w:t>
      </w:r>
      <w:r w:rsidRPr="00BC0214">
        <w:rPr>
          <w:color w:val="000000"/>
        </w:rPr>
        <w:t>26 lipca 2000 roku w sprawie maksymalnej wysokości diet przysługujących radnemu powiatu określa tę dietę w wysokości do 85%</w:t>
      </w:r>
      <w:r w:rsidR="00C50AC6">
        <w:rPr>
          <w:color w:val="000000"/>
        </w:rPr>
        <w:t xml:space="preserve"> </w:t>
      </w:r>
      <w:r w:rsidR="00C50AC6" w:rsidRPr="00BC0214">
        <w:rPr>
          <w:color w:val="000000"/>
        </w:rPr>
        <w:t>maksymaln</w:t>
      </w:r>
      <w:r w:rsidR="00C50AC6">
        <w:rPr>
          <w:color w:val="000000"/>
        </w:rPr>
        <w:t>ej wysokości diety</w:t>
      </w:r>
      <w:r w:rsidRPr="00BC0214">
        <w:rPr>
          <w:color w:val="000000"/>
        </w:rPr>
        <w:t xml:space="preserve"> (w powiatach od 60 tyś. do 120 tyś. mieszkańców).</w:t>
      </w:r>
    </w:p>
    <w:p w:rsidR="00967EC7" w:rsidRPr="00BC0214" w:rsidRDefault="00967EC7" w:rsidP="00967EC7">
      <w:pPr>
        <w:widowControl w:val="0"/>
        <w:autoSpaceDE w:val="0"/>
        <w:autoSpaceDN w:val="0"/>
        <w:adjustRightInd w:val="0"/>
        <w:spacing w:line="360" w:lineRule="auto"/>
        <w:ind w:firstLine="720"/>
        <w:jc w:val="both"/>
      </w:pPr>
      <w:r w:rsidRPr="00BC0214">
        <w:t>Biorąc pod uwagę w/w zależności podstawą określenia wysokości miesięcznej diety radnego jest 127,5% kwoty bazowej ustalonej w ustawie budżetowej dla osób zajmujących kierownicze stanowiska państwowe na podstawie przepisów ustawy z dnia 23 grudnia 1999 r. o kształtowaniu wynagrodzeń w państwowej sferze budżetowej oraz o zmianie niektórych ustaw. Wysokość miesięcznej diety radnego stanowi  określony procent podstawy, o której mowa wyżej.</w:t>
      </w:r>
    </w:p>
    <w:p w:rsidR="00C03760" w:rsidRDefault="00C03760" w:rsidP="00C03760">
      <w:pPr>
        <w:widowControl w:val="0"/>
        <w:autoSpaceDE w:val="0"/>
        <w:autoSpaceDN w:val="0"/>
        <w:adjustRightInd w:val="0"/>
        <w:jc w:val="center"/>
        <w:rPr>
          <w:b/>
          <w:bCs/>
          <w:sz w:val="26"/>
          <w:szCs w:val="26"/>
        </w:rPr>
      </w:pPr>
    </w:p>
    <w:p w:rsidR="00C03760" w:rsidRPr="008958C8" w:rsidRDefault="00C03760" w:rsidP="00C03760">
      <w:pPr>
        <w:widowControl w:val="0"/>
        <w:autoSpaceDE w:val="0"/>
        <w:autoSpaceDN w:val="0"/>
        <w:adjustRightInd w:val="0"/>
        <w:jc w:val="center"/>
        <w:rPr>
          <w:b/>
          <w:bCs/>
          <w:sz w:val="26"/>
          <w:szCs w:val="26"/>
        </w:rPr>
      </w:pPr>
    </w:p>
    <w:p w:rsidR="00C03760" w:rsidRPr="008958C8" w:rsidRDefault="00C03760" w:rsidP="00C03760">
      <w:pPr>
        <w:widowControl w:val="0"/>
        <w:autoSpaceDE w:val="0"/>
        <w:autoSpaceDN w:val="0"/>
        <w:adjustRightInd w:val="0"/>
        <w:spacing w:line="360" w:lineRule="auto"/>
        <w:jc w:val="both"/>
        <w:rPr>
          <w:sz w:val="26"/>
          <w:szCs w:val="26"/>
        </w:rPr>
      </w:pPr>
      <w:r>
        <w:rPr>
          <w:sz w:val="26"/>
          <w:szCs w:val="26"/>
        </w:rPr>
        <w:tab/>
        <w:t xml:space="preserve"> </w:t>
      </w:r>
    </w:p>
    <w:p w:rsidR="00C03760" w:rsidRPr="002C49B5" w:rsidRDefault="00C03760" w:rsidP="00C03760">
      <w:pPr>
        <w:widowControl w:val="0"/>
        <w:autoSpaceDE w:val="0"/>
        <w:autoSpaceDN w:val="0"/>
        <w:adjustRightInd w:val="0"/>
        <w:spacing w:line="360" w:lineRule="auto"/>
        <w:ind w:firstLine="720"/>
        <w:jc w:val="both"/>
        <w:rPr>
          <w:sz w:val="26"/>
          <w:szCs w:val="26"/>
        </w:rPr>
      </w:pPr>
    </w:p>
    <w:p w:rsidR="00C03760" w:rsidRDefault="00C03760" w:rsidP="00C03760">
      <w:pPr>
        <w:widowControl w:val="0"/>
        <w:autoSpaceDE w:val="0"/>
        <w:autoSpaceDN w:val="0"/>
        <w:adjustRightInd w:val="0"/>
        <w:spacing w:line="360" w:lineRule="auto"/>
        <w:ind w:firstLine="720"/>
        <w:jc w:val="both"/>
        <w:rPr>
          <w:sz w:val="26"/>
          <w:szCs w:val="26"/>
        </w:rPr>
      </w:pPr>
    </w:p>
    <w:p w:rsidR="00C03760" w:rsidRPr="008958C8" w:rsidRDefault="00C03760" w:rsidP="00C03760">
      <w:pPr>
        <w:widowControl w:val="0"/>
        <w:autoSpaceDE w:val="0"/>
        <w:autoSpaceDN w:val="0"/>
        <w:adjustRightInd w:val="0"/>
        <w:spacing w:line="360" w:lineRule="auto"/>
        <w:ind w:firstLine="720"/>
        <w:jc w:val="both"/>
        <w:rPr>
          <w:sz w:val="26"/>
          <w:szCs w:val="26"/>
        </w:rPr>
      </w:pPr>
    </w:p>
    <w:p w:rsidR="00C03760" w:rsidRPr="00E539B6" w:rsidRDefault="00C03760" w:rsidP="00C03760">
      <w:pPr>
        <w:widowControl w:val="0"/>
        <w:autoSpaceDE w:val="0"/>
        <w:autoSpaceDN w:val="0"/>
        <w:adjustRightInd w:val="0"/>
        <w:jc w:val="both"/>
        <w:rPr>
          <w:sz w:val="26"/>
          <w:szCs w:val="26"/>
        </w:rPr>
      </w:pPr>
    </w:p>
    <w:p w:rsidR="00C03760" w:rsidRDefault="00C03760"/>
    <w:p w:rsidR="00C03760" w:rsidRDefault="00C03760"/>
    <w:sectPr w:rsidR="00C03760" w:rsidSect="00085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E42B3"/>
    <w:multiLevelType w:val="hybridMultilevel"/>
    <w:tmpl w:val="014042E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76D7324"/>
    <w:multiLevelType w:val="hybridMultilevel"/>
    <w:tmpl w:val="FEC68EFC"/>
    <w:lvl w:ilvl="0" w:tplc="D88852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99066B2"/>
    <w:multiLevelType w:val="hybridMultilevel"/>
    <w:tmpl w:val="F1D4D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5A2279"/>
    <w:multiLevelType w:val="hybridMultilevel"/>
    <w:tmpl w:val="8500C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3760"/>
    <w:rsid w:val="00085081"/>
    <w:rsid w:val="000E671C"/>
    <w:rsid w:val="0012464B"/>
    <w:rsid w:val="0013438B"/>
    <w:rsid w:val="001A6909"/>
    <w:rsid w:val="001D1F49"/>
    <w:rsid w:val="001E76C4"/>
    <w:rsid w:val="00227D0D"/>
    <w:rsid w:val="00364A94"/>
    <w:rsid w:val="00371ECB"/>
    <w:rsid w:val="004F5C92"/>
    <w:rsid w:val="005A7590"/>
    <w:rsid w:val="006B55ED"/>
    <w:rsid w:val="006B744F"/>
    <w:rsid w:val="00761252"/>
    <w:rsid w:val="00860138"/>
    <w:rsid w:val="008E2EB7"/>
    <w:rsid w:val="009543E0"/>
    <w:rsid w:val="00967EC7"/>
    <w:rsid w:val="009843DD"/>
    <w:rsid w:val="00A37072"/>
    <w:rsid w:val="00B06175"/>
    <w:rsid w:val="00BB7320"/>
    <w:rsid w:val="00BD61F1"/>
    <w:rsid w:val="00C03760"/>
    <w:rsid w:val="00C50AC6"/>
    <w:rsid w:val="00E52909"/>
    <w:rsid w:val="00ED363B"/>
    <w:rsid w:val="00F14CA0"/>
    <w:rsid w:val="00F362B9"/>
    <w:rsid w:val="00F852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7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760"/>
    <w:pPr>
      <w:ind w:left="720"/>
      <w:contextualSpacing/>
    </w:pPr>
  </w:style>
  <w:style w:type="character" w:styleId="Hipercze">
    <w:name w:val="Hyperlink"/>
    <w:basedOn w:val="Domylnaczcionkaakapitu"/>
    <w:uiPriority w:val="99"/>
    <w:unhideWhenUsed/>
    <w:rsid w:val="00B06175"/>
    <w:rPr>
      <w:color w:val="0563C1" w:themeColor="hyperlink"/>
      <w:u w:val="single"/>
    </w:rPr>
  </w:style>
  <w:style w:type="character" w:customStyle="1" w:styleId="UnresolvedMention">
    <w:name w:val="Unresolved Mention"/>
    <w:basedOn w:val="Domylnaczcionkaakapitu"/>
    <w:uiPriority w:val="99"/>
    <w:semiHidden/>
    <w:unhideWhenUsed/>
    <w:rsid w:val="00B061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Mowinski</dc:creator>
  <cp:keywords/>
  <dc:description/>
  <cp:lastModifiedBy>srekawiecka</cp:lastModifiedBy>
  <cp:revision>11</cp:revision>
  <cp:lastPrinted>2018-12-18T08:34:00Z</cp:lastPrinted>
  <dcterms:created xsi:type="dcterms:W3CDTF">2018-12-12T11:50:00Z</dcterms:created>
  <dcterms:modified xsi:type="dcterms:W3CDTF">2018-12-18T08:34:00Z</dcterms:modified>
</cp:coreProperties>
</file>