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52" w:rsidRDefault="00F92452" w:rsidP="00EC6135">
      <w:pPr>
        <w:pStyle w:val="NormalnyWeb"/>
        <w:rPr>
          <w:rFonts w:ascii="Arial" w:hAnsi="Arial" w:cs="Arial"/>
        </w:rPr>
      </w:pPr>
    </w:p>
    <w:p w:rsidR="00F92452" w:rsidRDefault="00F92452" w:rsidP="00F9245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F92452" w:rsidRDefault="00F92452" w:rsidP="00F924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>UCHWAŁA Nr</w:t>
      </w:r>
      <w:r w:rsidR="005D5919">
        <w:rPr>
          <w:rFonts w:ascii="Arial" w:hAnsi="Arial" w:cs="Arial"/>
          <w:b/>
          <w:bCs/>
          <w:sz w:val="18"/>
          <w:szCs w:val="18"/>
        </w:rPr>
        <w:t xml:space="preserve"> 52</w:t>
      </w:r>
      <w:r>
        <w:rPr>
          <w:rFonts w:ascii="Arial" w:hAnsi="Arial" w:cs="Arial"/>
          <w:b/>
          <w:bCs/>
          <w:sz w:val="18"/>
          <w:szCs w:val="18"/>
        </w:rPr>
        <w:t xml:space="preserve">/ </w:t>
      </w:r>
      <w:r w:rsidR="005D5919">
        <w:rPr>
          <w:rFonts w:ascii="Arial" w:hAnsi="Arial" w:cs="Arial"/>
          <w:b/>
          <w:bCs/>
          <w:sz w:val="18"/>
          <w:szCs w:val="18"/>
        </w:rPr>
        <w:t>211</w:t>
      </w:r>
      <w:r>
        <w:rPr>
          <w:rFonts w:ascii="Arial" w:hAnsi="Arial" w:cs="Arial"/>
          <w:b/>
          <w:bCs/>
          <w:sz w:val="18"/>
          <w:szCs w:val="18"/>
        </w:rPr>
        <w:t>/19</w:t>
      </w:r>
    </w:p>
    <w:p w:rsidR="00F92452" w:rsidRDefault="00F92452" w:rsidP="00F924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:rsidR="00F92452" w:rsidRDefault="00F92452" w:rsidP="00F92452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5D5919">
        <w:rPr>
          <w:rFonts w:ascii="Arial" w:hAnsi="Arial" w:cs="Arial"/>
          <w:b/>
          <w:bCs/>
          <w:sz w:val="18"/>
          <w:szCs w:val="18"/>
        </w:rPr>
        <w:t>27 sierpnia</w:t>
      </w:r>
      <w:r>
        <w:rPr>
          <w:rFonts w:ascii="Arial" w:hAnsi="Arial" w:cs="Arial"/>
          <w:b/>
          <w:bCs/>
          <w:sz w:val="18"/>
          <w:szCs w:val="18"/>
        </w:rPr>
        <w:t xml:space="preserve"> 2019 r.</w:t>
      </w:r>
    </w:p>
    <w:p w:rsidR="00F92452" w:rsidRPr="000540A9" w:rsidRDefault="00F92452" w:rsidP="00F92452">
      <w:pPr>
        <w:jc w:val="center"/>
        <w:rPr>
          <w:rFonts w:ascii="Arial" w:hAnsi="Arial" w:cs="Arial"/>
          <w:sz w:val="18"/>
          <w:szCs w:val="18"/>
        </w:rPr>
      </w:pPr>
    </w:p>
    <w:p w:rsidR="00F92452" w:rsidRPr="000540A9" w:rsidRDefault="00F92452" w:rsidP="00F92452">
      <w:pPr>
        <w:rPr>
          <w:rFonts w:ascii="Arial" w:hAnsi="Arial" w:cs="Arial"/>
          <w:b/>
          <w:bCs/>
          <w:sz w:val="18"/>
          <w:szCs w:val="18"/>
        </w:rPr>
      </w:pPr>
    </w:p>
    <w:p w:rsidR="00F92452" w:rsidRPr="00067228" w:rsidRDefault="00F92452" w:rsidP="00F9245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w sprawie udzielenia ulg </w:t>
      </w:r>
      <w:r>
        <w:rPr>
          <w:rFonts w:ascii="Arial" w:hAnsi="Arial" w:cs="Arial"/>
          <w:b/>
          <w:sz w:val="18"/>
          <w:szCs w:val="18"/>
        </w:rPr>
        <w:t xml:space="preserve">od należności </w:t>
      </w:r>
      <w:r w:rsidRPr="00F92452">
        <w:rPr>
          <w:rFonts w:ascii="Arial" w:hAnsi="Arial" w:cs="Arial"/>
          <w:b/>
          <w:sz w:val="18"/>
          <w:szCs w:val="18"/>
        </w:rPr>
        <w:t>przysługującej</w:t>
      </w:r>
      <w:r>
        <w:rPr>
          <w:rFonts w:ascii="Arial" w:hAnsi="Arial" w:cs="Arial"/>
          <w:b/>
          <w:sz w:val="18"/>
          <w:szCs w:val="18"/>
        </w:rPr>
        <w:t xml:space="preserve"> Powiatowi Iławskiemu</w:t>
      </w:r>
    </w:p>
    <w:p w:rsidR="00F92452" w:rsidRDefault="00F92452" w:rsidP="00F92452">
      <w:pPr>
        <w:rPr>
          <w:rFonts w:ascii="Arial" w:hAnsi="Arial" w:cs="Arial"/>
          <w:b/>
          <w:bCs/>
          <w:sz w:val="18"/>
          <w:szCs w:val="18"/>
        </w:rPr>
      </w:pPr>
    </w:p>
    <w:p w:rsidR="00F92452" w:rsidRPr="000540A9" w:rsidRDefault="00F92452" w:rsidP="00F92452">
      <w:pPr>
        <w:rPr>
          <w:rFonts w:ascii="Arial" w:hAnsi="Arial" w:cs="Arial"/>
          <w:b/>
          <w:bCs/>
          <w:sz w:val="18"/>
          <w:szCs w:val="18"/>
        </w:rPr>
      </w:pPr>
    </w:p>
    <w:p w:rsidR="00F92452" w:rsidRDefault="00F92452" w:rsidP="00F92452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0540A9">
        <w:rPr>
          <w:rFonts w:ascii="Arial" w:hAnsi="Arial" w:cs="Arial"/>
          <w:sz w:val="18"/>
          <w:szCs w:val="18"/>
        </w:rPr>
        <w:tab/>
        <w:t>Na podstawie art.</w:t>
      </w:r>
      <w:r w:rsidRPr="003F2EF2">
        <w:rPr>
          <w:rFonts w:ascii="Arial" w:hAnsi="Arial" w:cs="Arial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32 ust.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i</w:t>
      </w:r>
      <w:r w:rsidRPr="00067228">
        <w:rPr>
          <w:rFonts w:ascii="Arial" w:hAnsi="Arial" w:cs="Arial"/>
          <w:sz w:val="18"/>
          <w:szCs w:val="18"/>
        </w:rPr>
        <w:t xml:space="preserve"> ust.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2 pkt 2 ustawy z dnia 5 czerwca 1998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 xml:space="preserve">r. o samorządzie powiatowym (Dz. U. </w:t>
      </w:r>
      <w:r>
        <w:rPr>
          <w:rFonts w:ascii="Arial" w:hAnsi="Arial" w:cs="Arial"/>
          <w:sz w:val="18"/>
          <w:szCs w:val="18"/>
        </w:rPr>
        <w:br/>
        <w:t xml:space="preserve">z 2019 </w:t>
      </w:r>
      <w:r w:rsidRPr="00067228">
        <w:rPr>
          <w:rFonts w:ascii="Arial" w:hAnsi="Arial" w:cs="Arial"/>
          <w:sz w:val="18"/>
          <w:szCs w:val="18"/>
        </w:rPr>
        <w:t>r.</w:t>
      </w:r>
      <w:r>
        <w:rPr>
          <w:rFonts w:ascii="Arial" w:hAnsi="Arial" w:cs="Arial"/>
          <w:sz w:val="18"/>
          <w:szCs w:val="18"/>
        </w:rPr>
        <w:t xml:space="preserve">, poz. 511) oraz § 3 ust. 1 pkt 5, § 6 pkt 3 Uchwały Nr XL/265/10 Rady Powiatu Iławskiego </w:t>
      </w:r>
      <w:r>
        <w:rPr>
          <w:rFonts w:ascii="Arial" w:hAnsi="Arial" w:cs="Arial"/>
          <w:sz w:val="18"/>
          <w:szCs w:val="18"/>
        </w:rPr>
        <w:br/>
        <w:t xml:space="preserve">z dnia 17 czerwca 2010 r. w sprawie zasad i trybu umarzania, odraczania lub rozkładania na raty należności pieniężnych mających charakter cywilnoprawny, przypadających Powiatowi Iławskiemu lub jednostkom podległym (Dz. Urz. Województwa Warmińsko-Mazurskiego z 2010 r. Nr 112, poz. 1615 z dnia 26 lipca 2010 r.) rozpatrując wniosek </w:t>
      </w:r>
      <w:r w:rsidR="00975564"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 xml:space="preserve">, </w:t>
      </w:r>
      <w:r w:rsidRPr="00067228">
        <w:rPr>
          <w:rFonts w:ascii="Arial" w:hAnsi="Arial" w:cs="Arial"/>
          <w:sz w:val="18"/>
          <w:szCs w:val="18"/>
        </w:rPr>
        <w:t>Zarząd Powiatu uchwala,</w:t>
      </w:r>
      <w:r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co następuje</w:t>
      </w:r>
      <w:r>
        <w:rPr>
          <w:rFonts w:ascii="Arial" w:hAnsi="Arial" w:cs="Arial"/>
          <w:sz w:val="18"/>
          <w:szCs w:val="18"/>
        </w:rPr>
        <w:t>:</w:t>
      </w:r>
    </w:p>
    <w:p w:rsidR="00F92452" w:rsidRPr="000540A9" w:rsidRDefault="00F92452" w:rsidP="00F92452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  <w:r w:rsidRPr="000540A9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540A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. Odmawia się rozłożenia na raty wierzytelności przysługującej Powiatowi Iławskiemu od </w:t>
      </w:r>
      <w:r w:rsidR="00975564">
        <w:rPr>
          <w:rFonts w:ascii="Arial" w:hAnsi="Arial" w:cs="Arial"/>
          <w:sz w:val="18"/>
          <w:szCs w:val="18"/>
        </w:rPr>
        <w:t>……….</w:t>
      </w:r>
      <w:r>
        <w:rPr>
          <w:rFonts w:ascii="Arial" w:hAnsi="Arial" w:cs="Arial"/>
          <w:sz w:val="18"/>
          <w:szCs w:val="18"/>
        </w:rPr>
        <w:t xml:space="preserve"> za stypendium pobrane w okresie od 01 października 2012 r. do 30 czerwca 2015 r. oraz umorzenia odsetek od tej wierzytelności.</w:t>
      </w:r>
    </w:p>
    <w:p w:rsidR="00F92452" w:rsidRDefault="00F92452" w:rsidP="00F92452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</w:p>
    <w:p w:rsidR="00F92452" w:rsidRPr="000540A9" w:rsidRDefault="00F92452" w:rsidP="00F92452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  <w:r w:rsidRPr="002A3F5B"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</w:t>
      </w:r>
      <w:r w:rsidRPr="000540A9">
        <w:rPr>
          <w:rFonts w:ascii="Arial" w:hAnsi="Arial" w:cs="Arial"/>
          <w:sz w:val="18"/>
          <w:szCs w:val="18"/>
        </w:rPr>
        <w:t xml:space="preserve">Uchwała wchodzi w życie  z dniem </w:t>
      </w:r>
      <w:r>
        <w:rPr>
          <w:rFonts w:ascii="Arial" w:hAnsi="Arial" w:cs="Arial"/>
          <w:sz w:val="18"/>
          <w:szCs w:val="18"/>
        </w:rPr>
        <w:t>podjęcia .</w:t>
      </w:r>
    </w:p>
    <w:p w:rsidR="00F92452" w:rsidRPr="000540A9" w:rsidRDefault="00F92452" w:rsidP="00F92452">
      <w:pPr>
        <w:pStyle w:val="Tekstpodstawowy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Pr="00761C55" w:rsidRDefault="00F92452" w:rsidP="00F92452">
      <w:pPr>
        <w:pStyle w:val="Tekstpodstawowy"/>
        <w:ind w:firstLine="2160"/>
        <w:rPr>
          <w:b/>
          <w:bCs/>
          <w:sz w:val="18"/>
          <w:szCs w:val="18"/>
        </w:rPr>
      </w:pPr>
    </w:p>
    <w:p w:rsidR="00F92452" w:rsidRPr="00761C55" w:rsidRDefault="00F92452" w:rsidP="00F92452">
      <w:pPr>
        <w:ind w:left="1704" w:firstLine="3252"/>
        <w:rPr>
          <w:rFonts w:ascii="Arial" w:hAnsi="Arial" w:cs="Arial"/>
          <w:sz w:val="18"/>
          <w:szCs w:val="18"/>
        </w:rPr>
      </w:pPr>
      <w:r w:rsidRPr="00761C55">
        <w:rPr>
          <w:rFonts w:ascii="Arial" w:hAnsi="Arial" w:cs="Arial"/>
          <w:b/>
          <w:bCs/>
          <w:sz w:val="18"/>
          <w:szCs w:val="18"/>
        </w:rPr>
        <w:t>Zarząd Powiatu</w:t>
      </w:r>
      <w:r w:rsidRPr="00761C55">
        <w:rPr>
          <w:rFonts w:ascii="Arial" w:hAnsi="Arial" w:cs="Arial"/>
          <w:sz w:val="18"/>
          <w:szCs w:val="18"/>
        </w:rPr>
        <w:t>:</w:t>
      </w:r>
    </w:p>
    <w:p w:rsidR="00F92452" w:rsidRDefault="00F92452" w:rsidP="00F92452">
      <w:pPr>
        <w:spacing w:line="360" w:lineRule="auto"/>
        <w:ind w:left="360" w:firstLine="3958"/>
        <w:rPr>
          <w:rFonts w:ascii="Arial" w:hAnsi="Arial" w:cs="Arial"/>
          <w:sz w:val="18"/>
          <w:szCs w:val="18"/>
        </w:rPr>
      </w:pPr>
    </w:p>
    <w:p w:rsidR="00F92452" w:rsidRPr="00761C55" w:rsidRDefault="00F92452" w:rsidP="00F92452">
      <w:pPr>
        <w:spacing w:line="360" w:lineRule="auto"/>
        <w:ind w:left="360" w:firstLine="395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956"/>
        <w:rPr>
          <w:rFonts w:ascii="Arial" w:hAnsi="Arial" w:cs="Arial"/>
          <w:sz w:val="18"/>
          <w:szCs w:val="18"/>
        </w:rPr>
      </w:pPr>
      <w:r w:rsidRPr="00761C55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Bartosz Bielawski</w:t>
      </w:r>
      <w:r w:rsidRPr="00761C5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F92452" w:rsidRDefault="00F92452" w:rsidP="00F92452">
      <w:pPr>
        <w:ind w:left="4956"/>
        <w:rPr>
          <w:rFonts w:ascii="Arial" w:hAnsi="Arial" w:cs="Arial"/>
          <w:sz w:val="18"/>
          <w:szCs w:val="18"/>
        </w:rPr>
      </w:pPr>
    </w:p>
    <w:p w:rsidR="00F92452" w:rsidRPr="00761C55" w:rsidRDefault="00F92452" w:rsidP="00F92452">
      <w:pPr>
        <w:ind w:left="4956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632" w:firstLine="324"/>
        <w:rPr>
          <w:rFonts w:ascii="Arial" w:hAnsi="Arial" w:cs="Arial"/>
          <w:sz w:val="18"/>
          <w:szCs w:val="18"/>
        </w:rPr>
      </w:pPr>
      <w:r w:rsidRPr="00761C55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Marek Polański</w:t>
      </w:r>
      <w:r w:rsidRPr="00761C5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Pr="00761C55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761C5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Maciej Rygielski </w:t>
      </w:r>
      <w:r>
        <w:rPr>
          <w:rFonts w:ascii="Arial" w:hAnsi="Arial" w:cs="Arial"/>
          <w:sz w:val="18"/>
          <w:szCs w:val="18"/>
        </w:rPr>
        <w:tab/>
      </w: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Marian Golder  </w:t>
      </w:r>
      <w:r>
        <w:rPr>
          <w:rFonts w:ascii="Arial" w:hAnsi="Arial" w:cs="Arial"/>
          <w:sz w:val="18"/>
          <w:szCs w:val="18"/>
        </w:rPr>
        <w:tab/>
      </w: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4248" w:firstLine="708"/>
        <w:rPr>
          <w:rFonts w:ascii="Arial" w:hAnsi="Arial" w:cs="Arial"/>
          <w:sz w:val="18"/>
          <w:szCs w:val="18"/>
        </w:rPr>
      </w:pPr>
    </w:p>
    <w:p w:rsidR="00F92452" w:rsidRDefault="00F92452" w:rsidP="00F92452">
      <w:pPr>
        <w:ind w:left="2796" w:firstLine="2160"/>
        <w:jc w:val="both"/>
      </w:pPr>
      <w:r w:rsidRPr="00761C55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Grażyna Taborek</w:t>
      </w:r>
      <w:r w:rsidRPr="00761C5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:rsidR="00F92452" w:rsidRDefault="00F92452" w:rsidP="00F92452">
      <w:pPr>
        <w:spacing w:line="480" w:lineRule="auto"/>
        <w:ind w:left="714"/>
        <w:jc w:val="both"/>
      </w:pPr>
    </w:p>
    <w:p w:rsidR="00F92452" w:rsidRDefault="00F92452" w:rsidP="00F92452">
      <w:pPr>
        <w:spacing w:line="480" w:lineRule="auto"/>
        <w:ind w:left="714"/>
        <w:jc w:val="both"/>
      </w:pPr>
    </w:p>
    <w:p w:rsidR="00F92452" w:rsidRDefault="00F92452" w:rsidP="00F92452">
      <w:pPr>
        <w:spacing w:line="480" w:lineRule="auto"/>
        <w:ind w:left="714"/>
        <w:jc w:val="both"/>
      </w:pPr>
    </w:p>
    <w:p w:rsidR="00F92452" w:rsidRDefault="00F92452" w:rsidP="00F92452">
      <w:pPr>
        <w:pStyle w:val="NormalnyWeb"/>
        <w:rPr>
          <w:rFonts w:ascii="Arial" w:hAnsi="Arial" w:cs="Arial"/>
        </w:rPr>
      </w:pPr>
    </w:p>
    <w:p w:rsidR="00F92452" w:rsidRDefault="00F92452" w:rsidP="00F92452">
      <w:pPr>
        <w:pStyle w:val="NormalnyWeb"/>
        <w:rPr>
          <w:rFonts w:ascii="Arial" w:hAnsi="Arial" w:cs="Arial"/>
        </w:rPr>
      </w:pPr>
    </w:p>
    <w:p w:rsidR="00F92452" w:rsidRDefault="00F92452" w:rsidP="00F92452">
      <w:pPr>
        <w:pStyle w:val="NormalnyWeb"/>
        <w:rPr>
          <w:rFonts w:ascii="Arial" w:hAnsi="Arial" w:cs="Arial"/>
        </w:rPr>
      </w:pPr>
    </w:p>
    <w:p w:rsidR="00F92452" w:rsidRDefault="00F92452" w:rsidP="00EC6135">
      <w:pPr>
        <w:pStyle w:val="NormalnyWeb"/>
        <w:rPr>
          <w:rFonts w:ascii="Arial" w:hAnsi="Arial" w:cs="Arial"/>
        </w:rPr>
      </w:pPr>
    </w:p>
    <w:p w:rsidR="00F92452" w:rsidRDefault="00F92452" w:rsidP="00EC6135">
      <w:pPr>
        <w:pStyle w:val="NormalnyWeb"/>
        <w:rPr>
          <w:rFonts w:ascii="Arial" w:hAnsi="Arial" w:cs="Arial"/>
        </w:rPr>
      </w:pPr>
    </w:p>
    <w:p w:rsidR="00F92452" w:rsidRDefault="00F92452" w:rsidP="00EC6135">
      <w:pPr>
        <w:pStyle w:val="NormalnyWeb"/>
        <w:rPr>
          <w:rFonts w:ascii="Arial" w:hAnsi="Arial" w:cs="Arial"/>
        </w:rPr>
      </w:pPr>
    </w:p>
    <w:sectPr w:rsidR="00F92452" w:rsidSect="00B82C62">
      <w:footerReference w:type="even" r:id="rId7"/>
      <w:pgSz w:w="11906" w:h="16838"/>
      <w:pgMar w:top="899" w:right="746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1E" w:rsidRDefault="008C7F1E">
      <w:r>
        <w:separator/>
      </w:r>
    </w:p>
  </w:endnote>
  <w:endnote w:type="continuationSeparator" w:id="0">
    <w:p w:rsidR="008C7F1E" w:rsidRDefault="008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3E" w:rsidRDefault="00EF5B3E" w:rsidP="00B356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5B3E" w:rsidRDefault="00EF5B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1E" w:rsidRDefault="008C7F1E">
      <w:r>
        <w:separator/>
      </w:r>
    </w:p>
  </w:footnote>
  <w:footnote w:type="continuationSeparator" w:id="0">
    <w:p w:rsidR="008C7F1E" w:rsidRDefault="008C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BC8"/>
    <w:multiLevelType w:val="multilevel"/>
    <w:tmpl w:val="A4FCF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D8556D"/>
    <w:multiLevelType w:val="multilevel"/>
    <w:tmpl w:val="37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835A8"/>
    <w:multiLevelType w:val="hybridMultilevel"/>
    <w:tmpl w:val="986CD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352CC"/>
    <w:multiLevelType w:val="multilevel"/>
    <w:tmpl w:val="44585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7B1009"/>
    <w:multiLevelType w:val="multilevel"/>
    <w:tmpl w:val="A716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A583191"/>
    <w:multiLevelType w:val="multilevel"/>
    <w:tmpl w:val="37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82FDF"/>
    <w:multiLevelType w:val="hybridMultilevel"/>
    <w:tmpl w:val="5B88F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525398"/>
    <w:multiLevelType w:val="multilevel"/>
    <w:tmpl w:val="EE48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7B0741"/>
    <w:multiLevelType w:val="hybridMultilevel"/>
    <w:tmpl w:val="0CBAB0C2"/>
    <w:lvl w:ilvl="0" w:tplc="01E890B4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0703F"/>
    <w:multiLevelType w:val="multilevel"/>
    <w:tmpl w:val="15E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72BA1418"/>
    <w:multiLevelType w:val="multilevel"/>
    <w:tmpl w:val="19E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17A97"/>
    <w:multiLevelType w:val="hybridMultilevel"/>
    <w:tmpl w:val="CFE4FF98"/>
    <w:lvl w:ilvl="0" w:tplc="40B26E8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D0E1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250343"/>
    <w:multiLevelType w:val="multilevel"/>
    <w:tmpl w:val="AC08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D428D"/>
    <w:multiLevelType w:val="multilevel"/>
    <w:tmpl w:val="DB38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7E77777E"/>
    <w:multiLevelType w:val="hybridMultilevel"/>
    <w:tmpl w:val="D89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2"/>
    </w:lvlOverride>
  </w:num>
  <w:num w:numId="2">
    <w:abstractNumId w:val="12"/>
    <w:lvlOverride w:ilvl="0">
      <w:startOverride w:val="1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startOverride w:val="3"/>
    </w:lvlOverride>
  </w:num>
  <w:num w:numId="5">
    <w:abstractNumId w:val="7"/>
    <w:lvlOverride w:ilvl="0">
      <w:startOverride w:val="2"/>
    </w:lvlOverride>
  </w:num>
  <w:num w:numId="6">
    <w:abstractNumId w:val="7"/>
    <w:lvlOverride w:ilvl="0">
      <w:startOverride w:val="3"/>
    </w:lvlOverride>
  </w:num>
  <w:num w:numId="7">
    <w:abstractNumId w:val="5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13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1"/>
  </w:num>
  <w:num w:numId="19">
    <w:abstractNumId w:val="9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C62"/>
    <w:rsid w:val="00003C90"/>
    <w:rsid w:val="00037E20"/>
    <w:rsid w:val="00067228"/>
    <w:rsid w:val="00083838"/>
    <w:rsid w:val="00107F8A"/>
    <w:rsid w:val="0011575C"/>
    <w:rsid w:val="00150897"/>
    <w:rsid w:val="00173BD3"/>
    <w:rsid w:val="00177A8A"/>
    <w:rsid w:val="00181086"/>
    <w:rsid w:val="00195769"/>
    <w:rsid w:val="001F5973"/>
    <w:rsid w:val="002014D3"/>
    <w:rsid w:val="0023262C"/>
    <w:rsid w:val="002376FF"/>
    <w:rsid w:val="002502DE"/>
    <w:rsid w:val="00257DDA"/>
    <w:rsid w:val="00273A84"/>
    <w:rsid w:val="002A3F5B"/>
    <w:rsid w:val="002B26C2"/>
    <w:rsid w:val="002E5F7C"/>
    <w:rsid w:val="003017C1"/>
    <w:rsid w:val="00302196"/>
    <w:rsid w:val="003350C6"/>
    <w:rsid w:val="00337D22"/>
    <w:rsid w:val="00364F93"/>
    <w:rsid w:val="003A22A0"/>
    <w:rsid w:val="003B28BF"/>
    <w:rsid w:val="003C3F55"/>
    <w:rsid w:val="003D3D2F"/>
    <w:rsid w:val="003D46DE"/>
    <w:rsid w:val="003E0AE6"/>
    <w:rsid w:val="003F215B"/>
    <w:rsid w:val="003F2EF2"/>
    <w:rsid w:val="004054DD"/>
    <w:rsid w:val="00415593"/>
    <w:rsid w:val="004261D9"/>
    <w:rsid w:val="00470D08"/>
    <w:rsid w:val="00473430"/>
    <w:rsid w:val="004A6E37"/>
    <w:rsid w:val="004A74F0"/>
    <w:rsid w:val="004B3A88"/>
    <w:rsid w:val="004D4181"/>
    <w:rsid w:val="004E69CF"/>
    <w:rsid w:val="004F48EE"/>
    <w:rsid w:val="004F7B58"/>
    <w:rsid w:val="005001BC"/>
    <w:rsid w:val="00504F73"/>
    <w:rsid w:val="00550CD9"/>
    <w:rsid w:val="00585A01"/>
    <w:rsid w:val="005A0DFF"/>
    <w:rsid w:val="005D5919"/>
    <w:rsid w:val="005F13DE"/>
    <w:rsid w:val="005F15F9"/>
    <w:rsid w:val="006210FF"/>
    <w:rsid w:val="00654AAC"/>
    <w:rsid w:val="00656E39"/>
    <w:rsid w:val="0066592B"/>
    <w:rsid w:val="00686CDE"/>
    <w:rsid w:val="006903AD"/>
    <w:rsid w:val="006A2BA2"/>
    <w:rsid w:val="006C7C26"/>
    <w:rsid w:val="00705990"/>
    <w:rsid w:val="007303D0"/>
    <w:rsid w:val="0073238C"/>
    <w:rsid w:val="007A45F3"/>
    <w:rsid w:val="007B15A4"/>
    <w:rsid w:val="007D147B"/>
    <w:rsid w:val="007E0647"/>
    <w:rsid w:val="007E3139"/>
    <w:rsid w:val="007E69C1"/>
    <w:rsid w:val="007F5732"/>
    <w:rsid w:val="0080777D"/>
    <w:rsid w:val="00843AEE"/>
    <w:rsid w:val="00882CE3"/>
    <w:rsid w:val="008B42FD"/>
    <w:rsid w:val="008C7F1E"/>
    <w:rsid w:val="008E6B8A"/>
    <w:rsid w:val="008E7D33"/>
    <w:rsid w:val="009010BF"/>
    <w:rsid w:val="00902253"/>
    <w:rsid w:val="0096325A"/>
    <w:rsid w:val="00975564"/>
    <w:rsid w:val="009A4F03"/>
    <w:rsid w:val="009C0133"/>
    <w:rsid w:val="009C38DE"/>
    <w:rsid w:val="00A256EB"/>
    <w:rsid w:val="00A55454"/>
    <w:rsid w:val="00A61B28"/>
    <w:rsid w:val="00A64D85"/>
    <w:rsid w:val="00A83234"/>
    <w:rsid w:val="00A847E4"/>
    <w:rsid w:val="00AB2E05"/>
    <w:rsid w:val="00AB7692"/>
    <w:rsid w:val="00AB770D"/>
    <w:rsid w:val="00AE65D9"/>
    <w:rsid w:val="00B146B6"/>
    <w:rsid w:val="00B201B7"/>
    <w:rsid w:val="00B356FD"/>
    <w:rsid w:val="00B50BD6"/>
    <w:rsid w:val="00B671D7"/>
    <w:rsid w:val="00B7252C"/>
    <w:rsid w:val="00B72D6E"/>
    <w:rsid w:val="00B7691D"/>
    <w:rsid w:val="00B82C62"/>
    <w:rsid w:val="00BD6B98"/>
    <w:rsid w:val="00BD6E86"/>
    <w:rsid w:val="00BF2EBC"/>
    <w:rsid w:val="00C01EE3"/>
    <w:rsid w:val="00C04737"/>
    <w:rsid w:val="00C17316"/>
    <w:rsid w:val="00C2202B"/>
    <w:rsid w:val="00C642F9"/>
    <w:rsid w:val="00C73D62"/>
    <w:rsid w:val="00CB5E6C"/>
    <w:rsid w:val="00CD2319"/>
    <w:rsid w:val="00D07FC7"/>
    <w:rsid w:val="00D1029D"/>
    <w:rsid w:val="00D177FA"/>
    <w:rsid w:val="00D806C6"/>
    <w:rsid w:val="00D863BE"/>
    <w:rsid w:val="00D926F1"/>
    <w:rsid w:val="00DA1ADF"/>
    <w:rsid w:val="00DC1717"/>
    <w:rsid w:val="00E02223"/>
    <w:rsid w:val="00E11D03"/>
    <w:rsid w:val="00E124F8"/>
    <w:rsid w:val="00E12693"/>
    <w:rsid w:val="00E41ED2"/>
    <w:rsid w:val="00EC106F"/>
    <w:rsid w:val="00EC6135"/>
    <w:rsid w:val="00ED1636"/>
    <w:rsid w:val="00EF3268"/>
    <w:rsid w:val="00EF5B3E"/>
    <w:rsid w:val="00F11634"/>
    <w:rsid w:val="00F53503"/>
    <w:rsid w:val="00F67516"/>
    <w:rsid w:val="00F7093C"/>
    <w:rsid w:val="00F92452"/>
    <w:rsid w:val="00FE0D59"/>
    <w:rsid w:val="00FE3F2E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2AC68"/>
  <w15:docId w15:val="{E64C14ED-48CD-40C2-8FAC-2D92C5E3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rsid w:val="00B82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303D0"/>
    <w:rPr>
      <w:rFonts w:eastAsia="Calibri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303D0"/>
    <w:rPr>
      <w:rFonts w:eastAsia="Calibri"/>
      <w:sz w:val="22"/>
      <w:szCs w:val="22"/>
      <w:lang w:val="pl-PL" w:eastAsia="pl-PL" w:bidi="ar-SA"/>
    </w:rPr>
  </w:style>
  <w:style w:type="table" w:styleId="Tabela-Siatka">
    <w:name w:val="Table Grid"/>
    <w:basedOn w:val="Standardowy"/>
    <w:rsid w:val="00ED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X/72/2011</vt:lpstr>
    </vt:vector>
  </TitlesOfParts>
  <Company>Starostwo Powiatowe w Iławie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X/72/2011</dc:title>
  <dc:subject/>
  <dc:creator>Stazysta</dc:creator>
  <cp:keywords/>
  <dc:description/>
  <cp:lastModifiedBy>Sylwia Rękawiecka</cp:lastModifiedBy>
  <cp:revision>8</cp:revision>
  <cp:lastPrinted>2019-08-27T07:00:00Z</cp:lastPrinted>
  <dcterms:created xsi:type="dcterms:W3CDTF">2019-08-27T04:26:00Z</dcterms:created>
  <dcterms:modified xsi:type="dcterms:W3CDTF">2019-08-28T06:36:00Z</dcterms:modified>
</cp:coreProperties>
</file>