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F32D01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AB0078">
        <w:rPr>
          <w:rFonts w:ascii="Arial" w:hAnsi="Arial" w:cs="Arial"/>
          <w:b/>
          <w:sz w:val="18"/>
          <w:szCs w:val="18"/>
        </w:rPr>
        <w:t xml:space="preserve">Uchwała Nr </w:t>
      </w:r>
      <w:r w:rsidR="00363043">
        <w:rPr>
          <w:rFonts w:ascii="Arial" w:hAnsi="Arial" w:cs="Arial"/>
          <w:b/>
          <w:sz w:val="18"/>
          <w:szCs w:val="18"/>
        </w:rPr>
        <w:t xml:space="preserve"> </w:t>
      </w:r>
      <w:r w:rsidR="00950DFD">
        <w:rPr>
          <w:rFonts w:ascii="Arial" w:hAnsi="Arial" w:cs="Arial"/>
          <w:b/>
          <w:sz w:val="18"/>
          <w:szCs w:val="18"/>
        </w:rPr>
        <w:t>231</w:t>
      </w:r>
      <w:r w:rsidR="00AB0078">
        <w:rPr>
          <w:rFonts w:ascii="Arial" w:hAnsi="Arial" w:cs="Arial"/>
          <w:b/>
          <w:sz w:val="18"/>
          <w:szCs w:val="18"/>
        </w:rPr>
        <w:t>/</w:t>
      </w:r>
      <w:r w:rsidR="00950DFD">
        <w:rPr>
          <w:rFonts w:ascii="Arial" w:hAnsi="Arial" w:cs="Arial"/>
          <w:b/>
          <w:sz w:val="18"/>
          <w:szCs w:val="18"/>
        </w:rPr>
        <w:t>1121</w:t>
      </w:r>
      <w:r w:rsidR="00AB0078">
        <w:rPr>
          <w:rFonts w:ascii="Arial" w:hAnsi="Arial" w:cs="Arial"/>
          <w:b/>
          <w:sz w:val="18"/>
          <w:szCs w:val="18"/>
        </w:rPr>
        <w:t>/18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A30768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077C11">
        <w:rPr>
          <w:rFonts w:ascii="Arial" w:hAnsi="Arial" w:cs="Arial"/>
          <w:b/>
          <w:sz w:val="18"/>
          <w:szCs w:val="18"/>
        </w:rPr>
        <w:t xml:space="preserve"> </w:t>
      </w:r>
      <w:r w:rsidR="00363043">
        <w:rPr>
          <w:rFonts w:ascii="Arial" w:hAnsi="Arial" w:cs="Arial"/>
          <w:b/>
          <w:sz w:val="18"/>
          <w:szCs w:val="18"/>
        </w:rPr>
        <w:t>15 maja</w:t>
      </w:r>
      <w:r w:rsidR="00263A27">
        <w:rPr>
          <w:rFonts w:ascii="Arial" w:hAnsi="Arial" w:cs="Arial"/>
          <w:b/>
          <w:sz w:val="18"/>
          <w:szCs w:val="18"/>
        </w:rPr>
        <w:t xml:space="preserve"> </w:t>
      </w:r>
      <w:r w:rsidR="00AB0078">
        <w:rPr>
          <w:rFonts w:ascii="Arial" w:hAnsi="Arial" w:cs="Arial"/>
          <w:b/>
          <w:sz w:val="18"/>
          <w:szCs w:val="18"/>
        </w:rPr>
        <w:t>2018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 w:rsidR="00E62A60">
        <w:rPr>
          <w:rFonts w:ascii="Arial" w:hAnsi="Arial" w:cs="Arial"/>
          <w:sz w:val="18"/>
          <w:szCs w:val="18"/>
        </w:rPr>
        <w:t>7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 w:rsidR="00E62A60">
        <w:rPr>
          <w:rFonts w:ascii="Arial" w:hAnsi="Arial" w:cs="Arial"/>
          <w:sz w:val="18"/>
          <w:szCs w:val="18"/>
        </w:rPr>
        <w:t>1868</w:t>
      </w:r>
      <w:r w:rsidR="00263A27">
        <w:rPr>
          <w:rFonts w:ascii="Arial" w:hAnsi="Arial" w:cs="Arial"/>
          <w:sz w:val="18"/>
          <w:szCs w:val="18"/>
        </w:rPr>
        <w:t xml:space="preserve"> ze zm.</w:t>
      </w:r>
      <w:r w:rsidRPr="00BD0A3C">
        <w:rPr>
          <w:rFonts w:ascii="Arial" w:hAnsi="Arial" w:cs="Arial"/>
          <w:sz w:val="18"/>
          <w:szCs w:val="18"/>
        </w:rPr>
        <w:t>)</w:t>
      </w:r>
      <w:r w:rsidR="00FF371C">
        <w:rPr>
          <w:rFonts w:ascii="Arial" w:hAnsi="Arial" w:cs="Arial"/>
          <w:sz w:val="18"/>
          <w:szCs w:val="18"/>
        </w:rPr>
        <w:t>,</w:t>
      </w:r>
      <w:r w:rsidRPr="00BD0A3C">
        <w:rPr>
          <w:rFonts w:ascii="Arial" w:hAnsi="Arial" w:cs="Arial"/>
          <w:sz w:val="18"/>
          <w:szCs w:val="18"/>
        </w:rPr>
        <w:t xml:space="preserve"> art. 18 ust. 1 i 2 w związku z art. 2 pkt 3, art. 19 ust. 2, art. 20</w:t>
      </w:r>
      <w:r w:rsidR="00FF371C">
        <w:rPr>
          <w:rFonts w:ascii="Arial" w:hAnsi="Arial" w:cs="Arial"/>
          <w:sz w:val="18"/>
          <w:szCs w:val="18"/>
        </w:rPr>
        <w:t>, art. 20a ust. 4</w:t>
      </w:r>
      <w:r w:rsidRPr="00BD0A3C">
        <w:rPr>
          <w:rFonts w:ascii="Arial" w:hAnsi="Arial" w:cs="Arial"/>
          <w:sz w:val="18"/>
          <w:szCs w:val="18"/>
        </w:rPr>
        <w:t xml:space="preserve"> oraz </w:t>
      </w:r>
      <w:r w:rsidR="001872C1"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sz w:val="18"/>
          <w:szCs w:val="18"/>
        </w:rPr>
        <w:t xml:space="preserve">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</w:t>
      </w:r>
      <w:r w:rsidR="001D4863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7A29E2" w:rsidRPr="007A29E2" w:rsidRDefault="00C11A05" w:rsidP="007A29E2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7A29E2">
        <w:rPr>
          <w:rFonts w:ascii="Arial" w:hAnsi="Arial" w:cs="Arial"/>
          <w:sz w:val="18"/>
          <w:szCs w:val="18"/>
        </w:rPr>
        <w:t xml:space="preserve">§ 1. 1. Wyznacza się Marka Polańskiego – Starostę Powiatu Iławskiego do wykonywania czynności związanych </w:t>
      </w:r>
      <w:r w:rsidRPr="007A29E2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7A29E2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="007A29E2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  <w:r w:rsidR="007A29E2"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C11A05" w:rsidRPr="00A83CD3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 xml:space="preserve">i przeprowadzeniem postępowania o </w:t>
      </w:r>
      <w:r w:rsidR="005E73B7" w:rsidRPr="00A83CD3">
        <w:rPr>
          <w:rFonts w:ascii="Arial" w:hAnsi="Arial" w:cs="Arial"/>
          <w:sz w:val="18"/>
          <w:szCs w:val="18"/>
        </w:rPr>
        <w:t>którym mowa w ust. 1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573375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5E1CE4" w:rsidRDefault="005E1CE4" w:rsidP="005E1CE4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>Spośród członków Komisji Przetargowej d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o nadzoru nad realizacją udzielonego zamówienia wyznacza się Pana Artura Gubałę oraz Pana Leszka </w:t>
      </w:r>
      <w:proofErr w:type="spellStart"/>
      <w:r w:rsidRPr="00B006B4">
        <w:rPr>
          <w:rFonts w:ascii="Arial" w:hAnsi="Arial" w:cs="Arial"/>
          <w:color w:val="000000"/>
          <w:sz w:val="18"/>
          <w:szCs w:val="18"/>
        </w:rPr>
        <w:t>Browarskiego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F371C" w:rsidRPr="005E1CE4" w:rsidRDefault="005E1CE4" w:rsidP="00C11A0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11A05" w:rsidRPr="00BD0A3C">
        <w:rPr>
          <w:rFonts w:ascii="Arial" w:hAnsi="Arial" w:cs="Arial"/>
          <w:sz w:val="18"/>
          <w:szCs w:val="18"/>
        </w:rPr>
        <w:t>. Szcze</w:t>
      </w:r>
      <w:r>
        <w:rPr>
          <w:rFonts w:ascii="Arial" w:hAnsi="Arial" w:cs="Arial"/>
          <w:sz w:val="18"/>
          <w:szCs w:val="18"/>
        </w:rPr>
        <w:t xml:space="preserve">gółowy zakres zadań Komisji, </w:t>
      </w:r>
      <w:r w:rsidR="00C11A05" w:rsidRPr="00BD0A3C">
        <w:rPr>
          <w:rFonts w:ascii="Arial" w:hAnsi="Arial" w:cs="Arial"/>
          <w:sz w:val="18"/>
          <w:szCs w:val="18"/>
        </w:rPr>
        <w:t xml:space="preserve"> tryb jej</w:t>
      </w:r>
      <w:r w:rsidR="00C11A05">
        <w:rPr>
          <w:rFonts w:ascii="Arial" w:hAnsi="Arial" w:cs="Arial"/>
          <w:sz w:val="18"/>
          <w:szCs w:val="18"/>
        </w:rPr>
        <w:t xml:space="preserve"> pracy</w:t>
      </w:r>
      <w:r>
        <w:rPr>
          <w:rFonts w:ascii="Arial" w:hAnsi="Arial" w:cs="Arial"/>
          <w:sz w:val="18"/>
          <w:szCs w:val="18"/>
        </w:rPr>
        <w:t xml:space="preserve"> oraz szczegółowy zakres zadań osób, o których mowa w ust. 3</w:t>
      </w:r>
      <w:r w:rsidR="00C11A05">
        <w:rPr>
          <w:rFonts w:ascii="Arial" w:hAnsi="Arial" w:cs="Arial"/>
          <w:sz w:val="18"/>
          <w:szCs w:val="18"/>
        </w:rPr>
        <w:t xml:space="preserve"> określa regulamin pracy K</w:t>
      </w:r>
      <w:r w:rsidR="00C11A05" w:rsidRPr="00BD0A3C">
        <w:rPr>
          <w:rFonts w:ascii="Arial" w:hAnsi="Arial" w:cs="Arial"/>
          <w:sz w:val="18"/>
          <w:szCs w:val="18"/>
        </w:rPr>
        <w:t xml:space="preserve">omisji </w:t>
      </w:r>
      <w:r w:rsidR="00C11A05">
        <w:rPr>
          <w:rFonts w:ascii="Arial" w:hAnsi="Arial" w:cs="Arial"/>
          <w:sz w:val="18"/>
          <w:szCs w:val="18"/>
        </w:rPr>
        <w:t>P</w:t>
      </w:r>
      <w:r w:rsidR="00C11A05"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950DFD">
        <w:rPr>
          <w:rFonts w:ascii="Arial" w:hAnsi="Arial" w:cs="Arial"/>
          <w:sz w:val="18"/>
          <w:szCs w:val="18"/>
        </w:rPr>
        <w:t>231</w:t>
      </w:r>
      <w:r w:rsidRPr="00B009B1">
        <w:rPr>
          <w:rFonts w:ascii="Arial" w:hAnsi="Arial" w:cs="Arial"/>
          <w:sz w:val="18"/>
          <w:szCs w:val="18"/>
        </w:rPr>
        <w:t>/</w:t>
      </w:r>
      <w:r w:rsidR="00950DFD">
        <w:rPr>
          <w:rFonts w:ascii="Arial" w:hAnsi="Arial" w:cs="Arial"/>
          <w:sz w:val="18"/>
          <w:szCs w:val="18"/>
        </w:rPr>
        <w:t>1121</w:t>
      </w:r>
      <w:r>
        <w:rPr>
          <w:rFonts w:ascii="Arial" w:hAnsi="Arial" w:cs="Arial"/>
          <w:sz w:val="18"/>
          <w:szCs w:val="18"/>
        </w:rPr>
        <w:t>/1</w:t>
      </w:r>
      <w:r w:rsidR="00AD5F5C">
        <w:rPr>
          <w:rFonts w:ascii="Arial" w:hAnsi="Arial" w:cs="Arial"/>
          <w:sz w:val="18"/>
          <w:szCs w:val="18"/>
        </w:rPr>
        <w:t>8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950DFD">
        <w:rPr>
          <w:rFonts w:ascii="Arial" w:hAnsi="Arial" w:cs="Arial"/>
          <w:color w:val="000000"/>
          <w:sz w:val="18"/>
          <w:szCs w:val="18"/>
        </w:rPr>
        <w:t>15</w:t>
      </w:r>
      <w:bookmarkStart w:id="0" w:name="_GoBack"/>
      <w:bookmarkEnd w:id="0"/>
      <w:r w:rsidR="00AD5F5C">
        <w:rPr>
          <w:rFonts w:ascii="Arial" w:hAnsi="Arial" w:cs="Arial"/>
          <w:color w:val="000000"/>
          <w:sz w:val="18"/>
          <w:szCs w:val="18"/>
        </w:rPr>
        <w:t xml:space="preserve"> </w:t>
      </w:r>
      <w:r w:rsidR="00363043">
        <w:rPr>
          <w:rFonts w:ascii="Arial" w:hAnsi="Arial" w:cs="Arial"/>
          <w:color w:val="000000"/>
          <w:sz w:val="18"/>
          <w:szCs w:val="18"/>
        </w:rPr>
        <w:t>maja</w:t>
      </w:r>
      <w:r w:rsidR="00AD5F5C">
        <w:rPr>
          <w:rFonts w:ascii="Arial" w:hAnsi="Arial" w:cs="Arial"/>
          <w:color w:val="000000"/>
          <w:sz w:val="18"/>
          <w:szCs w:val="18"/>
        </w:rPr>
        <w:t xml:space="preserve"> 2018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110A7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D5F5C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D5F5C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697393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697393" w:rsidRDefault="00697393" w:rsidP="00C11A05">
      <w:pPr>
        <w:rPr>
          <w:rFonts w:ascii="Arial" w:hAnsi="Arial" w:cs="Arial"/>
          <w:color w:val="000000"/>
          <w:sz w:val="18"/>
          <w:szCs w:val="18"/>
        </w:rPr>
      </w:pPr>
    </w:p>
    <w:p w:rsidR="00B006B4" w:rsidRDefault="00FF371C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>adz</w:t>
      </w:r>
      <w:r>
        <w:rPr>
          <w:rFonts w:ascii="Arial" w:hAnsi="Arial" w:cs="Arial"/>
          <w:color w:val="000000"/>
          <w:sz w:val="18"/>
          <w:szCs w:val="18"/>
        </w:rPr>
        <w:t>ó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r nad realizacją udzielonego zamówienia </w:t>
      </w:r>
      <w:r>
        <w:rPr>
          <w:rFonts w:ascii="Arial" w:hAnsi="Arial" w:cs="Arial"/>
          <w:color w:val="000000"/>
          <w:sz w:val="18"/>
          <w:szCs w:val="18"/>
        </w:rPr>
        <w:t xml:space="preserve">sprawują osoby wskazane przez Kierownika Zamawiającego. 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006B4" w:rsidRPr="00B006B4" w:rsidRDefault="00B006B4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D</w:t>
      </w:r>
      <w:r w:rsidRPr="004A132C">
        <w:rPr>
          <w:rFonts w:ascii="Arial" w:hAnsi="Arial" w:cs="Arial"/>
          <w:sz w:val="18"/>
          <w:szCs w:val="18"/>
        </w:rPr>
        <w:t xml:space="preserve">o zadań </w:t>
      </w:r>
      <w:r>
        <w:rPr>
          <w:rFonts w:ascii="Arial" w:hAnsi="Arial" w:cs="Arial"/>
          <w:sz w:val="18"/>
          <w:szCs w:val="18"/>
        </w:rPr>
        <w:t xml:space="preserve">osób wskazanych w ust. 1 </w:t>
      </w:r>
      <w:r w:rsidRPr="004A132C">
        <w:rPr>
          <w:rFonts w:ascii="Arial" w:hAnsi="Arial" w:cs="Arial"/>
          <w:sz w:val="18"/>
          <w:szCs w:val="18"/>
        </w:rPr>
        <w:t>należy</w:t>
      </w:r>
      <w:r>
        <w:rPr>
          <w:rFonts w:ascii="Arial" w:hAnsi="Arial" w:cs="Arial"/>
          <w:sz w:val="18"/>
          <w:szCs w:val="18"/>
        </w:rPr>
        <w:t>: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czuwanie w toku realizacji umowy nad przestrzeganiem wymogów określonych w dokumentacji przetargowej oraz dokumentacji budowlanej,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kompletowanie dokumentacji budowy,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egzekwowanie złożenia przez w</w:t>
      </w:r>
      <w:r>
        <w:rPr>
          <w:rFonts w:ascii="Arial" w:hAnsi="Arial" w:cs="Arial"/>
          <w:sz w:val="18"/>
          <w:szCs w:val="18"/>
        </w:rPr>
        <w:t xml:space="preserve">ykonawcę umów o podwykonawstwo oraz </w:t>
      </w:r>
      <w:r w:rsidRPr="004A132C">
        <w:rPr>
          <w:rFonts w:ascii="Arial" w:hAnsi="Arial" w:cs="Arial"/>
          <w:sz w:val="18"/>
          <w:szCs w:val="18"/>
        </w:rPr>
        <w:t>sprawdzanie pod względem</w:t>
      </w:r>
      <w:r>
        <w:rPr>
          <w:rFonts w:ascii="Arial" w:hAnsi="Arial" w:cs="Arial"/>
          <w:sz w:val="18"/>
          <w:szCs w:val="18"/>
        </w:rPr>
        <w:t xml:space="preserve"> formalnym tych umów,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B006B4">
        <w:rPr>
          <w:rFonts w:ascii="Arial" w:hAnsi="Arial" w:cs="Arial"/>
          <w:sz w:val="18"/>
          <w:szCs w:val="18"/>
        </w:rPr>
        <w:br/>
        <w:t>z § 12 umowy,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 w:rsidR="00094A17">
        <w:rPr>
          <w:rFonts w:ascii="Arial" w:hAnsi="Arial" w:cs="Arial"/>
          <w:sz w:val="18"/>
          <w:szCs w:val="18"/>
        </w:rPr>
        <w:br/>
      </w:r>
      <w:r w:rsidRPr="00B006B4">
        <w:rPr>
          <w:rFonts w:ascii="Arial" w:hAnsi="Arial" w:cs="Arial"/>
          <w:sz w:val="18"/>
          <w:szCs w:val="18"/>
        </w:rPr>
        <w:t>w § 17 umowy oraz określenie szczegółowego zakresu tych zmian,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przekazanie do przedstawicieli OSO protokołu odbioru końcowego celem rozliczenia zabezpieczeni</w:t>
      </w:r>
      <w:r>
        <w:rPr>
          <w:rFonts w:ascii="Arial" w:hAnsi="Arial" w:cs="Arial"/>
          <w:sz w:val="18"/>
          <w:szCs w:val="18"/>
        </w:rPr>
        <w:t xml:space="preserve">a należytego wykonania umowy, 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weryfikacja wystawionych faktur pod względem merytorycznym,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ocena zasadności naliczenia  kar umownych w ramach zawartych umów,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przekazywanie do RZP protokołów odbioru robót i załączników odzwierciedlających wykonanie robót lub realizację usług,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informowanie o wszelkich zaistniałych problemach w czasie realizacji zadania inwestycyjnego,</w:t>
      </w:r>
    </w:p>
    <w:p w:rsidR="00B006B4" w:rsidRP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przygotowywanie dokumentacji rozliczeniowej zadania.</w:t>
      </w:r>
    </w:p>
    <w:p w:rsidR="00B006B4" w:rsidRPr="00B006B4" w:rsidRDefault="00B006B4" w:rsidP="00B006B4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C11A05" w:rsidRDefault="00B006B4" w:rsidP="00C11A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138E6"/>
    <w:multiLevelType w:val="hybridMultilevel"/>
    <w:tmpl w:val="2A4866D8"/>
    <w:lvl w:ilvl="0" w:tplc="C986B6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1"/>
  </w:num>
  <w:num w:numId="18">
    <w:abstractNumId w:val="1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5660E"/>
    <w:rsid w:val="00077C11"/>
    <w:rsid w:val="00094A17"/>
    <w:rsid w:val="000C5A35"/>
    <w:rsid w:val="00110A70"/>
    <w:rsid w:val="001117E9"/>
    <w:rsid w:val="00152DA3"/>
    <w:rsid w:val="001872C1"/>
    <w:rsid w:val="001D4863"/>
    <w:rsid w:val="00263A27"/>
    <w:rsid w:val="00363043"/>
    <w:rsid w:val="003E328D"/>
    <w:rsid w:val="00520267"/>
    <w:rsid w:val="00573375"/>
    <w:rsid w:val="005E1CE4"/>
    <w:rsid w:val="005E73B7"/>
    <w:rsid w:val="00697393"/>
    <w:rsid w:val="007A29E2"/>
    <w:rsid w:val="00950DFD"/>
    <w:rsid w:val="00977AF4"/>
    <w:rsid w:val="009B3547"/>
    <w:rsid w:val="00A00F3C"/>
    <w:rsid w:val="00A30768"/>
    <w:rsid w:val="00A83CD3"/>
    <w:rsid w:val="00AB0078"/>
    <w:rsid w:val="00AD5F5C"/>
    <w:rsid w:val="00B006B4"/>
    <w:rsid w:val="00B77370"/>
    <w:rsid w:val="00C11A05"/>
    <w:rsid w:val="00E62A60"/>
    <w:rsid w:val="00F32D01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4143</Words>
  <Characters>24863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31</cp:revision>
  <cp:lastPrinted>2018-05-15T06:19:00Z</cp:lastPrinted>
  <dcterms:created xsi:type="dcterms:W3CDTF">2017-09-27T10:22:00Z</dcterms:created>
  <dcterms:modified xsi:type="dcterms:W3CDTF">2018-05-16T11:41:00Z</dcterms:modified>
</cp:coreProperties>
</file>