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A2" w:rsidRDefault="006422A2" w:rsidP="00965615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</w:p>
    <w:p w:rsidR="006422A2" w:rsidRDefault="006422A2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ab/>
        <w:t>do uchwały Nr 188/815/2014</w:t>
      </w:r>
    </w:p>
    <w:p w:rsidR="006422A2" w:rsidRDefault="006422A2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Zarządu Powiatu Iławskiego</w:t>
      </w:r>
    </w:p>
    <w:p w:rsidR="006422A2" w:rsidRDefault="006422A2" w:rsidP="00157DA1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z dnia 28 stycznia 2014 r. </w:t>
      </w:r>
    </w:p>
    <w:p w:rsidR="006422A2" w:rsidRDefault="006422A2" w:rsidP="00157DA1">
      <w:pPr>
        <w:jc w:val="center"/>
        <w:rPr>
          <w:rFonts w:ascii="Arial" w:hAnsi="Arial" w:cs="Arial"/>
          <w:b/>
          <w:bCs/>
        </w:rPr>
      </w:pPr>
    </w:p>
    <w:p w:rsidR="006422A2" w:rsidRDefault="006422A2" w:rsidP="00157D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</w:t>
      </w:r>
    </w:p>
    <w:p w:rsidR="006422A2" w:rsidRDefault="006422A2" w:rsidP="00157D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wykonania zadania publicznego</w:t>
      </w:r>
    </w:p>
    <w:p w:rsidR="006422A2" w:rsidRDefault="006422A2" w:rsidP="00157D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6422A2" w:rsidRDefault="006422A2" w:rsidP="00157DA1">
      <w:pPr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polegającego na zorganizowaniu w roku 2013 cyklu powiatowych imprez i uczestnictwie </w:t>
      </w:r>
    </w:p>
    <w:p w:rsidR="006422A2" w:rsidRDefault="006422A2" w:rsidP="00157DA1">
      <w:pPr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imprezach na szczeblach ponadgminnych z zakresu sportu szkolnego. </w:t>
      </w:r>
    </w:p>
    <w:p w:rsidR="006422A2" w:rsidRDefault="006422A2" w:rsidP="00157DA1">
      <w:pPr>
        <w:ind w:right="-311"/>
        <w:jc w:val="center"/>
        <w:rPr>
          <w:rFonts w:ascii="Arial" w:hAnsi="Arial" w:cs="Arial"/>
        </w:rPr>
      </w:pPr>
    </w:p>
    <w:p w:rsidR="006422A2" w:rsidRDefault="006422A2" w:rsidP="00157DA1">
      <w:pPr>
        <w:ind w:right="-3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Zleceniobiorca: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Powiatowy Szkolny Związek Sportowy w Iławie </w:t>
      </w:r>
    </w:p>
    <w:p w:rsidR="006422A2" w:rsidRDefault="006422A2" w:rsidP="00157DA1">
      <w:pPr>
        <w:ind w:right="-311"/>
        <w:jc w:val="both"/>
        <w:rPr>
          <w:rFonts w:ascii="Arial" w:hAnsi="Arial" w:cs="Arial"/>
          <w:b/>
          <w:bCs/>
          <w:u w:val="single"/>
        </w:rPr>
      </w:pPr>
    </w:p>
    <w:p w:rsidR="006422A2" w:rsidRDefault="006422A2" w:rsidP="00157DA1">
      <w:pPr>
        <w:ind w:right="-3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Nazwa zadania: </w:t>
      </w:r>
      <w:r>
        <w:rPr>
          <w:rFonts w:ascii="Arial" w:hAnsi="Arial" w:cs="Arial"/>
          <w:b/>
          <w:bCs/>
          <w:u w:val="single"/>
        </w:rPr>
        <w:t xml:space="preserve">„Sport szkolny: cykl powiatowych imprez i uczestnictwo 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  <w:u w:val="single"/>
        </w:rPr>
        <w:t xml:space="preserve">w imprezach na szczeblach ponadgminnych” </w:t>
      </w:r>
    </w:p>
    <w:p w:rsidR="006422A2" w:rsidRDefault="006422A2" w:rsidP="00157DA1">
      <w:pPr>
        <w:ind w:right="-311"/>
        <w:rPr>
          <w:rFonts w:ascii="Arial" w:hAnsi="Arial" w:cs="Arial"/>
          <w:b/>
          <w:bCs/>
          <w:u w:val="single"/>
        </w:rPr>
      </w:pPr>
    </w:p>
    <w:p w:rsidR="006422A2" w:rsidRDefault="006422A2" w:rsidP="003E35F6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233D">
        <w:rPr>
          <w:rFonts w:ascii="Arial" w:hAnsi="Arial" w:cs="Arial"/>
        </w:rPr>
        <w:t>Umowa Nr EKS/</w:t>
      </w:r>
      <w:r>
        <w:rPr>
          <w:rFonts w:ascii="Arial" w:hAnsi="Arial" w:cs="Arial"/>
        </w:rPr>
        <w:t>6</w:t>
      </w:r>
      <w:r w:rsidRPr="0097233D">
        <w:rPr>
          <w:rFonts w:ascii="Arial" w:hAnsi="Arial" w:cs="Arial"/>
        </w:rPr>
        <w:t xml:space="preserve">/2013 o </w:t>
      </w:r>
      <w:r>
        <w:rPr>
          <w:rFonts w:ascii="Arial" w:hAnsi="Arial" w:cs="Arial"/>
        </w:rPr>
        <w:t>powierzenie</w:t>
      </w:r>
      <w:r w:rsidRPr="0097233D">
        <w:rPr>
          <w:rFonts w:ascii="Arial" w:hAnsi="Arial" w:cs="Arial"/>
        </w:rPr>
        <w:t xml:space="preserve"> realizacji zadania publicznego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pod nazwą</w:t>
      </w:r>
      <w:r w:rsidRPr="0097233D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Sport szkolny: cykl powiatowych imprez i uczestnictwo w imprezach na szczeblach ponadgminnych</w:t>
      </w:r>
      <w:r w:rsidRPr="0097233D">
        <w:rPr>
          <w:rFonts w:ascii="Arial" w:hAnsi="Arial" w:cs="Arial"/>
        </w:rPr>
        <w:t xml:space="preserve">” została zawarta w dniu </w:t>
      </w:r>
      <w:r>
        <w:rPr>
          <w:rFonts w:ascii="Arial" w:hAnsi="Arial" w:cs="Arial"/>
        </w:rPr>
        <w:t>25 marca</w:t>
      </w:r>
      <w:r w:rsidRPr="0097233D">
        <w:rPr>
          <w:rFonts w:ascii="Arial" w:hAnsi="Arial" w:cs="Arial"/>
        </w:rPr>
        <w:t xml:space="preserve"> 2013r. Termin realizacji zadania został ustalony od dnia </w:t>
      </w:r>
      <w:r>
        <w:rPr>
          <w:rFonts w:ascii="Arial" w:hAnsi="Arial" w:cs="Arial"/>
        </w:rPr>
        <w:t>01.04</w:t>
      </w:r>
      <w:r w:rsidRPr="0097233D">
        <w:rPr>
          <w:rFonts w:ascii="Arial" w:hAnsi="Arial" w:cs="Arial"/>
        </w:rPr>
        <w:t xml:space="preserve">.2013r. do dnia </w:t>
      </w:r>
      <w:r>
        <w:rPr>
          <w:rFonts w:ascii="Arial" w:hAnsi="Arial" w:cs="Arial"/>
        </w:rPr>
        <w:t>10.12</w:t>
      </w:r>
      <w:r w:rsidRPr="0097233D">
        <w:rPr>
          <w:rFonts w:ascii="Arial" w:hAnsi="Arial" w:cs="Arial"/>
        </w:rPr>
        <w:t xml:space="preserve">.2013r. </w:t>
      </w:r>
    </w:p>
    <w:p w:rsidR="006422A2" w:rsidRDefault="006422A2" w:rsidP="00473B3F">
      <w:pPr>
        <w:ind w:right="-2" w:firstLine="708"/>
        <w:jc w:val="both"/>
        <w:rPr>
          <w:rFonts w:ascii="Arial" w:hAnsi="Arial" w:cs="Arial"/>
        </w:rPr>
      </w:pPr>
      <w:r w:rsidRPr="00AC54A9">
        <w:rPr>
          <w:rFonts w:ascii="Arial" w:hAnsi="Arial" w:cs="Arial"/>
        </w:rPr>
        <w:t xml:space="preserve">Zgodnie z warunkami określonymi w umowie sprawozdanie końcowe </w:t>
      </w:r>
      <w:r>
        <w:rPr>
          <w:rFonts w:ascii="Arial" w:hAnsi="Arial" w:cs="Arial"/>
        </w:rPr>
        <w:br/>
      </w:r>
      <w:r w:rsidRPr="00AC54A9">
        <w:rPr>
          <w:rFonts w:ascii="Arial" w:hAnsi="Arial" w:cs="Arial"/>
        </w:rPr>
        <w:t xml:space="preserve">z wykonania zadania publicznego powinno zostać dostarczone w terminie 30 dni </w:t>
      </w:r>
      <w:r>
        <w:rPr>
          <w:rFonts w:ascii="Arial" w:hAnsi="Arial" w:cs="Arial"/>
        </w:rPr>
        <w:br/>
      </w:r>
      <w:r w:rsidRPr="00AC54A9">
        <w:rPr>
          <w:rFonts w:ascii="Arial" w:hAnsi="Arial" w:cs="Arial"/>
        </w:rPr>
        <w:t>od dnia zakończenia jego realizacji.</w:t>
      </w:r>
      <w:r>
        <w:rPr>
          <w:rFonts w:ascii="Arial" w:hAnsi="Arial" w:cs="Arial"/>
        </w:rPr>
        <w:t xml:space="preserve"> </w:t>
      </w:r>
      <w:r w:rsidRPr="00BD092D">
        <w:rPr>
          <w:rFonts w:ascii="Arial" w:hAnsi="Arial" w:cs="Arial"/>
        </w:rPr>
        <w:t xml:space="preserve">Sprawozdanie końcowe z wykonania zadania publicznego wpłynęło do Starostwa Powiatowego w Iławie w dniu </w:t>
      </w:r>
      <w:r>
        <w:rPr>
          <w:rFonts w:ascii="Arial" w:hAnsi="Arial" w:cs="Arial"/>
        </w:rPr>
        <w:t>09.01.2014</w:t>
      </w:r>
      <w:r w:rsidRPr="00BD092D">
        <w:rPr>
          <w:rFonts w:ascii="Arial" w:hAnsi="Arial" w:cs="Arial"/>
        </w:rPr>
        <w:t xml:space="preserve"> roku, czyli zgodnie z terminem określonym w § 11 ust. 3 umowy</w:t>
      </w:r>
      <w:r>
        <w:rPr>
          <w:rFonts w:ascii="Arial" w:hAnsi="Arial" w:cs="Arial"/>
        </w:rPr>
        <w:t>.</w:t>
      </w:r>
      <w:r w:rsidRPr="00BD092D">
        <w:rPr>
          <w:rFonts w:ascii="Arial" w:hAnsi="Arial" w:cs="Arial"/>
        </w:rPr>
        <w:t xml:space="preserve"> </w:t>
      </w:r>
    </w:p>
    <w:p w:rsidR="006422A2" w:rsidRDefault="006422A2" w:rsidP="00157DA1">
      <w:pPr>
        <w:ind w:right="-2"/>
        <w:jc w:val="both"/>
        <w:rPr>
          <w:rFonts w:ascii="Arial" w:hAnsi="Arial" w:cs="Arial"/>
        </w:rPr>
      </w:pPr>
    </w:p>
    <w:p w:rsidR="006422A2" w:rsidRDefault="006422A2" w:rsidP="007B56AF">
      <w:pPr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końcowe z wykonania zadania publicznego sporządzone zostało na formularzu zgodnym z załącznikiem nr 3 do Rozporządzenia Ministra Pracy i Polityki Społecznej z dnia 15 grudnia 2010 roku w sprawie wzoru oferty i ramowego wzoru umowy dotyczących realizacji zadania publicznego oraz wzoru sprawozdania z wykonania tego zadania (Dz. U. z 2011r. Nr 6, poz. 25). </w:t>
      </w:r>
    </w:p>
    <w:p w:rsidR="006422A2" w:rsidRDefault="006422A2" w:rsidP="00157DA1">
      <w:pPr>
        <w:ind w:right="-2"/>
        <w:jc w:val="both"/>
        <w:rPr>
          <w:rFonts w:ascii="Arial" w:hAnsi="Arial" w:cs="Arial"/>
          <w:b/>
          <w:bCs/>
          <w:u w:val="single"/>
        </w:rPr>
      </w:pPr>
    </w:p>
    <w:p w:rsidR="006422A2" w:rsidRDefault="006422A2" w:rsidP="008226FB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Zleceniobiorca wykonał zadanie publiczne na postawie oferty stanowiącej załącznik nr 1 do umowy z uwzględnieniem aktualizacji harmonogramu i kosztorysu realizacji zadania. W ofercie realizacji zadania i zaktualizowanym harmonogramie zakładano organizację 39 imprez sportowych dla szkół podstawowych, gimnazjalnych i ponadgimnazjalnych. Ze sprawozdania wynika, że zorganizowano </w:t>
      </w:r>
      <w:r w:rsidRPr="00501133">
        <w:rPr>
          <w:b w:val="0"/>
          <w:bCs w:val="0"/>
        </w:rPr>
        <w:t>38</w:t>
      </w:r>
      <w:r w:rsidRPr="00EA2284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imprez sportowych. Natomiast z informacji dołączonej do sprawozdania końcowego z przeprowadzonych zawodów sportowych wynika, że zostały zorganizowane 33 imprezy sportowe. Porównując dokumentację stwierdzono, że mniejsza liczba imprez zapisana w tym dokumencie wynika m. in. z tego, że zawody były łączone, np: Jesienne sztafetowe biegi przełajowe zaplanowane były dla każdego typu szkoły oddzielnie tj. dla szkół podstawowych, gimnazjalnych i ponadgimnazjalnych, a odbyły jednocześnie. </w:t>
      </w:r>
    </w:p>
    <w:p w:rsidR="006422A2" w:rsidRDefault="006422A2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Ponadto Zleceniobiorca w sprawozdaniu końcowym informuje, że nie zorganizowano jednej zaplanowanej imprezy tj. „Mini – piłki siatkowej drużyn dwuosobowych” przeznaczonej dla szkół podstawowych, ponieważ zawody rejonowe zostały zaplanowane na miesiąc marzec i na wniosek drużyn zainteresowanych zawody zostały przeniesione na inny termin. Ponadto pięć imprez odbyło się w innym terminie niż zaplanowano. Zleceniobiorca wyjaśnił, że przesunięcie wynikało z tego, iż PSZS realizuje zadania zgodnie z regulaminem wojewódzkim Szkolnego Związku Sportowego, który ukazuje się na przełomie września i października. Natomiast oferta składana była w marcu i można było dokładnie ustalić terminarza powiatowego. O tym fakcie Zleceniobiorca informował także w ofercie realizacji zadania publicznego: realizacja poszczególnych zawodów może ulec zmianę ze względu na ich dostosowanie do terminów zawodów wpisanych w Kalendarzu imprez wydawanym przez Warmińsko – Mazurski Szkolny Związek Sportowy w Olsztynie.</w:t>
      </w:r>
    </w:p>
    <w:p w:rsidR="006422A2" w:rsidRDefault="006422A2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</w:p>
    <w:p w:rsidR="006422A2" w:rsidRDefault="006422A2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Zleceniobiorca w sprawozdaniu końcowym informuje, że w roku szkolnym 2012/2013 Powiat Iławski w rankingu Warmińsko – Mazurskiego Szkolnego Związku Sportowego w kategorii powiatów </w:t>
      </w:r>
      <w:r w:rsidRPr="00D20794">
        <w:rPr>
          <w:b w:val="0"/>
          <w:bCs w:val="0"/>
        </w:rPr>
        <w:t>zajął IV</w:t>
      </w:r>
      <w:r>
        <w:rPr>
          <w:b w:val="0"/>
          <w:bCs w:val="0"/>
        </w:rPr>
        <w:t xml:space="preserve"> miejsce.</w:t>
      </w:r>
    </w:p>
    <w:p w:rsidR="006422A2" w:rsidRDefault="006422A2" w:rsidP="00870AE7">
      <w:pPr>
        <w:pStyle w:val="BodyText"/>
        <w:spacing w:line="24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6422A2" w:rsidRDefault="006422A2" w:rsidP="00157DA1">
      <w:pPr>
        <w:pStyle w:val="BodyText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Po przeanalizowaniu sprawozdania pod względem merytorycznym nie stwierdzono rażących uchybień, które wskazywałyby na nienależyte wykonanie zadania. </w:t>
      </w:r>
    </w:p>
    <w:p w:rsidR="006422A2" w:rsidRDefault="006422A2" w:rsidP="00157DA1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:rsidR="006422A2" w:rsidRPr="009550B0" w:rsidRDefault="006422A2" w:rsidP="00D25A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0B0">
        <w:rPr>
          <w:rFonts w:ascii="Arial" w:hAnsi="Arial" w:cs="Arial"/>
        </w:rPr>
        <w:t>Zgodnie z umową nr EKS/6/2013 z dnia 25.03.2013r. jednostka organizacyjna otrzymała transzę w wysokości 100% środków dotacji tj. 14.000,00 zł w dniu 19.04.2013 roku.</w:t>
      </w:r>
    </w:p>
    <w:p w:rsidR="006422A2" w:rsidRPr="009550B0" w:rsidRDefault="006422A2" w:rsidP="00D25A96">
      <w:pPr>
        <w:tabs>
          <w:tab w:val="left" w:pos="6480"/>
        </w:tabs>
        <w:ind w:right="-311"/>
        <w:jc w:val="both"/>
        <w:rPr>
          <w:rFonts w:ascii="Arial" w:hAnsi="Arial" w:cs="Arial"/>
        </w:rPr>
      </w:pPr>
      <w:r w:rsidRPr="009550B0">
        <w:rPr>
          <w:rFonts w:ascii="Arial" w:hAnsi="Arial" w:cs="Arial"/>
        </w:rPr>
        <w:t xml:space="preserve">   Rozliczenie ze względu na źródło finansowania za okres realizacji zadania przedstawia się następująco: koszty pokryte z dotacji 99,81%, środki własne 0,19%.</w:t>
      </w:r>
    </w:p>
    <w:p w:rsidR="006422A2" w:rsidRPr="009550B0" w:rsidRDefault="006422A2" w:rsidP="00D25A96">
      <w:pPr>
        <w:tabs>
          <w:tab w:val="left" w:pos="6480"/>
        </w:tabs>
        <w:ind w:right="-311"/>
        <w:jc w:val="both"/>
        <w:rPr>
          <w:rFonts w:ascii="Arial" w:hAnsi="Arial" w:cs="Arial"/>
        </w:rPr>
      </w:pPr>
    </w:p>
    <w:p w:rsidR="006422A2" w:rsidRPr="009550B0" w:rsidRDefault="006422A2" w:rsidP="00D25A96">
      <w:pPr>
        <w:jc w:val="both"/>
        <w:rPr>
          <w:rFonts w:ascii="Arial" w:hAnsi="Arial" w:cs="Arial"/>
          <w:u w:val="single"/>
        </w:rPr>
      </w:pPr>
      <w:r w:rsidRPr="009550B0">
        <w:rPr>
          <w:rFonts w:ascii="Arial" w:hAnsi="Arial" w:cs="Arial"/>
          <w:u w:val="single"/>
        </w:rPr>
        <w:t>Informacja o wydatkach poniesionych przy wykonaniu zadania:</w:t>
      </w:r>
    </w:p>
    <w:p w:rsidR="006422A2" w:rsidRPr="009550B0" w:rsidRDefault="006422A2" w:rsidP="00D25A9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422A2" w:rsidRPr="009550B0" w:rsidRDefault="006422A2" w:rsidP="00D25A96">
      <w:pPr>
        <w:jc w:val="both"/>
        <w:rPr>
          <w:rFonts w:ascii="Arial" w:hAnsi="Arial" w:cs="Arial"/>
          <w:sz w:val="6"/>
          <w:szCs w:val="6"/>
          <w:u w:val="single"/>
        </w:rPr>
      </w:pP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6422A2" w:rsidRPr="009550B0">
        <w:tc>
          <w:tcPr>
            <w:tcW w:w="6948" w:type="dxa"/>
          </w:tcPr>
          <w:p w:rsidR="006422A2" w:rsidRPr="009550B0" w:rsidRDefault="006422A2" w:rsidP="00FD3BBD">
            <w:pPr>
              <w:jc w:val="both"/>
              <w:rPr>
                <w:rFonts w:ascii="Arial" w:hAnsi="Arial" w:cs="Arial"/>
                <w:u w:val="single"/>
              </w:rPr>
            </w:pPr>
            <w:r w:rsidRPr="009550B0">
              <w:rPr>
                <w:rFonts w:ascii="Arial" w:hAnsi="Arial" w:cs="Arial"/>
                <w:b/>
                <w:bCs/>
              </w:rPr>
              <w:t>KWOTA OTRZYMANEJ DOTACJI</w:t>
            </w:r>
            <w:r w:rsidRPr="009550B0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6422A2" w:rsidRPr="009550B0" w:rsidRDefault="006422A2" w:rsidP="00FD3BBD">
            <w:pPr>
              <w:jc w:val="right"/>
              <w:rPr>
                <w:rFonts w:ascii="Arial" w:hAnsi="Arial" w:cs="Arial"/>
                <w:u w:val="single"/>
              </w:rPr>
            </w:pPr>
            <w:r w:rsidRPr="009550B0">
              <w:rPr>
                <w:rFonts w:ascii="Arial" w:hAnsi="Arial" w:cs="Arial"/>
              </w:rPr>
              <w:t>14.000,00 zł</w:t>
            </w:r>
          </w:p>
        </w:tc>
      </w:tr>
      <w:tr w:rsidR="006422A2" w:rsidRPr="009550B0">
        <w:tc>
          <w:tcPr>
            <w:tcW w:w="6948" w:type="dxa"/>
          </w:tcPr>
          <w:p w:rsidR="006422A2" w:rsidRPr="009550B0" w:rsidRDefault="006422A2" w:rsidP="00FD3BBD">
            <w:pPr>
              <w:jc w:val="both"/>
              <w:rPr>
                <w:rFonts w:ascii="Arial" w:hAnsi="Arial" w:cs="Arial"/>
                <w:u w:val="single"/>
              </w:rPr>
            </w:pPr>
            <w:r w:rsidRPr="009550B0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9550B0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</w:tcPr>
          <w:p w:rsidR="006422A2" w:rsidRPr="009550B0" w:rsidRDefault="006422A2" w:rsidP="00FD3BBD">
            <w:pPr>
              <w:jc w:val="right"/>
              <w:rPr>
                <w:rFonts w:ascii="Arial" w:hAnsi="Arial" w:cs="Arial"/>
                <w:u w:val="single"/>
              </w:rPr>
            </w:pPr>
            <w:r w:rsidRPr="009550B0">
              <w:rPr>
                <w:rFonts w:ascii="Arial" w:hAnsi="Arial" w:cs="Arial"/>
              </w:rPr>
              <w:t xml:space="preserve">14.027,66 zł  </w:t>
            </w:r>
          </w:p>
        </w:tc>
      </w:tr>
      <w:tr w:rsidR="006422A2" w:rsidRPr="009550B0">
        <w:tc>
          <w:tcPr>
            <w:tcW w:w="6948" w:type="dxa"/>
          </w:tcPr>
          <w:p w:rsidR="006422A2" w:rsidRPr="009550B0" w:rsidRDefault="006422A2" w:rsidP="00FD3BBD">
            <w:pPr>
              <w:jc w:val="both"/>
              <w:rPr>
                <w:rFonts w:ascii="Arial" w:hAnsi="Arial" w:cs="Arial"/>
                <w:u w:val="single"/>
              </w:rPr>
            </w:pPr>
            <w:r w:rsidRPr="009550B0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6422A2" w:rsidRPr="009550B0" w:rsidRDefault="006422A2" w:rsidP="00FD3BBD">
            <w:pPr>
              <w:jc w:val="right"/>
              <w:rPr>
                <w:rFonts w:ascii="Arial" w:hAnsi="Arial" w:cs="Arial"/>
                <w:u w:val="single"/>
              </w:rPr>
            </w:pPr>
            <w:r w:rsidRPr="009550B0">
              <w:rPr>
                <w:rFonts w:ascii="Arial" w:hAnsi="Arial" w:cs="Arial"/>
              </w:rPr>
              <w:t>14.000,48 zł</w:t>
            </w:r>
          </w:p>
        </w:tc>
      </w:tr>
      <w:tr w:rsidR="006422A2" w:rsidRPr="009550B0">
        <w:tc>
          <w:tcPr>
            <w:tcW w:w="6948" w:type="dxa"/>
          </w:tcPr>
          <w:p w:rsidR="006422A2" w:rsidRPr="009550B0" w:rsidRDefault="006422A2" w:rsidP="00FD3BBD">
            <w:pPr>
              <w:jc w:val="both"/>
              <w:rPr>
                <w:rFonts w:ascii="Arial" w:hAnsi="Arial" w:cs="Arial"/>
                <w:u w:val="single"/>
              </w:rPr>
            </w:pPr>
            <w:r w:rsidRPr="009550B0">
              <w:rPr>
                <w:rFonts w:ascii="Arial" w:hAnsi="Arial" w:cs="Arial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40" w:type="dxa"/>
          </w:tcPr>
          <w:p w:rsidR="006422A2" w:rsidRPr="009550B0" w:rsidRDefault="006422A2" w:rsidP="00FD3BBD">
            <w:pPr>
              <w:jc w:val="right"/>
              <w:rPr>
                <w:rFonts w:ascii="Arial" w:hAnsi="Arial" w:cs="Arial"/>
                <w:u w:val="single"/>
              </w:rPr>
            </w:pPr>
            <w:r w:rsidRPr="009550B0">
              <w:rPr>
                <w:rFonts w:ascii="Arial" w:hAnsi="Arial" w:cs="Arial"/>
              </w:rPr>
              <w:t>27,18 zł</w:t>
            </w:r>
          </w:p>
        </w:tc>
      </w:tr>
    </w:tbl>
    <w:p w:rsidR="006422A2" w:rsidRPr="009550B0" w:rsidRDefault="006422A2" w:rsidP="00157DA1">
      <w:pPr>
        <w:jc w:val="both"/>
        <w:rPr>
          <w:rFonts w:ascii="Arial" w:hAnsi="Arial" w:cs="Arial"/>
          <w:sz w:val="16"/>
          <w:szCs w:val="16"/>
        </w:rPr>
      </w:pPr>
    </w:p>
    <w:p w:rsidR="006422A2" w:rsidRPr="009550B0" w:rsidRDefault="006422A2" w:rsidP="00157DA1">
      <w:pPr>
        <w:rPr>
          <w:rFonts w:ascii="Arial" w:hAnsi="Arial" w:cs="Arial"/>
          <w:u w:val="single"/>
        </w:rPr>
      </w:pPr>
      <w:r w:rsidRPr="009550B0">
        <w:rPr>
          <w:rFonts w:ascii="Arial" w:hAnsi="Arial" w:cs="Arial"/>
          <w:u w:val="single"/>
        </w:rPr>
        <w:t>W kontrolowanym ostatecznym sprawozdaniu końcowym sprawdzono i stwierdzono:</w:t>
      </w:r>
    </w:p>
    <w:p w:rsidR="006422A2" w:rsidRPr="009550B0" w:rsidRDefault="006422A2" w:rsidP="00157DA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550B0">
        <w:rPr>
          <w:rFonts w:ascii="Arial" w:hAnsi="Arial" w:cs="Arial"/>
        </w:rPr>
        <w:t>Zgodność rozliczenia ze względu na rodzaj kosztów z układem zawartym w ofercie;</w:t>
      </w:r>
    </w:p>
    <w:p w:rsidR="006422A2" w:rsidRPr="004771E3" w:rsidRDefault="006422A2" w:rsidP="00157DA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771E3">
        <w:rPr>
          <w:rFonts w:ascii="Arial" w:hAnsi="Arial" w:cs="Arial"/>
        </w:rPr>
        <w:t xml:space="preserve">Prawidłowość faktur i dokumentów rozliczających przyznaną dotację związaną </w:t>
      </w:r>
      <w:r w:rsidRPr="004771E3">
        <w:rPr>
          <w:rFonts w:ascii="Arial" w:hAnsi="Arial" w:cs="Arial"/>
        </w:rPr>
        <w:br/>
        <w:t>z realizacją zadania pod względem merytorycznym i rachunkowym;</w:t>
      </w:r>
    </w:p>
    <w:p w:rsidR="006422A2" w:rsidRPr="004771E3" w:rsidRDefault="006422A2" w:rsidP="00157DA1">
      <w:pPr>
        <w:numPr>
          <w:ilvl w:val="0"/>
          <w:numId w:val="1"/>
        </w:numPr>
        <w:ind w:right="22"/>
        <w:jc w:val="both"/>
        <w:rPr>
          <w:rFonts w:ascii="Arial" w:hAnsi="Arial" w:cs="Arial"/>
        </w:rPr>
      </w:pPr>
      <w:r w:rsidRPr="004771E3">
        <w:rPr>
          <w:rFonts w:ascii="Arial" w:hAnsi="Arial" w:cs="Arial"/>
        </w:rPr>
        <w:t xml:space="preserve">W Zestawieniu faktur/rachunków ujęto wszystkie dokumenty księgowe związane </w:t>
      </w:r>
      <w:r w:rsidRPr="004771E3">
        <w:rPr>
          <w:rFonts w:ascii="Arial" w:hAnsi="Arial" w:cs="Arial"/>
        </w:rPr>
        <w:br/>
        <w:t>z realizacją zadania potwierdzające koszty pokryte z otrzymanej dotacji;</w:t>
      </w:r>
    </w:p>
    <w:p w:rsidR="006422A2" w:rsidRPr="009550B0" w:rsidRDefault="006422A2" w:rsidP="00157DA1">
      <w:pPr>
        <w:numPr>
          <w:ilvl w:val="0"/>
          <w:numId w:val="1"/>
        </w:numPr>
        <w:ind w:right="-6"/>
        <w:jc w:val="both"/>
        <w:rPr>
          <w:rFonts w:ascii="Arial" w:hAnsi="Arial" w:cs="Arial"/>
        </w:rPr>
      </w:pPr>
      <w:r w:rsidRPr="009550B0">
        <w:rPr>
          <w:rFonts w:ascii="Arial" w:hAnsi="Arial" w:cs="Arial"/>
        </w:rPr>
        <w:t xml:space="preserve">Raporty kasowe potwierdzają gotówkowy sposób zapłaty za dokumenty księgowe - wypłatę wynagrodzenia od umów zlecenia, opłacenie faktur oraz zwrot kosztów delegacji służbowych; </w:t>
      </w:r>
    </w:p>
    <w:p w:rsidR="006422A2" w:rsidRPr="009550B0" w:rsidRDefault="006422A2" w:rsidP="00157DA1">
      <w:pPr>
        <w:numPr>
          <w:ilvl w:val="0"/>
          <w:numId w:val="1"/>
        </w:numPr>
        <w:ind w:right="-6"/>
        <w:jc w:val="both"/>
        <w:rPr>
          <w:rFonts w:ascii="Arial" w:hAnsi="Arial" w:cs="Arial"/>
        </w:rPr>
      </w:pPr>
      <w:r w:rsidRPr="009550B0">
        <w:rPr>
          <w:rFonts w:ascii="Arial" w:hAnsi="Arial" w:cs="Arial"/>
        </w:rPr>
        <w:t>Zleceniobiorca dołączył kserokopie Wyciągów bankowych potwierdzających przekazania podatku dochodowego do Urzędu Skarbowego oraz składek do ZUS;</w:t>
      </w:r>
    </w:p>
    <w:p w:rsidR="006422A2" w:rsidRPr="009550B0" w:rsidRDefault="006422A2" w:rsidP="00157DA1">
      <w:pPr>
        <w:numPr>
          <w:ilvl w:val="0"/>
          <w:numId w:val="1"/>
        </w:numPr>
        <w:ind w:right="38"/>
        <w:jc w:val="both"/>
        <w:rPr>
          <w:rFonts w:ascii="Arial" w:hAnsi="Arial" w:cs="Arial"/>
        </w:rPr>
      </w:pPr>
      <w:r w:rsidRPr="009550B0">
        <w:rPr>
          <w:rFonts w:ascii="Arial" w:hAnsi="Arial" w:cs="Arial"/>
        </w:rPr>
        <w:t>Zgodnie z § 12 ust. 1 przyznane środki finansowe Zleceniobiorca był zobowiązany wykorzystać do dnia 10.12.2013 r. jako termin końcowy wykonania zadania. Wszystkie złożone dokumenty potwierdzają terminowe wykorzystanie środków z dotacji;</w:t>
      </w:r>
    </w:p>
    <w:p w:rsidR="006422A2" w:rsidRPr="00A815EA" w:rsidRDefault="006422A2" w:rsidP="00157DA1">
      <w:pPr>
        <w:jc w:val="both"/>
        <w:rPr>
          <w:rFonts w:ascii="Arial" w:hAnsi="Arial" w:cs="Arial"/>
        </w:rPr>
      </w:pPr>
      <w:r w:rsidRPr="00D315AD">
        <w:rPr>
          <w:rFonts w:ascii="Arial" w:hAnsi="Arial" w:cs="Arial"/>
          <w:color w:val="FF0000"/>
        </w:rPr>
        <w:tab/>
      </w:r>
      <w:r w:rsidRPr="00A815EA">
        <w:rPr>
          <w:rFonts w:ascii="Arial" w:hAnsi="Arial" w:cs="Arial"/>
        </w:rPr>
        <w:t xml:space="preserve"> </w:t>
      </w:r>
    </w:p>
    <w:p w:rsidR="006422A2" w:rsidRPr="00A815EA" w:rsidRDefault="006422A2" w:rsidP="00157DA1">
      <w:pPr>
        <w:tabs>
          <w:tab w:val="left" w:pos="540"/>
        </w:tabs>
        <w:jc w:val="both"/>
        <w:rPr>
          <w:rFonts w:ascii="Arial" w:hAnsi="Arial" w:cs="Arial"/>
        </w:rPr>
      </w:pPr>
      <w:r w:rsidRPr="00A815EA">
        <w:rPr>
          <w:rFonts w:ascii="Arial" w:hAnsi="Arial" w:cs="Arial"/>
        </w:rPr>
        <w:tab/>
        <w:t>Zleceniobiorca poinformował w sprawozdaniu końcowym, że uzyskał przychody z tytułu odsetek bankowych zgromadzonych na rachunku bankowym w wysokości 0,48 zł, które uznał jako koszt zrealizowanego zadania.</w:t>
      </w:r>
    </w:p>
    <w:p w:rsidR="006422A2" w:rsidRPr="00A815EA" w:rsidRDefault="006422A2" w:rsidP="00A815E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A815EA">
        <w:rPr>
          <w:rFonts w:ascii="Arial" w:eastAsia="Verdana,BoldItalic" w:hAnsi="Arial" w:cs="Arial"/>
        </w:rPr>
        <w:t>Procentowy udział dotacji wyniósł 99,81% % z zachowaniem postanowień umowy.</w:t>
      </w:r>
    </w:p>
    <w:p w:rsidR="006422A2" w:rsidRDefault="006422A2" w:rsidP="00157DA1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22A2" w:rsidRDefault="006422A2" w:rsidP="00F22DA4">
      <w:pPr>
        <w:ind w:right="-2" w:firstLine="42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Kontroli merytorycznej sprawozdania końcowego dokonano w Wydziale Edukacji, Kultury i Sportu – sprawdzający: Agnieszka Zabłotna. Kontroli finansowej sprawozdania końcowego dokonano w Wydziale Budżetu i Finansów – sprawdzający: Anna Granica.</w:t>
      </w:r>
    </w:p>
    <w:p w:rsidR="006422A2" w:rsidRDefault="006422A2" w:rsidP="00157DA1">
      <w:pPr>
        <w:ind w:right="-2"/>
        <w:jc w:val="both"/>
        <w:rPr>
          <w:rFonts w:ascii="Arial" w:hAnsi="Arial" w:cs="Arial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Kontrolujący: </w:t>
      </w:r>
    </w:p>
    <w:p w:rsidR="006422A2" w:rsidRDefault="006422A2" w:rsidP="00157DA1">
      <w:pPr>
        <w:ind w:right="-3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(podpisy)</w:t>
      </w:r>
    </w:p>
    <w:p w:rsidR="006422A2" w:rsidRDefault="006422A2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  <w:sz w:val="20"/>
          <w:szCs w:val="20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EKS</w:t>
      </w:r>
    </w:p>
    <w:p w:rsidR="006422A2" w:rsidRDefault="006422A2" w:rsidP="00157DA1">
      <w:pPr>
        <w:ind w:right="-312"/>
        <w:jc w:val="both"/>
        <w:rPr>
          <w:rFonts w:ascii="Arial" w:hAnsi="Arial" w:cs="Arial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22A2" w:rsidRDefault="006422A2" w:rsidP="00157DA1">
      <w:pPr>
        <w:ind w:right="-312"/>
        <w:jc w:val="both"/>
        <w:rPr>
          <w:rFonts w:ascii="Arial" w:hAnsi="Arial" w:cs="Arial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</w:t>
      </w:r>
    </w:p>
    <w:p w:rsidR="006422A2" w:rsidRDefault="006422A2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  <w:sz w:val="18"/>
          <w:szCs w:val="18"/>
          <w:u w:val="single"/>
        </w:rPr>
      </w:pPr>
    </w:p>
    <w:p w:rsidR="006422A2" w:rsidRDefault="006422A2" w:rsidP="00157DA1">
      <w:pPr>
        <w:ind w:right="-312"/>
        <w:jc w:val="both"/>
        <w:rPr>
          <w:rFonts w:ascii="Arial" w:hAnsi="Arial" w:cs="Arial"/>
          <w:sz w:val="12"/>
          <w:szCs w:val="12"/>
          <w:u w:val="single"/>
        </w:rPr>
      </w:pPr>
    </w:p>
    <w:p w:rsidR="006422A2" w:rsidRDefault="006422A2" w:rsidP="00157DA1">
      <w:pPr>
        <w:ind w:right="-3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…………………………………..</w:t>
      </w:r>
    </w:p>
    <w:p w:rsidR="006422A2" w:rsidRDefault="006422A2" w:rsidP="00157DA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/Starosta/</w:t>
      </w:r>
    </w:p>
    <w:p w:rsidR="006422A2" w:rsidRDefault="006422A2"/>
    <w:sectPr w:rsidR="006422A2" w:rsidSect="00AF17E9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E8"/>
    <w:multiLevelType w:val="hybridMultilevel"/>
    <w:tmpl w:val="B7027020"/>
    <w:lvl w:ilvl="0" w:tplc="1E96B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4C26D6"/>
    <w:multiLevelType w:val="hybridMultilevel"/>
    <w:tmpl w:val="6DB08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DA1"/>
    <w:rsid w:val="00036B6B"/>
    <w:rsid w:val="000A1721"/>
    <w:rsid w:val="000F1E24"/>
    <w:rsid w:val="000F5A83"/>
    <w:rsid w:val="00157DA1"/>
    <w:rsid w:val="001C6485"/>
    <w:rsid w:val="001D2D3F"/>
    <w:rsid w:val="001E47AD"/>
    <w:rsid w:val="001F2F7E"/>
    <w:rsid w:val="002C4BB4"/>
    <w:rsid w:val="0038190F"/>
    <w:rsid w:val="003941F7"/>
    <w:rsid w:val="0039540F"/>
    <w:rsid w:val="003E35F6"/>
    <w:rsid w:val="00473B3F"/>
    <w:rsid w:val="004771E3"/>
    <w:rsid w:val="00481F59"/>
    <w:rsid w:val="00501133"/>
    <w:rsid w:val="00536E97"/>
    <w:rsid w:val="005D7D41"/>
    <w:rsid w:val="005E3CC3"/>
    <w:rsid w:val="006016DA"/>
    <w:rsid w:val="00603A00"/>
    <w:rsid w:val="00636793"/>
    <w:rsid w:val="006422A2"/>
    <w:rsid w:val="00657854"/>
    <w:rsid w:val="00672B28"/>
    <w:rsid w:val="007455D0"/>
    <w:rsid w:val="0077317D"/>
    <w:rsid w:val="007B56AF"/>
    <w:rsid w:val="008226FB"/>
    <w:rsid w:val="00870AE7"/>
    <w:rsid w:val="00873D02"/>
    <w:rsid w:val="008C45D3"/>
    <w:rsid w:val="00950CA5"/>
    <w:rsid w:val="009550B0"/>
    <w:rsid w:val="00965615"/>
    <w:rsid w:val="0097233D"/>
    <w:rsid w:val="00995240"/>
    <w:rsid w:val="009D52D8"/>
    <w:rsid w:val="009F36B9"/>
    <w:rsid w:val="00A47F71"/>
    <w:rsid w:val="00A53DE8"/>
    <w:rsid w:val="00A6270B"/>
    <w:rsid w:val="00A815EA"/>
    <w:rsid w:val="00AA6443"/>
    <w:rsid w:val="00AC54A9"/>
    <w:rsid w:val="00AF17E9"/>
    <w:rsid w:val="00AF5D03"/>
    <w:rsid w:val="00BD092D"/>
    <w:rsid w:val="00C66F78"/>
    <w:rsid w:val="00C81A1E"/>
    <w:rsid w:val="00CF7A02"/>
    <w:rsid w:val="00D20794"/>
    <w:rsid w:val="00D25A96"/>
    <w:rsid w:val="00D315AD"/>
    <w:rsid w:val="00D57DB2"/>
    <w:rsid w:val="00D8461D"/>
    <w:rsid w:val="00D8465D"/>
    <w:rsid w:val="00DA789C"/>
    <w:rsid w:val="00DE0B9E"/>
    <w:rsid w:val="00E40A49"/>
    <w:rsid w:val="00E45D5A"/>
    <w:rsid w:val="00E46377"/>
    <w:rsid w:val="00E521F8"/>
    <w:rsid w:val="00EA2284"/>
    <w:rsid w:val="00EB4552"/>
    <w:rsid w:val="00EF4BD2"/>
    <w:rsid w:val="00F22DA4"/>
    <w:rsid w:val="00F31988"/>
    <w:rsid w:val="00FD3BBD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57DA1"/>
    <w:pPr>
      <w:spacing w:line="360" w:lineRule="auto"/>
      <w:jc w:val="center"/>
    </w:pPr>
    <w:rPr>
      <w:rFonts w:ascii="Arial" w:eastAsia="Calibri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7DA1"/>
    <w:rPr>
      <w:rFonts w:ascii="Arial" w:hAnsi="Arial"/>
      <w:b/>
      <w:sz w:val="24"/>
      <w:lang w:eastAsia="pl-PL"/>
    </w:rPr>
  </w:style>
  <w:style w:type="paragraph" w:styleId="BlockText">
    <w:name w:val="Block Text"/>
    <w:basedOn w:val="Normal"/>
    <w:uiPriority w:val="99"/>
    <w:semiHidden/>
    <w:rsid w:val="00157DA1"/>
    <w:pPr>
      <w:ind w:left="-180" w:right="-311"/>
      <w:jc w:val="both"/>
    </w:pPr>
    <w:rPr>
      <w:sz w:val="32"/>
      <w:szCs w:val="32"/>
    </w:rPr>
  </w:style>
  <w:style w:type="table" w:styleId="TableGrid">
    <w:name w:val="Table Grid"/>
    <w:basedOn w:val="TableNormal"/>
    <w:uiPriority w:val="99"/>
    <w:rsid w:val="00157D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57DA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894</Words>
  <Characters>5365</Characters>
  <Application>Microsoft Office Outlook</Application>
  <DocSecurity>0</DocSecurity>
  <Lines>0</Lines>
  <Paragraphs>0</Paragraphs>
  <ScaleCrop>false</ScaleCrop>
  <Company>Starostwo Powiatowe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Agnieszka Zablotna</dc:creator>
  <cp:keywords/>
  <dc:description/>
  <cp:lastModifiedBy>srekawiecka</cp:lastModifiedBy>
  <cp:revision>17</cp:revision>
  <dcterms:created xsi:type="dcterms:W3CDTF">2014-01-29T07:11:00Z</dcterms:created>
  <dcterms:modified xsi:type="dcterms:W3CDTF">2014-02-05T08:17:00Z</dcterms:modified>
</cp:coreProperties>
</file>