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97F42" w14:textId="77777777" w:rsidR="000846AF" w:rsidRPr="008B11DD" w:rsidRDefault="000846AF" w:rsidP="000846AF">
      <w:pPr>
        <w:shd w:val="clear" w:color="auto" w:fill="FFFFFF"/>
        <w:ind w:right="29"/>
        <w:jc w:val="right"/>
        <w:rPr>
          <w:rFonts w:ascii="Arial" w:hAnsi="Arial" w:cs="Arial"/>
          <w:b/>
          <w:bCs/>
          <w:color w:val="000000"/>
          <w:spacing w:val="-1"/>
        </w:rPr>
      </w:pPr>
    </w:p>
    <w:p w14:paraId="4E6401EF" w14:textId="1D586FC6" w:rsidR="000846AF" w:rsidRPr="008B11DD" w:rsidRDefault="000846AF" w:rsidP="000846AF">
      <w:pPr>
        <w:shd w:val="clear" w:color="auto" w:fill="FFFFFF"/>
        <w:ind w:right="29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8B11DD">
        <w:rPr>
          <w:rFonts w:ascii="Arial" w:hAnsi="Arial" w:cs="Arial"/>
          <w:b/>
          <w:bCs/>
          <w:color w:val="000000"/>
          <w:spacing w:val="-1"/>
        </w:rPr>
        <w:t>Uchwala Nr II/</w:t>
      </w:r>
      <w:r w:rsidR="008E093D">
        <w:rPr>
          <w:rFonts w:ascii="Arial" w:hAnsi="Arial" w:cs="Arial"/>
          <w:b/>
          <w:bCs/>
          <w:color w:val="000000"/>
          <w:spacing w:val="-1"/>
        </w:rPr>
        <w:t>11</w:t>
      </w:r>
      <w:r w:rsidRPr="008B11DD">
        <w:rPr>
          <w:rFonts w:ascii="Arial" w:hAnsi="Arial" w:cs="Arial"/>
          <w:b/>
          <w:bCs/>
          <w:color w:val="000000"/>
          <w:spacing w:val="-1"/>
        </w:rPr>
        <w:t>/24</w:t>
      </w:r>
    </w:p>
    <w:p w14:paraId="6DAB0A82" w14:textId="77777777" w:rsidR="000846AF" w:rsidRPr="008B11DD" w:rsidRDefault="000846AF" w:rsidP="000846AF">
      <w:pPr>
        <w:shd w:val="clear" w:color="auto" w:fill="FFFFFF"/>
        <w:ind w:right="29"/>
        <w:jc w:val="center"/>
        <w:rPr>
          <w:rFonts w:ascii="Arial" w:hAnsi="Arial" w:cs="Arial"/>
          <w:b/>
          <w:bCs/>
          <w:color w:val="000000"/>
          <w:spacing w:val="-12"/>
        </w:rPr>
      </w:pPr>
      <w:r w:rsidRPr="008B11DD">
        <w:rPr>
          <w:rFonts w:ascii="Arial" w:hAnsi="Arial" w:cs="Arial"/>
          <w:b/>
          <w:bCs/>
          <w:color w:val="000000"/>
          <w:spacing w:val="-12"/>
        </w:rPr>
        <w:t xml:space="preserve">Rady Powiatu Iławskiego </w:t>
      </w:r>
    </w:p>
    <w:p w14:paraId="55BF1184" w14:textId="06145E45" w:rsidR="000846AF" w:rsidRPr="008B11DD" w:rsidRDefault="000846AF" w:rsidP="000846AF">
      <w:pPr>
        <w:shd w:val="clear" w:color="auto" w:fill="FFFFFF"/>
        <w:ind w:right="29"/>
        <w:jc w:val="center"/>
        <w:rPr>
          <w:rFonts w:ascii="Arial" w:hAnsi="Arial" w:cs="Arial"/>
        </w:rPr>
      </w:pPr>
      <w:r w:rsidRPr="008B11DD">
        <w:rPr>
          <w:rFonts w:ascii="Arial" w:hAnsi="Arial" w:cs="Arial"/>
          <w:b/>
          <w:bCs/>
          <w:color w:val="000000"/>
          <w:spacing w:val="-11"/>
        </w:rPr>
        <w:t xml:space="preserve">z dnia </w:t>
      </w:r>
      <w:r w:rsidR="008E093D">
        <w:rPr>
          <w:rFonts w:ascii="Arial" w:hAnsi="Arial" w:cs="Arial"/>
          <w:b/>
          <w:bCs/>
          <w:color w:val="000000"/>
          <w:spacing w:val="-11"/>
        </w:rPr>
        <w:t>9 maja</w:t>
      </w:r>
      <w:r w:rsidRPr="008B11DD">
        <w:rPr>
          <w:rFonts w:ascii="Arial" w:hAnsi="Arial" w:cs="Arial"/>
          <w:b/>
          <w:bCs/>
          <w:color w:val="000000"/>
          <w:spacing w:val="-11"/>
        </w:rPr>
        <w:t xml:space="preserve"> 2024 roku</w:t>
      </w:r>
    </w:p>
    <w:p w14:paraId="1E0FCB33" w14:textId="77777777" w:rsidR="000846AF" w:rsidRPr="008B11DD" w:rsidRDefault="000846AF" w:rsidP="000846AF">
      <w:pPr>
        <w:rPr>
          <w:rFonts w:ascii="Arial" w:hAnsi="Arial" w:cs="Arial"/>
          <w:snapToGrid w:val="0"/>
        </w:rPr>
      </w:pPr>
    </w:p>
    <w:p w14:paraId="5EF319A0" w14:textId="77777777" w:rsidR="000846AF" w:rsidRPr="008B11DD" w:rsidRDefault="000846AF" w:rsidP="000846AF">
      <w:pPr>
        <w:rPr>
          <w:rFonts w:ascii="Arial" w:hAnsi="Arial" w:cs="Arial"/>
          <w:snapToGrid w:val="0"/>
        </w:rPr>
      </w:pPr>
    </w:p>
    <w:p w14:paraId="2F2AEE83" w14:textId="547DD818" w:rsidR="000846AF" w:rsidRDefault="000846AF" w:rsidP="000846AF">
      <w:pPr>
        <w:rPr>
          <w:rFonts w:ascii="Arial" w:hAnsi="Arial" w:cs="Arial"/>
          <w:b/>
          <w:bCs/>
          <w:snapToGrid w:val="0"/>
        </w:rPr>
      </w:pPr>
      <w:r w:rsidRPr="008B11DD">
        <w:rPr>
          <w:rFonts w:ascii="Arial" w:hAnsi="Arial" w:cs="Arial"/>
          <w:snapToGrid w:val="0"/>
        </w:rPr>
        <w:t xml:space="preserve">w sprawie </w:t>
      </w:r>
      <w:r w:rsidRPr="00702B3E">
        <w:rPr>
          <w:rFonts w:ascii="Arial" w:hAnsi="Arial" w:cs="Arial"/>
          <w:b/>
          <w:color w:val="000000"/>
          <w:spacing w:val="-10"/>
        </w:rPr>
        <w:t xml:space="preserve">powołania Komisji Rewizyjnej i </w:t>
      </w:r>
      <w:r w:rsidRPr="008B11DD">
        <w:rPr>
          <w:rFonts w:ascii="Arial" w:hAnsi="Arial" w:cs="Arial"/>
          <w:b/>
          <w:bCs/>
          <w:snapToGrid w:val="0"/>
        </w:rPr>
        <w:t xml:space="preserve">określenia </w:t>
      </w:r>
      <w:r>
        <w:rPr>
          <w:rFonts w:ascii="Arial" w:hAnsi="Arial" w:cs="Arial"/>
          <w:b/>
          <w:bCs/>
          <w:snapToGrid w:val="0"/>
        </w:rPr>
        <w:t xml:space="preserve">jej </w:t>
      </w:r>
      <w:r w:rsidRPr="008B11DD">
        <w:rPr>
          <w:rFonts w:ascii="Arial" w:hAnsi="Arial" w:cs="Arial"/>
          <w:b/>
          <w:bCs/>
          <w:snapToGrid w:val="0"/>
        </w:rPr>
        <w:t xml:space="preserve">składu osobowego </w:t>
      </w:r>
    </w:p>
    <w:p w14:paraId="1D0CD3D6" w14:textId="77777777" w:rsidR="000846AF" w:rsidRPr="008B11DD" w:rsidRDefault="000846AF" w:rsidP="000846AF">
      <w:pPr>
        <w:shd w:val="clear" w:color="auto" w:fill="FFFFFF"/>
        <w:spacing w:before="480"/>
        <w:ind w:left="11"/>
        <w:jc w:val="both"/>
        <w:rPr>
          <w:rFonts w:ascii="Arial" w:hAnsi="Arial" w:cs="Arial"/>
          <w:color w:val="000000"/>
          <w:spacing w:val="-5"/>
        </w:rPr>
      </w:pPr>
      <w:r w:rsidRPr="008B11DD">
        <w:rPr>
          <w:rFonts w:ascii="Arial" w:hAnsi="Arial" w:cs="Arial"/>
          <w:snapToGrid w:val="0"/>
        </w:rPr>
        <w:t xml:space="preserve">Na podstawie art. 16 ust. 1 i 2 ustawy z dnia 5 czerwca 1998 roku o samorządzie powiatowym </w:t>
      </w:r>
      <w:r w:rsidRPr="008B11DD">
        <w:rPr>
          <w:rFonts w:ascii="Arial" w:hAnsi="Arial" w:cs="Arial"/>
          <w:color w:val="000000"/>
        </w:rPr>
        <w:t xml:space="preserve">(t.j. </w:t>
      </w:r>
      <w:r w:rsidRPr="008B11DD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br/>
      </w:r>
      <w:r w:rsidRPr="008B11DD">
        <w:rPr>
          <w:rFonts w:ascii="Arial" w:hAnsi="Arial" w:cs="Arial"/>
        </w:rPr>
        <w:t>z 2024 r., poz. 107)</w:t>
      </w:r>
      <w:r w:rsidRPr="008B11DD">
        <w:rPr>
          <w:rFonts w:ascii="Arial" w:hAnsi="Arial" w:cs="Arial"/>
          <w:color w:val="000000"/>
        </w:rPr>
        <w:t xml:space="preserve"> oraz § 44 ust. 2 </w:t>
      </w:r>
      <w:r w:rsidRPr="008B11DD">
        <w:rPr>
          <w:rFonts w:ascii="Arial" w:hAnsi="Arial" w:cs="Arial"/>
        </w:rPr>
        <w:t xml:space="preserve">Statutu Powiatu Iławskiego (t.j. Dz. Urz. Woj. Warmińsko – Mazurskiego z 2020 r. poz. 2918) </w:t>
      </w:r>
      <w:r w:rsidRPr="008B11DD">
        <w:rPr>
          <w:rFonts w:ascii="Arial" w:hAnsi="Arial" w:cs="Arial"/>
          <w:color w:val="000000"/>
          <w:spacing w:val="-3"/>
        </w:rPr>
        <w:t xml:space="preserve">w związku z uchwałą Rady Powiatu Iławskiego Nr IV/23/99 z dnia 21 stycznia 1999 r. </w:t>
      </w:r>
      <w:r>
        <w:rPr>
          <w:rFonts w:ascii="Arial" w:hAnsi="Arial" w:cs="Arial"/>
          <w:color w:val="000000"/>
          <w:spacing w:val="-3"/>
        </w:rPr>
        <w:br/>
      </w:r>
      <w:r w:rsidRPr="008B11DD">
        <w:rPr>
          <w:rFonts w:ascii="Arial" w:hAnsi="Arial" w:cs="Arial"/>
          <w:color w:val="000000"/>
          <w:spacing w:val="-3"/>
        </w:rPr>
        <w:t xml:space="preserve">w sprawie ustalenia liczby członków Komisji Rewizyjnej, Rada Powiatu Iławskiego </w:t>
      </w:r>
      <w:r w:rsidRPr="008B11DD">
        <w:rPr>
          <w:rFonts w:ascii="Arial" w:hAnsi="Arial" w:cs="Arial"/>
          <w:color w:val="000000"/>
          <w:spacing w:val="-5"/>
        </w:rPr>
        <w:t>uchwala, co następuje:</w:t>
      </w:r>
    </w:p>
    <w:p w14:paraId="10276DB8" w14:textId="77777777" w:rsidR="000846AF" w:rsidRPr="008B11DD" w:rsidRDefault="000846AF" w:rsidP="000846AF">
      <w:pPr>
        <w:rPr>
          <w:rFonts w:ascii="Arial" w:hAnsi="Arial" w:cs="Arial"/>
          <w:snapToGrid w:val="0"/>
        </w:rPr>
      </w:pPr>
    </w:p>
    <w:p w14:paraId="26E350D1" w14:textId="77777777" w:rsidR="000846AF" w:rsidRPr="00702B3E" w:rsidRDefault="000846AF" w:rsidP="000846AF">
      <w:pPr>
        <w:shd w:val="clear" w:color="auto" w:fill="FFFFFF"/>
        <w:spacing w:before="206" w:line="317" w:lineRule="exact"/>
        <w:ind w:left="426" w:hanging="402"/>
        <w:jc w:val="both"/>
        <w:rPr>
          <w:rFonts w:ascii="Arial" w:hAnsi="Arial" w:cs="Arial"/>
          <w:color w:val="000000"/>
          <w:spacing w:val="-5"/>
        </w:rPr>
      </w:pPr>
      <w:r w:rsidRPr="00702B3E">
        <w:rPr>
          <w:rFonts w:ascii="Arial" w:hAnsi="Arial" w:cs="Arial"/>
          <w:color w:val="000000"/>
          <w:spacing w:val="-3"/>
        </w:rPr>
        <w:t xml:space="preserve">§ 1. Powołuje się Komisję Rewizyjną, której celem jest kontrola </w:t>
      </w:r>
      <w:r w:rsidRPr="00702B3E">
        <w:rPr>
          <w:rFonts w:ascii="Arial" w:hAnsi="Arial" w:cs="Arial"/>
          <w:color w:val="000000"/>
          <w:spacing w:val="-5"/>
        </w:rPr>
        <w:t>działalności Zarządu</w:t>
      </w:r>
      <w:r w:rsidRPr="00702B3E"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Pr="00702B3E">
        <w:rPr>
          <w:rFonts w:ascii="Arial" w:hAnsi="Arial" w:cs="Arial"/>
          <w:color w:val="000000"/>
          <w:spacing w:val="-5"/>
        </w:rPr>
        <w:t>Powiatu oraz powiatowych jednostek organizacyjnych.</w:t>
      </w:r>
    </w:p>
    <w:p w14:paraId="53A8EF6E" w14:textId="77777777" w:rsidR="000846AF" w:rsidRPr="008B11DD" w:rsidRDefault="000846AF" w:rsidP="000846AF">
      <w:pPr>
        <w:rPr>
          <w:rFonts w:ascii="Arial" w:hAnsi="Arial" w:cs="Arial"/>
          <w:snapToGrid w:val="0"/>
        </w:rPr>
      </w:pPr>
    </w:p>
    <w:p w14:paraId="12F622A9" w14:textId="235A5282" w:rsidR="000846AF" w:rsidRPr="008B11DD" w:rsidRDefault="000846AF" w:rsidP="000846AF">
      <w:pPr>
        <w:rPr>
          <w:rFonts w:ascii="Arial" w:hAnsi="Arial" w:cs="Arial"/>
          <w:bCs/>
          <w:snapToGrid w:val="0"/>
        </w:rPr>
      </w:pPr>
      <w:r w:rsidRPr="008B11DD">
        <w:rPr>
          <w:rFonts w:ascii="Arial" w:hAnsi="Arial" w:cs="Arial"/>
          <w:bCs/>
          <w:snapToGrid w:val="0"/>
        </w:rPr>
        <w:t xml:space="preserve">§ </w:t>
      </w:r>
      <w:r>
        <w:rPr>
          <w:rFonts w:ascii="Arial" w:hAnsi="Arial" w:cs="Arial"/>
          <w:bCs/>
          <w:snapToGrid w:val="0"/>
        </w:rPr>
        <w:t>2</w:t>
      </w:r>
      <w:r w:rsidRPr="008B11DD">
        <w:rPr>
          <w:rFonts w:ascii="Arial" w:hAnsi="Arial" w:cs="Arial"/>
          <w:bCs/>
          <w:snapToGrid w:val="0"/>
        </w:rPr>
        <w:t xml:space="preserve">. </w:t>
      </w:r>
      <w:r w:rsidRPr="008B11DD">
        <w:rPr>
          <w:rFonts w:ascii="Arial" w:hAnsi="Arial" w:cs="Arial"/>
          <w:snapToGrid w:val="0"/>
        </w:rPr>
        <w:t>Członkami Komisji Rewizyjnej wybiera się radnych:</w:t>
      </w:r>
    </w:p>
    <w:p w14:paraId="079C5CC1" w14:textId="57E030E7" w:rsidR="000846AF" w:rsidRPr="008B11DD" w:rsidRDefault="008E093D" w:rsidP="000846AF">
      <w:pPr>
        <w:numPr>
          <w:ilvl w:val="0"/>
          <w:numId w:val="2"/>
        </w:numPr>
        <w:autoSpaceDE/>
        <w:autoSpaceDN/>
        <w:adjustRightInd/>
        <w:spacing w:before="120"/>
        <w:ind w:left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Radosława </w:t>
      </w:r>
      <w:proofErr w:type="spellStart"/>
      <w:r>
        <w:rPr>
          <w:rFonts w:ascii="Arial" w:hAnsi="Arial" w:cs="Arial"/>
          <w:snapToGrid w:val="0"/>
        </w:rPr>
        <w:t>Etmańskiego</w:t>
      </w:r>
      <w:proofErr w:type="spellEnd"/>
      <w:r>
        <w:rPr>
          <w:rFonts w:ascii="Arial" w:hAnsi="Arial" w:cs="Arial"/>
          <w:snapToGrid w:val="0"/>
        </w:rPr>
        <w:t>,</w:t>
      </w:r>
    </w:p>
    <w:p w14:paraId="149F03CD" w14:textId="5BF07371" w:rsidR="000846AF" w:rsidRPr="008B11DD" w:rsidRDefault="008E093D" w:rsidP="000846AF">
      <w:pPr>
        <w:numPr>
          <w:ilvl w:val="0"/>
          <w:numId w:val="2"/>
        </w:numPr>
        <w:autoSpaceDE/>
        <w:autoSpaceDN/>
        <w:adjustRightInd/>
        <w:ind w:left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Sławomira Jamrożego,</w:t>
      </w:r>
    </w:p>
    <w:p w14:paraId="33617EFA" w14:textId="2A5DF16C" w:rsidR="000846AF" w:rsidRPr="008B11DD" w:rsidRDefault="008E093D" w:rsidP="000846AF">
      <w:pPr>
        <w:numPr>
          <w:ilvl w:val="0"/>
          <w:numId w:val="2"/>
        </w:numPr>
        <w:autoSpaceDE/>
        <w:autoSpaceDN/>
        <w:adjustRightInd/>
        <w:ind w:left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Mariana Licznerskiego, </w:t>
      </w:r>
    </w:p>
    <w:p w14:paraId="3E511CCE" w14:textId="58CEABC1" w:rsidR="000846AF" w:rsidRPr="008B11DD" w:rsidRDefault="008E093D" w:rsidP="000846AF">
      <w:pPr>
        <w:numPr>
          <w:ilvl w:val="0"/>
          <w:numId w:val="2"/>
        </w:numPr>
        <w:autoSpaceDE/>
        <w:autoSpaceDN/>
        <w:adjustRightInd/>
        <w:ind w:left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Annę Malinowską,</w:t>
      </w:r>
    </w:p>
    <w:p w14:paraId="48CAD876" w14:textId="103899B0" w:rsidR="000846AF" w:rsidRPr="008B11DD" w:rsidRDefault="008E093D" w:rsidP="000846AF">
      <w:pPr>
        <w:numPr>
          <w:ilvl w:val="0"/>
          <w:numId w:val="2"/>
        </w:numPr>
        <w:autoSpaceDE/>
        <w:autoSpaceDN/>
        <w:adjustRightInd/>
        <w:ind w:left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Wiolettę </w:t>
      </w:r>
      <w:proofErr w:type="spellStart"/>
      <w:r>
        <w:rPr>
          <w:rFonts w:ascii="Arial" w:hAnsi="Arial" w:cs="Arial"/>
          <w:snapToGrid w:val="0"/>
        </w:rPr>
        <w:t>Żołądkiewicz</w:t>
      </w:r>
      <w:proofErr w:type="spellEnd"/>
      <w:r>
        <w:rPr>
          <w:rFonts w:ascii="Arial" w:hAnsi="Arial" w:cs="Arial"/>
          <w:snapToGrid w:val="0"/>
        </w:rPr>
        <w:t xml:space="preserve">. </w:t>
      </w:r>
    </w:p>
    <w:p w14:paraId="28DF079A" w14:textId="77777777" w:rsidR="000846AF" w:rsidRPr="008B11DD" w:rsidRDefault="000846AF" w:rsidP="000846AF">
      <w:pPr>
        <w:rPr>
          <w:rFonts w:ascii="Arial" w:hAnsi="Arial" w:cs="Arial"/>
          <w:snapToGrid w:val="0"/>
        </w:rPr>
      </w:pPr>
    </w:p>
    <w:p w14:paraId="0F336588" w14:textId="5F1A7548" w:rsidR="000846AF" w:rsidRPr="008B11DD" w:rsidRDefault="000846AF" w:rsidP="000846AF">
      <w:pPr>
        <w:rPr>
          <w:rFonts w:ascii="Arial" w:hAnsi="Arial" w:cs="Arial"/>
          <w:bCs/>
          <w:snapToGrid w:val="0"/>
        </w:rPr>
      </w:pPr>
      <w:r w:rsidRPr="008B11DD">
        <w:rPr>
          <w:rFonts w:ascii="Arial" w:hAnsi="Arial" w:cs="Arial"/>
          <w:bCs/>
          <w:snapToGrid w:val="0"/>
        </w:rPr>
        <w:t xml:space="preserve">§ </w:t>
      </w:r>
      <w:r>
        <w:rPr>
          <w:rFonts w:ascii="Arial" w:hAnsi="Arial" w:cs="Arial"/>
          <w:bCs/>
          <w:snapToGrid w:val="0"/>
        </w:rPr>
        <w:t>3</w:t>
      </w:r>
      <w:r w:rsidRPr="008B11DD">
        <w:rPr>
          <w:rFonts w:ascii="Arial" w:hAnsi="Arial" w:cs="Arial"/>
          <w:bCs/>
          <w:snapToGrid w:val="0"/>
        </w:rPr>
        <w:t xml:space="preserve">. </w:t>
      </w:r>
      <w:r w:rsidRPr="008B11DD">
        <w:rPr>
          <w:rFonts w:ascii="Arial" w:hAnsi="Arial" w:cs="Arial"/>
        </w:rPr>
        <w:t>Uchwała wchodzi w życie z dniem podjęcia.</w:t>
      </w:r>
    </w:p>
    <w:p w14:paraId="41CAC9EE" w14:textId="77777777" w:rsidR="000846AF" w:rsidRPr="008B11DD" w:rsidRDefault="000846AF" w:rsidP="000846AF">
      <w:pPr>
        <w:pStyle w:val="Tekstpodstawowy"/>
        <w:rPr>
          <w:rFonts w:ascii="Arial" w:hAnsi="Arial" w:cs="Arial"/>
          <w:sz w:val="20"/>
          <w:szCs w:val="20"/>
        </w:rPr>
      </w:pPr>
    </w:p>
    <w:p w14:paraId="1BB179CB" w14:textId="77777777" w:rsidR="000846AF" w:rsidRPr="008B11DD" w:rsidRDefault="000846AF" w:rsidP="000846AF">
      <w:pPr>
        <w:pStyle w:val="Tekstpodstawowy"/>
        <w:rPr>
          <w:rFonts w:ascii="Arial" w:hAnsi="Arial" w:cs="Arial"/>
          <w:sz w:val="20"/>
          <w:szCs w:val="20"/>
        </w:rPr>
      </w:pPr>
    </w:p>
    <w:p w14:paraId="029A1B6B" w14:textId="77777777" w:rsidR="000846AF" w:rsidRPr="008B11DD" w:rsidRDefault="000846AF" w:rsidP="000846AF">
      <w:pPr>
        <w:pStyle w:val="Tekstpodstawowy"/>
        <w:rPr>
          <w:rFonts w:ascii="Arial" w:hAnsi="Arial" w:cs="Arial"/>
          <w:sz w:val="20"/>
          <w:szCs w:val="20"/>
        </w:rPr>
      </w:pPr>
    </w:p>
    <w:p w14:paraId="6D1A93F6" w14:textId="6652CFDB" w:rsidR="000846AF" w:rsidRDefault="000846AF" w:rsidP="008E093D">
      <w:pPr>
        <w:pStyle w:val="Tekstpodstawowy"/>
        <w:ind w:left="4536"/>
        <w:jc w:val="center"/>
        <w:rPr>
          <w:rFonts w:ascii="Arial" w:hAnsi="Arial" w:cs="Arial"/>
          <w:sz w:val="20"/>
          <w:szCs w:val="20"/>
        </w:rPr>
      </w:pPr>
      <w:r w:rsidRPr="008B11DD">
        <w:rPr>
          <w:rFonts w:ascii="Arial" w:hAnsi="Arial" w:cs="Arial"/>
          <w:sz w:val="20"/>
          <w:szCs w:val="20"/>
        </w:rPr>
        <w:t>Przewodnicząc</w:t>
      </w:r>
      <w:r>
        <w:rPr>
          <w:rFonts w:ascii="Arial" w:hAnsi="Arial" w:cs="Arial"/>
          <w:sz w:val="20"/>
          <w:szCs w:val="20"/>
        </w:rPr>
        <w:t xml:space="preserve">y </w:t>
      </w:r>
      <w:r w:rsidRPr="008B11DD">
        <w:rPr>
          <w:rFonts w:ascii="Arial" w:hAnsi="Arial" w:cs="Arial"/>
          <w:sz w:val="20"/>
          <w:szCs w:val="20"/>
        </w:rPr>
        <w:t>Rady Powiatu</w:t>
      </w:r>
    </w:p>
    <w:p w14:paraId="2D543C12" w14:textId="77777777" w:rsidR="008E093D" w:rsidRDefault="008E093D" w:rsidP="008E093D">
      <w:pPr>
        <w:pStyle w:val="Tekstpodstawowy"/>
        <w:ind w:left="4536"/>
        <w:jc w:val="center"/>
        <w:rPr>
          <w:rFonts w:ascii="Arial" w:hAnsi="Arial" w:cs="Arial"/>
          <w:sz w:val="20"/>
          <w:szCs w:val="20"/>
        </w:rPr>
      </w:pPr>
    </w:p>
    <w:p w14:paraId="709FC686" w14:textId="251FBEDC" w:rsidR="008E093D" w:rsidRPr="008B11DD" w:rsidRDefault="008E093D" w:rsidP="008E093D">
      <w:pPr>
        <w:pStyle w:val="Tekstpodstawowy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Andrzej Buk</w:t>
      </w:r>
    </w:p>
    <w:p w14:paraId="2FAB3823" w14:textId="77777777" w:rsidR="000846AF" w:rsidRPr="008B11DD" w:rsidRDefault="000846AF" w:rsidP="000846AF">
      <w:pPr>
        <w:pStyle w:val="Nagwek1"/>
        <w:rPr>
          <w:rFonts w:ascii="Arial" w:hAnsi="Arial" w:cs="Arial"/>
          <w:sz w:val="20"/>
          <w:szCs w:val="20"/>
        </w:rPr>
      </w:pP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  <w:r w:rsidRPr="008B11DD">
        <w:rPr>
          <w:rFonts w:ascii="Arial" w:hAnsi="Arial" w:cs="Arial"/>
          <w:sz w:val="20"/>
          <w:szCs w:val="20"/>
        </w:rPr>
        <w:tab/>
      </w:r>
    </w:p>
    <w:p w14:paraId="5695532E" w14:textId="77777777" w:rsidR="000846AF" w:rsidRPr="008B11DD" w:rsidRDefault="000846AF" w:rsidP="000846AF">
      <w:pPr>
        <w:pStyle w:val="Tekstpodstawowy"/>
        <w:rPr>
          <w:rFonts w:ascii="Arial" w:hAnsi="Arial" w:cs="Arial"/>
          <w:sz w:val="20"/>
          <w:szCs w:val="20"/>
        </w:rPr>
      </w:pPr>
    </w:p>
    <w:p w14:paraId="39A4FBF4" w14:textId="77777777" w:rsidR="000846AF" w:rsidRDefault="000846AF" w:rsidP="000846AF">
      <w:pPr>
        <w:rPr>
          <w:rFonts w:ascii="Arial" w:hAnsi="Arial" w:cs="Arial"/>
        </w:rPr>
      </w:pPr>
    </w:p>
    <w:p w14:paraId="2DBF3C3B" w14:textId="77777777" w:rsidR="000846AF" w:rsidRDefault="000846AF" w:rsidP="000846AF">
      <w:pPr>
        <w:rPr>
          <w:rFonts w:ascii="Arial" w:hAnsi="Arial" w:cs="Arial"/>
        </w:rPr>
      </w:pPr>
    </w:p>
    <w:p w14:paraId="090F93D6" w14:textId="77777777" w:rsidR="000846AF" w:rsidRDefault="000846AF" w:rsidP="000846AF">
      <w:pPr>
        <w:rPr>
          <w:rFonts w:ascii="Arial" w:hAnsi="Arial" w:cs="Arial"/>
        </w:rPr>
      </w:pPr>
    </w:p>
    <w:p w14:paraId="6BE4B4A8" w14:textId="77777777" w:rsidR="000846AF" w:rsidRDefault="000846AF" w:rsidP="000846AF">
      <w:pPr>
        <w:rPr>
          <w:rFonts w:ascii="Arial" w:hAnsi="Arial" w:cs="Arial"/>
        </w:rPr>
      </w:pPr>
    </w:p>
    <w:p w14:paraId="7BCFF6B8" w14:textId="77777777" w:rsidR="000846AF" w:rsidRDefault="000846AF" w:rsidP="000846AF">
      <w:pPr>
        <w:rPr>
          <w:rFonts w:ascii="Arial" w:hAnsi="Arial" w:cs="Arial"/>
        </w:rPr>
      </w:pPr>
    </w:p>
    <w:p w14:paraId="465658C3" w14:textId="77777777" w:rsidR="000846AF" w:rsidRDefault="000846AF" w:rsidP="000846AF">
      <w:pPr>
        <w:rPr>
          <w:rFonts w:ascii="Arial" w:hAnsi="Arial" w:cs="Arial"/>
        </w:rPr>
      </w:pPr>
    </w:p>
    <w:p w14:paraId="56C21F32" w14:textId="77777777" w:rsidR="000846AF" w:rsidRDefault="000846AF" w:rsidP="000846AF">
      <w:pPr>
        <w:rPr>
          <w:rFonts w:ascii="Arial" w:hAnsi="Arial" w:cs="Arial"/>
        </w:rPr>
      </w:pPr>
    </w:p>
    <w:p w14:paraId="07E23AA0" w14:textId="77777777" w:rsidR="000846AF" w:rsidRDefault="000846AF" w:rsidP="000846AF">
      <w:pPr>
        <w:rPr>
          <w:rFonts w:ascii="Arial" w:hAnsi="Arial" w:cs="Arial"/>
        </w:rPr>
      </w:pPr>
    </w:p>
    <w:p w14:paraId="62BEDDD3" w14:textId="77777777" w:rsidR="000846AF" w:rsidRDefault="000846AF" w:rsidP="000846AF">
      <w:pPr>
        <w:rPr>
          <w:rFonts w:ascii="Arial" w:hAnsi="Arial" w:cs="Arial"/>
        </w:rPr>
      </w:pPr>
    </w:p>
    <w:p w14:paraId="6B96E85A" w14:textId="77777777" w:rsidR="000846AF" w:rsidRDefault="000846AF" w:rsidP="000846AF">
      <w:pPr>
        <w:rPr>
          <w:rFonts w:ascii="Arial" w:hAnsi="Arial" w:cs="Arial"/>
        </w:rPr>
      </w:pPr>
    </w:p>
    <w:p w14:paraId="5B2E91FE" w14:textId="77777777" w:rsidR="000846AF" w:rsidRDefault="000846AF" w:rsidP="000846AF">
      <w:pPr>
        <w:rPr>
          <w:rFonts w:ascii="Arial" w:hAnsi="Arial" w:cs="Arial"/>
        </w:rPr>
      </w:pPr>
    </w:p>
    <w:p w14:paraId="34F70D8B" w14:textId="77777777" w:rsidR="000846AF" w:rsidRDefault="000846AF" w:rsidP="000846AF">
      <w:pPr>
        <w:rPr>
          <w:rFonts w:ascii="Arial" w:hAnsi="Arial" w:cs="Arial"/>
        </w:rPr>
      </w:pPr>
    </w:p>
    <w:p w14:paraId="1FE22C46" w14:textId="77777777" w:rsidR="000846AF" w:rsidRDefault="000846AF" w:rsidP="000846AF">
      <w:pPr>
        <w:rPr>
          <w:rFonts w:ascii="Arial" w:hAnsi="Arial" w:cs="Arial"/>
        </w:rPr>
      </w:pPr>
    </w:p>
    <w:p w14:paraId="3F97FABB" w14:textId="77777777" w:rsidR="000846AF" w:rsidRDefault="000846AF" w:rsidP="000846AF">
      <w:pPr>
        <w:rPr>
          <w:rFonts w:ascii="Arial" w:hAnsi="Arial" w:cs="Arial"/>
        </w:rPr>
      </w:pPr>
    </w:p>
    <w:p w14:paraId="32B222B7" w14:textId="77777777" w:rsidR="000846AF" w:rsidRDefault="000846AF" w:rsidP="000846AF">
      <w:pPr>
        <w:rPr>
          <w:rFonts w:ascii="Arial" w:hAnsi="Arial" w:cs="Arial"/>
        </w:rPr>
      </w:pPr>
    </w:p>
    <w:p w14:paraId="1ED680D7" w14:textId="77777777" w:rsidR="000846AF" w:rsidRDefault="000846AF" w:rsidP="000846AF">
      <w:pPr>
        <w:rPr>
          <w:rFonts w:ascii="Arial" w:hAnsi="Arial" w:cs="Arial"/>
        </w:rPr>
      </w:pPr>
    </w:p>
    <w:p w14:paraId="3874C279" w14:textId="77777777" w:rsidR="000846AF" w:rsidRDefault="000846AF" w:rsidP="000846AF">
      <w:pPr>
        <w:rPr>
          <w:rFonts w:ascii="Arial" w:hAnsi="Arial" w:cs="Arial"/>
        </w:rPr>
      </w:pPr>
    </w:p>
    <w:p w14:paraId="53E56129" w14:textId="77777777" w:rsidR="000846AF" w:rsidRDefault="000846AF" w:rsidP="000846AF">
      <w:pPr>
        <w:rPr>
          <w:rFonts w:ascii="Arial" w:hAnsi="Arial" w:cs="Arial"/>
        </w:rPr>
      </w:pPr>
    </w:p>
    <w:p w14:paraId="389622DD" w14:textId="77777777" w:rsidR="000846AF" w:rsidRPr="005B2864" w:rsidRDefault="000846AF" w:rsidP="008E093D">
      <w:pPr>
        <w:shd w:val="clear" w:color="auto" w:fill="FFFFFF"/>
        <w:spacing w:before="197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        </w:t>
      </w:r>
    </w:p>
    <w:p w14:paraId="72C4599D" w14:textId="77777777" w:rsidR="000846AF" w:rsidRDefault="000846AF" w:rsidP="000846AF">
      <w:pPr>
        <w:shd w:val="clear" w:color="auto" w:fill="FFFFFF"/>
        <w:spacing w:before="197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</w:p>
    <w:p w14:paraId="71AEDA5D" w14:textId="77777777" w:rsidR="000846AF" w:rsidRDefault="000846AF" w:rsidP="000846AF">
      <w:pPr>
        <w:shd w:val="clear" w:color="auto" w:fill="FFFFFF"/>
        <w:spacing w:before="197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</w:p>
    <w:p w14:paraId="5BFC0537" w14:textId="77777777" w:rsidR="000846AF" w:rsidRDefault="000846AF" w:rsidP="000846AF">
      <w:pPr>
        <w:shd w:val="clear" w:color="auto" w:fill="FFFFFF"/>
        <w:spacing w:before="197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</w:p>
    <w:p w14:paraId="67CE3252" w14:textId="77777777" w:rsidR="00A60D03" w:rsidRDefault="00A60D03"/>
    <w:sectPr w:rsidR="00A60D03" w:rsidSect="00F0202C">
      <w:pgSz w:w="11909" w:h="16834"/>
      <w:pgMar w:top="1417" w:right="1102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10665"/>
    <w:multiLevelType w:val="hybridMultilevel"/>
    <w:tmpl w:val="02F4C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D6F8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num w:numId="1" w16cid:durableId="475491145">
    <w:abstractNumId w:val="1"/>
    <w:lvlOverride w:ilvl="0">
      <w:startOverride w:val="1"/>
    </w:lvlOverride>
  </w:num>
  <w:num w:numId="2" w16cid:durableId="3246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AF"/>
    <w:rsid w:val="000846AF"/>
    <w:rsid w:val="007510B7"/>
    <w:rsid w:val="008E093D"/>
    <w:rsid w:val="00940BF9"/>
    <w:rsid w:val="00A60D03"/>
    <w:rsid w:val="00F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E63"/>
  <w15:chartTrackingRefBased/>
  <w15:docId w15:val="{B2CEA9CB-87C2-48E9-B41C-B637C91C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46AF"/>
    <w:pPr>
      <w:keepNext/>
      <w:autoSpaceDE/>
      <w:autoSpaceDN/>
      <w:adjustRightInd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846AF"/>
    <w:pPr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846AF"/>
    <w:rPr>
      <w:rFonts w:ascii="Times New Roman" w:eastAsia="Times New Roman" w:hAnsi="Times New Roman" w:cs="Times New Roman"/>
      <w:b/>
      <w:bCs/>
      <w:kern w:val="0"/>
      <w:sz w:val="32"/>
      <w:szCs w:val="32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9"/>
    <w:rsid w:val="000846AF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0846AF"/>
    <w:pPr>
      <w:autoSpaceDE/>
      <w:autoSpaceDN/>
      <w:adjustRightInd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6AF"/>
    <w:rPr>
      <w:rFonts w:ascii="Times New Roman" w:eastAsia="Times New Roman" w:hAnsi="Times New Roman" w:cs="Times New Roman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2</cp:revision>
  <cp:lastPrinted>2024-05-09T10:05:00Z</cp:lastPrinted>
  <dcterms:created xsi:type="dcterms:W3CDTF">2024-05-07T11:12:00Z</dcterms:created>
  <dcterms:modified xsi:type="dcterms:W3CDTF">2024-05-09T10:06:00Z</dcterms:modified>
</cp:coreProperties>
</file>