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DB2F" w14:textId="77777777" w:rsidR="008B497C" w:rsidRPr="00711DB3" w:rsidRDefault="008B497C" w:rsidP="008B497C">
      <w:pPr>
        <w:ind w:left="6372"/>
        <w:rPr>
          <w:rFonts w:ascii="Arial" w:hAnsi="Arial" w:cs="Arial"/>
          <w:sz w:val="20"/>
          <w:szCs w:val="20"/>
        </w:rPr>
      </w:pPr>
      <w:r w:rsidRPr="00711DB3">
        <w:rPr>
          <w:rFonts w:ascii="Arial" w:hAnsi="Arial" w:cs="Arial"/>
          <w:sz w:val="20"/>
          <w:szCs w:val="20"/>
        </w:rPr>
        <w:t>Załącznik</w:t>
      </w:r>
    </w:p>
    <w:p w14:paraId="3087921C" w14:textId="7DE2913F" w:rsidR="008B497C" w:rsidRPr="00711DB3" w:rsidRDefault="008B497C" w:rsidP="008B497C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Uchwały Nr </w:t>
      </w:r>
      <w:r w:rsidR="00FD253A">
        <w:rPr>
          <w:rFonts w:ascii="Arial" w:hAnsi="Arial" w:cs="Arial"/>
          <w:sz w:val="20"/>
          <w:szCs w:val="20"/>
        </w:rPr>
        <w:t>296</w:t>
      </w:r>
      <w:r w:rsidRPr="00711DB3">
        <w:rPr>
          <w:rFonts w:ascii="Arial" w:hAnsi="Arial" w:cs="Arial"/>
          <w:sz w:val="20"/>
          <w:szCs w:val="20"/>
        </w:rPr>
        <w:t>/</w:t>
      </w:r>
      <w:r w:rsidR="001F3D0D">
        <w:rPr>
          <w:rFonts w:ascii="Arial" w:hAnsi="Arial" w:cs="Arial"/>
          <w:sz w:val="20"/>
          <w:szCs w:val="20"/>
        </w:rPr>
        <w:t>893</w:t>
      </w:r>
      <w:r>
        <w:rPr>
          <w:rFonts w:ascii="Arial" w:hAnsi="Arial" w:cs="Arial"/>
          <w:sz w:val="20"/>
          <w:szCs w:val="20"/>
        </w:rPr>
        <w:t>/2</w:t>
      </w:r>
      <w:r w:rsidR="00BB7704">
        <w:rPr>
          <w:rFonts w:ascii="Arial" w:hAnsi="Arial" w:cs="Arial"/>
          <w:sz w:val="20"/>
          <w:szCs w:val="20"/>
        </w:rPr>
        <w:t>2</w:t>
      </w:r>
    </w:p>
    <w:p w14:paraId="5BFD15B6" w14:textId="77777777" w:rsidR="008B497C" w:rsidRPr="00711DB3" w:rsidRDefault="008B497C" w:rsidP="008B497C">
      <w:pPr>
        <w:ind w:left="6372"/>
        <w:rPr>
          <w:rFonts w:ascii="Arial" w:hAnsi="Arial" w:cs="Arial"/>
          <w:sz w:val="20"/>
          <w:szCs w:val="20"/>
        </w:rPr>
      </w:pPr>
      <w:r w:rsidRPr="00711DB3">
        <w:rPr>
          <w:rFonts w:ascii="Arial" w:hAnsi="Arial" w:cs="Arial"/>
          <w:sz w:val="20"/>
          <w:szCs w:val="20"/>
        </w:rPr>
        <w:t xml:space="preserve">Zarządu Powiatu Iławskiego </w:t>
      </w:r>
    </w:p>
    <w:p w14:paraId="1736C348" w14:textId="21259D2D" w:rsidR="008B497C" w:rsidRDefault="008B497C" w:rsidP="008B497C">
      <w:pPr>
        <w:ind w:left="6372"/>
        <w:rPr>
          <w:rFonts w:ascii="Arial" w:hAnsi="Arial" w:cs="Arial"/>
          <w:sz w:val="20"/>
          <w:szCs w:val="20"/>
        </w:rPr>
      </w:pPr>
      <w:r w:rsidRPr="00711DB3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dnia</w:t>
      </w:r>
      <w:r w:rsidR="00FD253A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 xml:space="preserve"> </w:t>
      </w:r>
      <w:r w:rsidR="00F609A0">
        <w:rPr>
          <w:rFonts w:ascii="Arial" w:hAnsi="Arial" w:cs="Arial"/>
          <w:sz w:val="20"/>
          <w:szCs w:val="20"/>
        </w:rPr>
        <w:t xml:space="preserve">grudnia </w:t>
      </w:r>
      <w:r>
        <w:rPr>
          <w:rFonts w:ascii="Arial" w:hAnsi="Arial" w:cs="Arial"/>
          <w:sz w:val="20"/>
          <w:szCs w:val="20"/>
        </w:rPr>
        <w:t>202</w:t>
      </w:r>
      <w:r w:rsidR="00BB7704">
        <w:rPr>
          <w:rFonts w:ascii="Arial" w:hAnsi="Arial" w:cs="Arial"/>
          <w:sz w:val="20"/>
          <w:szCs w:val="20"/>
        </w:rPr>
        <w:t>2</w:t>
      </w:r>
      <w:r w:rsidRPr="00711DB3">
        <w:rPr>
          <w:rFonts w:ascii="Arial" w:hAnsi="Arial" w:cs="Arial"/>
          <w:sz w:val="20"/>
          <w:szCs w:val="20"/>
        </w:rPr>
        <w:t xml:space="preserve"> r.</w:t>
      </w:r>
    </w:p>
    <w:p w14:paraId="2AEE64AB" w14:textId="77777777" w:rsidR="008B497C" w:rsidRPr="008B497C" w:rsidRDefault="008B497C" w:rsidP="008B497C">
      <w:pPr>
        <w:ind w:left="6372"/>
        <w:rPr>
          <w:rFonts w:ascii="Arial" w:hAnsi="Arial" w:cs="Arial"/>
          <w:sz w:val="20"/>
          <w:szCs w:val="20"/>
        </w:rPr>
      </w:pPr>
    </w:p>
    <w:p w14:paraId="1698C0DA" w14:textId="77777777" w:rsidR="008B497C" w:rsidRPr="00AB4670" w:rsidRDefault="008B497C" w:rsidP="008B497C">
      <w:pPr>
        <w:spacing w:line="360" w:lineRule="auto"/>
        <w:jc w:val="center"/>
        <w:rPr>
          <w:rFonts w:ascii="Arial" w:hAnsi="Arial" w:cs="Arial"/>
          <w:b/>
          <w:i/>
          <w:u w:val="single"/>
        </w:rPr>
      </w:pPr>
      <w:r w:rsidRPr="00AB4670">
        <w:rPr>
          <w:rFonts w:ascii="Arial" w:hAnsi="Arial" w:cs="Arial"/>
          <w:b/>
          <w:i/>
          <w:u w:val="single"/>
        </w:rPr>
        <w:t>Rozliczenie</w:t>
      </w:r>
    </w:p>
    <w:p w14:paraId="7D2B1EAB" w14:textId="77777777" w:rsidR="008B497C" w:rsidRPr="00AB4670" w:rsidRDefault="008B497C" w:rsidP="008B497C">
      <w:pPr>
        <w:pStyle w:val="Tytu"/>
        <w:rPr>
          <w:rFonts w:ascii="Arial" w:hAnsi="Arial" w:cs="Arial"/>
          <w:sz w:val="24"/>
        </w:rPr>
      </w:pPr>
      <w:r w:rsidRPr="00AB4670">
        <w:rPr>
          <w:rFonts w:ascii="Arial" w:hAnsi="Arial" w:cs="Arial"/>
          <w:sz w:val="24"/>
        </w:rPr>
        <w:t>z wykonania zadania publicznego</w:t>
      </w:r>
    </w:p>
    <w:p w14:paraId="7A447E27" w14:textId="4B901BDF" w:rsidR="008B497C" w:rsidRPr="00AB4670" w:rsidRDefault="008B497C" w:rsidP="008B497C">
      <w:pPr>
        <w:jc w:val="center"/>
        <w:rPr>
          <w:rFonts w:ascii="Arial" w:hAnsi="Arial" w:cs="Arial"/>
          <w:u w:val="single"/>
        </w:rPr>
      </w:pPr>
      <w:r w:rsidRPr="00AB4670">
        <w:rPr>
          <w:rFonts w:ascii="Arial" w:hAnsi="Arial" w:cs="Arial"/>
        </w:rPr>
        <w:t xml:space="preserve">pn. </w:t>
      </w:r>
      <w:r w:rsidR="00BB7704">
        <w:rPr>
          <w:rFonts w:ascii="Arial" w:hAnsi="Arial" w:cs="Arial"/>
        </w:rPr>
        <w:t>„Dobrze widzieć – działania informacyjno – profilaktyczne w zakresie zapobiegania wadom i chorobom wzroku w tym obchody międzynarodowego dnia Białej Laski</w:t>
      </w:r>
      <w:r w:rsidR="00BF0CF6">
        <w:rPr>
          <w:rFonts w:ascii="Arial" w:hAnsi="Arial" w:cs="Arial"/>
        </w:rPr>
        <w:t>”</w:t>
      </w:r>
    </w:p>
    <w:p w14:paraId="30A89E12" w14:textId="77777777" w:rsidR="008B497C" w:rsidRPr="00AB4670" w:rsidRDefault="008B497C" w:rsidP="008B497C">
      <w:pPr>
        <w:jc w:val="center"/>
        <w:rPr>
          <w:rFonts w:ascii="Arial" w:hAnsi="Arial" w:cs="Arial"/>
        </w:rPr>
      </w:pPr>
    </w:p>
    <w:p w14:paraId="4FC4F4C6" w14:textId="77777777" w:rsidR="008B497C" w:rsidRPr="00AB4670" w:rsidRDefault="008B497C" w:rsidP="008B497C">
      <w:pPr>
        <w:ind w:right="-311"/>
        <w:jc w:val="both"/>
        <w:rPr>
          <w:rFonts w:ascii="Arial" w:hAnsi="Arial" w:cs="Arial"/>
          <w:u w:val="single"/>
        </w:rPr>
      </w:pPr>
    </w:p>
    <w:p w14:paraId="51EF40C5" w14:textId="77777777" w:rsidR="008B497C" w:rsidRPr="00AB4670" w:rsidRDefault="008B497C" w:rsidP="008B497C">
      <w:pPr>
        <w:ind w:right="-311"/>
        <w:jc w:val="both"/>
        <w:rPr>
          <w:rFonts w:ascii="Arial" w:hAnsi="Arial" w:cs="Arial"/>
          <w:u w:val="single"/>
        </w:rPr>
      </w:pPr>
      <w:r w:rsidRPr="00AB4670">
        <w:rPr>
          <w:rFonts w:ascii="Arial" w:hAnsi="Arial" w:cs="Arial"/>
          <w:u w:val="single"/>
        </w:rPr>
        <w:t xml:space="preserve">ZLECENIOBIORCA: </w:t>
      </w:r>
    </w:p>
    <w:p w14:paraId="6294B489" w14:textId="77777777" w:rsidR="008B497C" w:rsidRPr="00AB4670" w:rsidRDefault="008B497C" w:rsidP="008B497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Polski Związek Niewidomych, Okręg Warmińsko – Mazurski z siedzibą w Olsztynie</w:t>
      </w:r>
      <w:r>
        <w:rPr>
          <w:rFonts w:ascii="Arial" w:hAnsi="Arial" w:cs="Arial"/>
        </w:rPr>
        <w:t xml:space="preserve"> reprezentowany</w:t>
      </w:r>
      <w:r w:rsidRPr="00AB4670">
        <w:rPr>
          <w:rFonts w:ascii="Arial" w:hAnsi="Arial" w:cs="Arial"/>
        </w:rPr>
        <w:t xml:space="preserve"> przez Prezesa </w:t>
      </w:r>
      <w:r>
        <w:rPr>
          <w:rFonts w:ascii="Arial" w:hAnsi="Arial" w:cs="Arial"/>
        </w:rPr>
        <w:t xml:space="preserve">Zarządu Koła PZN w Iławie </w:t>
      </w:r>
      <w:r w:rsidRPr="00AB4670">
        <w:rPr>
          <w:rFonts w:ascii="Arial" w:hAnsi="Arial" w:cs="Arial"/>
        </w:rPr>
        <w:t xml:space="preserve">Panią </w:t>
      </w:r>
      <w:r>
        <w:rPr>
          <w:rFonts w:ascii="Arial" w:hAnsi="Arial" w:cs="Arial"/>
        </w:rPr>
        <w:t>Dorotę Marię Maćko</w:t>
      </w:r>
      <w:r w:rsidRPr="00AB4670">
        <w:rPr>
          <w:rFonts w:ascii="Arial" w:hAnsi="Arial" w:cs="Arial"/>
        </w:rPr>
        <w:t>.</w:t>
      </w:r>
    </w:p>
    <w:p w14:paraId="7DDEC5FB" w14:textId="77777777" w:rsidR="008B497C" w:rsidRPr="00AB4670" w:rsidRDefault="008B497C" w:rsidP="008B497C">
      <w:pPr>
        <w:jc w:val="both"/>
        <w:rPr>
          <w:rFonts w:ascii="Arial" w:hAnsi="Arial" w:cs="Arial"/>
        </w:rPr>
      </w:pPr>
    </w:p>
    <w:p w14:paraId="665E22B2" w14:textId="77777777" w:rsidR="008B497C" w:rsidRPr="00AB4670" w:rsidRDefault="008B497C" w:rsidP="008B497C">
      <w:pPr>
        <w:ind w:right="-311"/>
        <w:jc w:val="both"/>
        <w:rPr>
          <w:rFonts w:ascii="Arial" w:hAnsi="Arial" w:cs="Arial"/>
        </w:rPr>
      </w:pPr>
      <w:r w:rsidRPr="00AB4670">
        <w:rPr>
          <w:rFonts w:ascii="Arial" w:hAnsi="Arial" w:cs="Arial"/>
          <w:u w:val="single"/>
        </w:rPr>
        <w:t>ZLECENIODAWCA:</w:t>
      </w:r>
      <w:r w:rsidRPr="00AB4670">
        <w:rPr>
          <w:rFonts w:ascii="Arial" w:hAnsi="Arial" w:cs="Arial"/>
        </w:rPr>
        <w:t xml:space="preserve"> </w:t>
      </w:r>
    </w:p>
    <w:p w14:paraId="4465F1E3" w14:textId="77777777" w:rsidR="008B497C" w:rsidRPr="00AB4670" w:rsidRDefault="008B497C" w:rsidP="007E0A45">
      <w:pPr>
        <w:ind w:right="-1"/>
        <w:jc w:val="both"/>
        <w:rPr>
          <w:rFonts w:ascii="Arial" w:hAnsi="Arial" w:cs="Arial"/>
        </w:rPr>
      </w:pPr>
      <w:r w:rsidRPr="00AB4670">
        <w:rPr>
          <w:rFonts w:ascii="Arial" w:hAnsi="Arial" w:cs="Arial"/>
        </w:rPr>
        <w:t xml:space="preserve">Powiat Iławski reprezentowany przez: Starostę Powiatu Iławskiego Pana </w:t>
      </w:r>
      <w:r>
        <w:rPr>
          <w:rFonts w:ascii="Arial" w:hAnsi="Arial" w:cs="Arial"/>
        </w:rPr>
        <w:t>Bartosza Bielawskiego</w:t>
      </w:r>
      <w:r w:rsidRPr="00AB4670">
        <w:rPr>
          <w:rFonts w:ascii="Arial" w:hAnsi="Arial" w:cs="Arial"/>
        </w:rPr>
        <w:t xml:space="preserve"> oraz Wicestarostę Powiatu Iławskiego Pana </w:t>
      </w:r>
      <w:r>
        <w:rPr>
          <w:rFonts w:ascii="Arial" w:hAnsi="Arial" w:cs="Arial"/>
        </w:rPr>
        <w:t>Marka Polańskiego</w:t>
      </w:r>
      <w:r w:rsidRPr="00AB4670">
        <w:rPr>
          <w:rFonts w:ascii="Arial" w:hAnsi="Arial" w:cs="Arial"/>
        </w:rPr>
        <w:t xml:space="preserve"> przy kontrasygnacie Skarbnika Powiatu Pani Beaty Szoka. </w:t>
      </w:r>
    </w:p>
    <w:p w14:paraId="15FD6889" w14:textId="77777777" w:rsidR="008B497C" w:rsidRPr="00AB4670" w:rsidRDefault="008B497C" w:rsidP="008B497C">
      <w:pPr>
        <w:jc w:val="both"/>
        <w:rPr>
          <w:rFonts w:ascii="Arial" w:hAnsi="Arial" w:cs="Arial"/>
          <w:u w:val="single"/>
        </w:rPr>
      </w:pPr>
    </w:p>
    <w:p w14:paraId="35A005CB" w14:textId="3C7BF304" w:rsidR="008B497C" w:rsidRPr="00AB4670" w:rsidRDefault="008B497C" w:rsidP="008B497C">
      <w:pPr>
        <w:spacing w:line="360" w:lineRule="auto"/>
        <w:rPr>
          <w:rFonts w:ascii="Arial" w:hAnsi="Arial" w:cs="Arial"/>
        </w:rPr>
      </w:pPr>
      <w:r w:rsidRPr="00AB4670">
        <w:rPr>
          <w:rFonts w:ascii="Arial" w:hAnsi="Arial" w:cs="Arial"/>
          <w:u w:val="single"/>
        </w:rPr>
        <w:t>Nr umowy</w:t>
      </w:r>
      <w:r>
        <w:rPr>
          <w:rFonts w:ascii="Arial" w:hAnsi="Arial" w:cs="Arial"/>
        </w:rPr>
        <w:t>: OSO.524/4/202</w:t>
      </w:r>
      <w:r w:rsidR="00BB7704">
        <w:rPr>
          <w:rFonts w:ascii="Arial" w:hAnsi="Arial" w:cs="Arial"/>
        </w:rPr>
        <w:t>2</w:t>
      </w:r>
    </w:p>
    <w:p w14:paraId="570B1529" w14:textId="619B81F0" w:rsidR="008B497C" w:rsidRPr="00AB4670" w:rsidRDefault="008B497C" w:rsidP="008B497C">
      <w:pPr>
        <w:spacing w:line="360" w:lineRule="auto"/>
        <w:rPr>
          <w:rFonts w:ascii="Arial" w:hAnsi="Arial" w:cs="Arial"/>
          <w:u w:val="single"/>
        </w:rPr>
      </w:pPr>
      <w:r w:rsidRPr="00AB4670">
        <w:rPr>
          <w:rFonts w:ascii="Arial" w:hAnsi="Arial" w:cs="Arial"/>
          <w:u w:val="single"/>
        </w:rPr>
        <w:t xml:space="preserve">Data zawarcia: </w:t>
      </w:r>
      <w:r>
        <w:rPr>
          <w:rFonts w:ascii="Arial" w:hAnsi="Arial" w:cs="Arial"/>
        </w:rPr>
        <w:t xml:space="preserve"> </w:t>
      </w:r>
      <w:r w:rsidR="00BB7704">
        <w:rPr>
          <w:rFonts w:ascii="Arial" w:hAnsi="Arial" w:cs="Arial"/>
        </w:rPr>
        <w:t>18</w:t>
      </w:r>
      <w:r w:rsidRPr="00AB4670">
        <w:rPr>
          <w:rFonts w:ascii="Arial" w:hAnsi="Arial" w:cs="Arial"/>
        </w:rPr>
        <w:t xml:space="preserve"> marzec </w:t>
      </w:r>
      <w:r>
        <w:rPr>
          <w:rFonts w:ascii="Arial" w:hAnsi="Arial" w:cs="Arial"/>
        </w:rPr>
        <w:t>202</w:t>
      </w:r>
      <w:r w:rsidR="00BB7704">
        <w:rPr>
          <w:rFonts w:ascii="Arial" w:hAnsi="Arial" w:cs="Arial"/>
        </w:rPr>
        <w:t>2</w:t>
      </w:r>
      <w:r w:rsidR="007E0A45">
        <w:rPr>
          <w:rFonts w:ascii="Arial" w:hAnsi="Arial" w:cs="Arial"/>
        </w:rPr>
        <w:t xml:space="preserve"> r.</w:t>
      </w:r>
    </w:p>
    <w:p w14:paraId="5F37AC9F" w14:textId="456C7670" w:rsidR="008B497C" w:rsidRPr="00AB4670" w:rsidRDefault="008B497C" w:rsidP="008B497C">
      <w:pPr>
        <w:spacing w:line="360" w:lineRule="auto"/>
        <w:rPr>
          <w:rFonts w:ascii="Arial" w:hAnsi="Arial" w:cs="Arial"/>
        </w:rPr>
      </w:pPr>
      <w:r w:rsidRPr="00AB4670">
        <w:rPr>
          <w:rFonts w:ascii="Arial" w:hAnsi="Arial" w:cs="Arial"/>
          <w:u w:val="single"/>
        </w:rPr>
        <w:t xml:space="preserve">Termin realizacji zadania: </w:t>
      </w:r>
      <w:r>
        <w:rPr>
          <w:rFonts w:ascii="Arial" w:hAnsi="Arial" w:cs="Arial"/>
        </w:rPr>
        <w:t>01.04.202</w:t>
      </w:r>
      <w:r w:rsidR="00BB770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– </w:t>
      </w:r>
      <w:r w:rsidR="00BB7704">
        <w:rPr>
          <w:rFonts w:ascii="Arial" w:hAnsi="Arial" w:cs="Arial"/>
        </w:rPr>
        <w:t>20</w:t>
      </w:r>
      <w:r w:rsidRPr="00AB4670">
        <w:rPr>
          <w:rFonts w:ascii="Arial" w:hAnsi="Arial" w:cs="Arial"/>
        </w:rPr>
        <w:t>.1</w:t>
      </w:r>
      <w:r>
        <w:rPr>
          <w:rFonts w:ascii="Arial" w:hAnsi="Arial" w:cs="Arial"/>
        </w:rPr>
        <w:t>0.202</w:t>
      </w:r>
      <w:r w:rsidR="00BB7704">
        <w:rPr>
          <w:rFonts w:ascii="Arial" w:hAnsi="Arial" w:cs="Arial"/>
        </w:rPr>
        <w:t>2</w:t>
      </w:r>
      <w:r w:rsidRPr="00AB4670">
        <w:rPr>
          <w:rFonts w:ascii="Arial" w:hAnsi="Arial" w:cs="Arial"/>
        </w:rPr>
        <w:t xml:space="preserve"> r. </w:t>
      </w:r>
    </w:p>
    <w:p w14:paraId="2F55D0E9" w14:textId="21DC00DB" w:rsidR="00BB7704" w:rsidRDefault="008B497C" w:rsidP="00BB7704">
      <w:pPr>
        <w:spacing w:line="360" w:lineRule="auto"/>
        <w:rPr>
          <w:rFonts w:ascii="Arial" w:hAnsi="Arial" w:cs="Arial"/>
        </w:rPr>
      </w:pPr>
      <w:r w:rsidRPr="00AB4670">
        <w:rPr>
          <w:rFonts w:ascii="Arial" w:hAnsi="Arial" w:cs="Arial"/>
          <w:u w:val="single"/>
        </w:rPr>
        <w:t>Całkowita kwota dotacji</w:t>
      </w:r>
      <w:r w:rsidRPr="00AB467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="00BB7704">
        <w:rPr>
          <w:rFonts w:ascii="Arial" w:hAnsi="Arial" w:cs="Arial"/>
        </w:rPr>
        <w:t>3</w:t>
      </w:r>
      <w:r w:rsidRPr="00AB4670">
        <w:rPr>
          <w:rFonts w:ascii="Arial" w:hAnsi="Arial" w:cs="Arial"/>
        </w:rPr>
        <w:t>.000,00 zł</w:t>
      </w:r>
    </w:p>
    <w:p w14:paraId="1A01E8AE" w14:textId="786CA6FC" w:rsidR="008B497C" w:rsidRPr="00BB7704" w:rsidRDefault="00BB7704" w:rsidP="003007C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8B497C" w:rsidRPr="00AB4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</w:t>
      </w:r>
      <w:r w:rsidR="008B497C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="008B497C" w:rsidRPr="00AB4670">
        <w:rPr>
          <w:rFonts w:ascii="Arial" w:hAnsi="Arial" w:cs="Arial"/>
        </w:rPr>
        <w:t xml:space="preserve"> r. Stowarzyszenie złożyło sprawozdanie końcowe z wykonania ww. zadania publicznego. Zostało ono sporządzone na formularzu stanowiącym załącznik do Rozporządzenia Ministra Rodziny, Pracy i Polityki Społecznej z dnia 17 sierpnia 2016 r. w sprawie wzorów ofert i ramowych wzorów umów dotyczących realizacji zadań publicznych oraz wzorów sprawozdań z wykonania tych zadań (Dz. U. z 201</w:t>
      </w:r>
      <w:r w:rsidR="00331437">
        <w:rPr>
          <w:rFonts w:ascii="Arial" w:hAnsi="Arial" w:cs="Arial"/>
        </w:rPr>
        <w:t>8</w:t>
      </w:r>
      <w:r w:rsidR="008B497C" w:rsidRPr="00AB4670">
        <w:rPr>
          <w:rFonts w:ascii="Arial" w:hAnsi="Arial" w:cs="Arial"/>
        </w:rPr>
        <w:t xml:space="preserve"> r., poz. </w:t>
      </w:r>
      <w:r w:rsidR="00331437">
        <w:rPr>
          <w:rFonts w:ascii="Arial" w:hAnsi="Arial" w:cs="Arial"/>
        </w:rPr>
        <w:t>2057</w:t>
      </w:r>
      <w:r w:rsidR="008B497C" w:rsidRPr="00AB4670">
        <w:rPr>
          <w:rFonts w:ascii="Arial" w:hAnsi="Arial" w:cs="Arial"/>
        </w:rPr>
        <w:t>).</w:t>
      </w:r>
      <w:r w:rsidR="008B497C" w:rsidRPr="00AB4670">
        <w:rPr>
          <w:rFonts w:ascii="Arial" w:hAnsi="Arial" w:cs="Arial"/>
          <w:color w:val="FF0000"/>
        </w:rPr>
        <w:t xml:space="preserve"> </w:t>
      </w:r>
    </w:p>
    <w:p w14:paraId="56481D39" w14:textId="77777777" w:rsidR="008B497C" w:rsidRPr="00AB4670" w:rsidRDefault="008B497C" w:rsidP="008B497C">
      <w:pPr>
        <w:jc w:val="both"/>
        <w:rPr>
          <w:rFonts w:ascii="Arial" w:hAnsi="Arial" w:cs="Arial"/>
        </w:rPr>
      </w:pPr>
    </w:p>
    <w:p w14:paraId="2795EE86" w14:textId="77777777" w:rsidR="008B497C" w:rsidRPr="00AB4670" w:rsidRDefault="008B497C" w:rsidP="008B497C">
      <w:pPr>
        <w:jc w:val="both"/>
        <w:rPr>
          <w:rFonts w:ascii="Arial" w:hAnsi="Arial" w:cs="Arial"/>
          <w:u w:val="single"/>
        </w:rPr>
      </w:pPr>
      <w:r w:rsidRPr="00AB4670">
        <w:rPr>
          <w:rFonts w:ascii="Arial" w:hAnsi="Arial" w:cs="Arial"/>
          <w:u w:val="single"/>
        </w:rPr>
        <w:t>Miejsce realizacji zadania publicznego:</w:t>
      </w:r>
    </w:p>
    <w:p w14:paraId="3DEC43DA" w14:textId="77777777" w:rsidR="008B497C" w:rsidRDefault="008B497C" w:rsidP="008B497C">
      <w:pPr>
        <w:jc w:val="both"/>
        <w:rPr>
          <w:rFonts w:ascii="Arial" w:hAnsi="Arial" w:cs="Arial"/>
        </w:rPr>
      </w:pPr>
    </w:p>
    <w:p w14:paraId="2BF3CC60" w14:textId="77777777" w:rsidR="008B497C" w:rsidRDefault="008B497C" w:rsidP="008B4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1.Siedziba PZN w Iławie;</w:t>
      </w:r>
    </w:p>
    <w:p w14:paraId="147A970D" w14:textId="77777777" w:rsidR="007717DA" w:rsidRDefault="008B497C" w:rsidP="008B4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2.Dwie Gminy Powiatu Iławskiego:</w:t>
      </w:r>
    </w:p>
    <w:p w14:paraId="28542883" w14:textId="7CB275A6" w:rsidR="007717DA" w:rsidRDefault="007717DA" w:rsidP="008B4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97C">
        <w:rPr>
          <w:rFonts w:ascii="Arial" w:hAnsi="Arial" w:cs="Arial"/>
        </w:rPr>
        <w:t xml:space="preserve">Gmina </w:t>
      </w:r>
      <w:r>
        <w:rPr>
          <w:rFonts w:ascii="Arial" w:hAnsi="Arial" w:cs="Arial"/>
        </w:rPr>
        <w:t xml:space="preserve">wiejska </w:t>
      </w:r>
      <w:r w:rsidR="008B497C">
        <w:rPr>
          <w:rFonts w:ascii="Arial" w:hAnsi="Arial" w:cs="Arial"/>
        </w:rPr>
        <w:t>Iława (</w:t>
      </w:r>
      <w:r>
        <w:rPr>
          <w:rFonts w:ascii="Arial" w:hAnsi="Arial" w:cs="Arial"/>
        </w:rPr>
        <w:t>Zespół Szkolno – Przedszkolny w Wikielcu</w:t>
      </w:r>
      <w:r w:rsidR="008B497C">
        <w:rPr>
          <w:rFonts w:ascii="Arial" w:hAnsi="Arial" w:cs="Arial"/>
        </w:rPr>
        <w:t>),</w:t>
      </w:r>
    </w:p>
    <w:p w14:paraId="4BF51566" w14:textId="751397E5" w:rsidR="008B497C" w:rsidRDefault="007717DA" w:rsidP="008B4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97C">
        <w:rPr>
          <w:rFonts w:ascii="Arial" w:hAnsi="Arial" w:cs="Arial"/>
        </w:rPr>
        <w:t xml:space="preserve">Gmina </w:t>
      </w:r>
      <w:r>
        <w:rPr>
          <w:rFonts w:ascii="Arial" w:hAnsi="Arial" w:cs="Arial"/>
        </w:rPr>
        <w:t>miejska Iława</w:t>
      </w:r>
      <w:r w:rsidR="008B497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Szkoła Podstawowa nr 4 im. Polskich Podróżników w Iławie</w:t>
      </w:r>
      <w:r w:rsidR="008B497C">
        <w:rPr>
          <w:rFonts w:ascii="Arial" w:hAnsi="Arial" w:cs="Arial"/>
        </w:rPr>
        <w:t>)</w:t>
      </w:r>
      <w:r w:rsidR="005118F9">
        <w:rPr>
          <w:rFonts w:ascii="Arial" w:hAnsi="Arial" w:cs="Arial"/>
        </w:rPr>
        <w:t>,</w:t>
      </w:r>
    </w:p>
    <w:p w14:paraId="08891A59" w14:textId="21CDF3ED" w:rsidR="005118F9" w:rsidRDefault="005118F9" w:rsidP="008B4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Teren Powiatu Iławskiego (Centrum Aktywności Lokalnej w Iławie przy ul. Wiejskiej 2 d).</w:t>
      </w:r>
    </w:p>
    <w:p w14:paraId="1442BCEE" w14:textId="77777777" w:rsidR="008B497C" w:rsidRPr="00AB4670" w:rsidRDefault="008B497C" w:rsidP="008B497C">
      <w:pPr>
        <w:jc w:val="both"/>
        <w:rPr>
          <w:rFonts w:ascii="Arial" w:hAnsi="Arial" w:cs="Arial"/>
          <w:u w:val="single"/>
        </w:rPr>
      </w:pPr>
    </w:p>
    <w:p w14:paraId="5F56A5E4" w14:textId="77777777" w:rsidR="008B497C" w:rsidRPr="00AB4670" w:rsidRDefault="008B497C" w:rsidP="008B497C">
      <w:pPr>
        <w:jc w:val="both"/>
        <w:rPr>
          <w:rFonts w:ascii="Arial" w:hAnsi="Arial" w:cs="Arial"/>
          <w:u w:val="single"/>
        </w:rPr>
      </w:pPr>
      <w:r w:rsidRPr="00AB4670">
        <w:rPr>
          <w:rFonts w:ascii="Arial" w:hAnsi="Arial" w:cs="Arial"/>
          <w:u w:val="single"/>
        </w:rPr>
        <w:t>Osiągnięte cele i rezultaty realizacji zadania:</w:t>
      </w:r>
    </w:p>
    <w:p w14:paraId="3F7265C2" w14:textId="77777777" w:rsidR="00024C86" w:rsidRDefault="008B497C" w:rsidP="008B497C">
      <w:pPr>
        <w:jc w:val="both"/>
        <w:rPr>
          <w:rFonts w:ascii="Arial" w:hAnsi="Arial" w:cs="Arial"/>
        </w:rPr>
      </w:pPr>
      <w:r w:rsidRPr="00AB4670">
        <w:rPr>
          <w:rFonts w:ascii="Arial" w:hAnsi="Arial" w:cs="Arial"/>
        </w:rPr>
        <w:t>Celem zadania było</w:t>
      </w:r>
      <w:r>
        <w:rPr>
          <w:rFonts w:ascii="Arial" w:hAnsi="Arial" w:cs="Arial"/>
        </w:rPr>
        <w:t xml:space="preserve">: </w:t>
      </w:r>
    </w:p>
    <w:p w14:paraId="1C77A5DE" w14:textId="7F50547D" w:rsidR="00024C86" w:rsidRDefault="00024C86" w:rsidP="008B4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24C86">
        <w:rPr>
          <w:rFonts w:ascii="Arial" w:hAnsi="Arial" w:cs="Arial"/>
        </w:rPr>
        <w:t>zorganizowanie imprezy związanej</w:t>
      </w:r>
      <w:r w:rsidR="00BA00EA">
        <w:rPr>
          <w:rFonts w:ascii="Arial" w:hAnsi="Arial" w:cs="Arial"/>
        </w:rPr>
        <w:t xml:space="preserve"> z </w:t>
      </w:r>
      <w:r w:rsidRPr="00024C86">
        <w:rPr>
          <w:rFonts w:ascii="Arial" w:hAnsi="Arial" w:cs="Arial"/>
        </w:rPr>
        <w:t>obchodami międzynarodowego dnia białej laski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  <w:t xml:space="preserve">- zorganizowanie 2 spotkań </w:t>
      </w:r>
      <w:r w:rsidR="00B9797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9797E">
        <w:rPr>
          <w:rFonts w:ascii="Arial" w:hAnsi="Arial" w:cs="Arial"/>
        </w:rPr>
        <w:t>zaję</w:t>
      </w:r>
      <w:r w:rsidR="005118F9">
        <w:rPr>
          <w:rFonts w:ascii="Arial" w:hAnsi="Arial" w:cs="Arial"/>
        </w:rPr>
        <w:t xml:space="preserve">ć </w:t>
      </w:r>
      <w:r w:rsidR="00B9797E">
        <w:rPr>
          <w:rFonts w:ascii="Arial" w:hAnsi="Arial" w:cs="Arial"/>
        </w:rPr>
        <w:t>z aktywności prozdrowotnej</w:t>
      </w:r>
      <w:r>
        <w:rPr>
          <w:rFonts w:ascii="Arial" w:hAnsi="Arial" w:cs="Arial"/>
        </w:rPr>
        <w:t xml:space="preserve">; </w:t>
      </w:r>
    </w:p>
    <w:p w14:paraId="1ECF4736" w14:textId="2909CC22" w:rsidR="00024C86" w:rsidRDefault="00024C86" w:rsidP="008B4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97C">
        <w:rPr>
          <w:rFonts w:ascii="Arial" w:hAnsi="Arial" w:cs="Arial"/>
        </w:rPr>
        <w:t xml:space="preserve">zorganizowanie 2 </w:t>
      </w:r>
      <w:r>
        <w:rPr>
          <w:rFonts w:ascii="Arial" w:hAnsi="Arial" w:cs="Arial"/>
        </w:rPr>
        <w:t>prelekcji/ wykładów/ warsztatów edukacyjnych w dwóch gminach powiatu iławskiego.</w:t>
      </w:r>
    </w:p>
    <w:p w14:paraId="1A26F4D8" w14:textId="34E965FB" w:rsidR="008B497C" w:rsidRDefault="008B497C" w:rsidP="008B497C">
      <w:pPr>
        <w:jc w:val="both"/>
        <w:rPr>
          <w:rFonts w:ascii="Arial" w:hAnsi="Arial" w:cs="Arial"/>
        </w:rPr>
      </w:pPr>
    </w:p>
    <w:p w14:paraId="638BD437" w14:textId="2B35097B" w:rsidR="008B497C" w:rsidRPr="00AB4670" w:rsidRDefault="008B497C" w:rsidP="008B4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</w:t>
      </w:r>
      <w:r w:rsidR="007E0A45">
        <w:rPr>
          <w:rFonts w:ascii="Arial" w:hAnsi="Arial" w:cs="Arial"/>
        </w:rPr>
        <w:t>atami zadania byli: mieszkańcy powiatu i</w:t>
      </w:r>
      <w:r>
        <w:rPr>
          <w:rFonts w:ascii="Arial" w:hAnsi="Arial" w:cs="Arial"/>
        </w:rPr>
        <w:t>ławskiego, członkowie koła PZN w Iławie oraz ich rodziny.</w:t>
      </w:r>
    </w:p>
    <w:p w14:paraId="06592258" w14:textId="77777777" w:rsidR="008B497C" w:rsidRPr="00AB4670" w:rsidRDefault="008B497C" w:rsidP="008B497C">
      <w:pPr>
        <w:jc w:val="both"/>
        <w:rPr>
          <w:rFonts w:ascii="Arial" w:hAnsi="Arial" w:cs="Arial"/>
        </w:rPr>
      </w:pPr>
    </w:p>
    <w:p w14:paraId="24872DB6" w14:textId="77777777" w:rsidR="008B497C" w:rsidRPr="00BF0CF6" w:rsidRDefault="008B497C" w:rsidP="008B497C">
      <w:pPr>
        <w:jc w:val="both"/>
        <w:rPr>
          <w:rFonts w:ascii="Arial" w:hAnsi="Arial" w:cs="Arial"/>
        </w:rPr>
      </w:pPr>
      <w:r w:rsidRPr="00BF0CF6">
        <w:rPr>
          <w:rFonts w:ascii="Arial" w:hAnsi="Arial" w:cs="Arial"/>
        </w:rPr>
        <w:lastRenderedPageBreak/>
        <w:t>Zleceniobiorca wykonał zadanie publiczne zgodnie z ofertą stanowiącą załącznik do Umowy i osiągnął zamierzone rezultaty.</w:t>
      </w:r>
    </w:p>
    <w:p w14:paraId="70F16B3E" w14:textId="77777777" w:rsidR="008B497C" w:rsidRPr="00AB4670" w:rsidRDefault="008B497C" w:rsidP="008B497C">
      <w:pPr>
        <w:jc w:val="both"/>
        <w:rPr>
          <w:rFonts w:ascii="Arial" w:hAnsi="Arial" w:cs="Arial"/>
          <w:u w:val="single"/>
        </w:rPr>
      </w:pPr>
    </w:p>
    <w:p w14:paraId="75318BCC" w14:textId="5224506E" w:rsidR="0009516A" w:rsidRDefault="008B497C" w:rsidP="0009516A">
      <w:pPr>
        <w:jc w:val="both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259E1">
        <w:rPr>
          <w:rFonts w:ascii="Arial" w:hAnsi="Arial" w:cs="Arial"/>
        </w:rPr>
        <w:t>W</w:t>
      </w:r>
      <w:r w:rsidR="00B9797E" w:rsidRPr="000259E1">
        <w:rPr>
          <w:rFonts w:ascii="Arial" w:hAnsi="Arial" w:cs="Arial"/>
        </w:rPr>
        <w:t xml:space="preserve"> dniach 27 oraz 28 września 2022 r. </w:t>
      </w:r>
      <w:r w:rsidR="000259E1" w:rsidRPr="000259E1">
        <w:rPr>
          <w:rFonts w:ascii="Arial" w:hAnsi="Arial" w:cs="Arial"/>
        </w:rPr>
        <w:t>przeprowadzono</w:t>
      </w:r>
      <w:r w:rsidR="00B9797E" w:rsidRPr="000259E1">
        <w:rPr>
          <w:rFonts w:ascii="Arial" w:hAnsi="Arial" w:cs="Arial"/>
        </w:rPr>
        <w:t xml:space="preserve"> 2 zajęcia w dwóch gminach Powiatu Iławskiego</w:t>
      </w:r>
      <w:r w:rsidR="000259E1" w:rsidRPr="000259E1">
        <w:rPr>
          <w:rFonts w:ascii="Arial" w:hAnsi="Arial" w:cs="Arial"/>
        </w:rPr>
        <w:t xml:space="preserve"> (Szkoły Podstawowe),</w:t>
      </w:r>
      <w:r w:rsidR="00B9797E" w:rsidRPr="000259E1">
        <w:rPr>
          <w:rFonts w:ascii="Arial" w:hAnsi="Arial" w:cs="Arial"/>
        </w:rPr>
        <w:t xml:space="preserve"> polegające na przeprowadzeniu zajęć teoretycznych i praktycznych. W ramach części praktycznej </w:t>
      </w:r>
      <w:r w:rsidR="000259E1" w:rsidRPr="000259E1">
        <w:rPr>
          <w:rFonts w:ascii="Arial" w:hAnsi="Arial" w:cs="Arial"/>
        </w:rPr>
        <w:t>przeprowadzono demonstrację sprzętu optometrycznego; rehabilitacyjnego; ułatwiającego codzienne</w:t>
      </w:r>
      <w:r w:rsidR="0009516A">
        <w:rPr>
          <w:rFonts w:ascii="Arial" w:hAnsi="Arial" w:cs="Arial"/>
        </w:rPr>
        <w:t xml:space="preserve">, </w:t>
      </w:r>
      <w:r w:rsidR="000259E1" w:rsidRPr="000259E1">
        <w:rPr>
          <w:rFonts w:ascii="Arial" w:hAnsi="Arial" w:cs="Arial"/>
        </w:rPr>
        <w:t>zawodowe i społeczne funkcjonowanie osób niepełnosprawnych. Przeprowadzono praktyczną naukę z orientacji przestrzennej z białą laską i przewodnikiem.</w:t>
      </w:r>
      <w:r w:rsidR="0009516A" w:rsidRPr="0009516A">
        <w:rPr>
          <w:rFonts w:ascii="Arial" w:hAnsi="Arial" w:cs="Arial"/>
        </w:rPr>
        <w:t xml:space="preserve"> </w:t>
      </w:r>
      <w:r w:rsidR="0009516A" w:rsidRPr="000259E1">
        <w:rPr>
          <w:rFonts w:ascii="Arial" w:hAnsi="Arial" w:cs="Arial"/>
        </w:rPr>
        <w:t>Zaprezentowan</w:t>
      </w:r>
      <w:r w:rsidR="0009516A">
        <w:rPr>
          <w:rFonts w:ascii="Arial" w:hAnsi="Arial" w:cs="Arial"/>
        </w:rPr>
        <w:t>e</w:t>
      </w:r>
      <w:r w:rsidR="0009516A" w:rsidRPr="000259E1">
        <w:rPr>
          <w:rFonts w:ascii="Arial" w:hAnsi="Arial" w:cs="Arial"/>
        </w:rPr>
        <w:t xml:space="preserve"> zostały  również specjalistyczne pomoce i sprzęt tyflo, ułatwiające życie codzienne osób z niepełnosprawnościami np. telefon z funkcją głosu, pulsoksymetr, igły brajlowskie, skarpetniki, ramki do podpisu</w:t>
      </w:r>
      <w:r w:rsidR="0009516A">
        <w:rPr>
          <w:rFonts w:ascii="Arial" w:hAnsi="Arial" w:cs="Arial"/>
        </w:rPr>
        <w:t xml:space="preserve"> </w:t>
      </w:r>
      <w:r w:rsidR="0009516A" w:rsidRPr="000259E1">
        <w:rPr>
          <w:rFonts w:ascii="Arial" w:hAnsi="Arial" w:cs="Arial"/>
        </w:rPr>
        <w:t>i odczytywania nominału banknotów, lupy optyczne. Omówi</w:t>
      </w:r>
      <w:r w:rsidR="0009516A">
        <w:rPr>
          <w:rFonts w:ascii="Arial" w:hAnsi="Arial" w:cs="Arial"/>
        </w:rPr>
        <w:t xml:space="preserve">ono </w:t>
      </w:r>
      <w:r w:rsidR="0009516A" w:rsidRPr="000259E1">
        <w:rPr>
          <w:rFonts w:ascii="Arial" w:hAnsi="Arial" w:cs="Arial"/>
        </w:rPr>
        <w:t>funkcję psa jako przewodnika dla niewidomych</w:t>
      </w:r>
      <w:r w:rsidR="0009516A">
        <w:t xml:space="preserve">. </w:t>
      </w:r>
    </w:p>
    <w:p w14:paraId="02F64560" w14:textId="17F8A711" w:rsidR="0009516A" w:rsidRDefault="000259E1" w:rsidP="00B9797E">
      <w:pPr>
        <w:jc w:val="both"/>
      </w:pPr>
      <w:r w:rsidRPr="000259E1">
        <w:rPr>
          <w:rFonts w:ascii="Arial" w:hAnsi="Arial" w:cs="Arial"/>
        </w:rPr>
        <w:t xml:space="preserve"> </w:t>
      </w:r>
      <w:r w:rsidR="00B9797E" w:rsidRPr="000259E1">
        <w:rPr>
          <w:rFonts w:ascii="Arial" w:hAnsi="Arial" w:cs="Arial"/>
        </w:rPr>
        <w:t>Ponadto w ramach części merytorycznej omówiono problematykę osób z dysfunkcją wzroku i ich funkcjonowanie w rodzinie i społeczeństwie  na przykładzie filmu „N-jak niewidomy”.</w:t>
      </w:r>
      <w:r w:rsidR="00730051">
        <w:rPr>
          <w:rFonts w:ascii="Arial" w:hAnsi="Arial" w:cs="Arial"/>
        </w:rPr>
        <w:t xml:space="preserve"> Uczniowie na zakończenie spotkań otrzymali słodki upominek, a pedagodzy podarunek.</w:t>
      </w:r>
    </w:p>
    <w:p w14:paraId="788894F2" w14:textId="77777777" w:rsidR="0009516A" w:rsidRDefault="0009516A" w:rsidP="00B9797E">
      <w:pPr>
        <w:jc w:val="both"/>
        <w:rPr>
          <w:rFonts w:ascii="Arial" w:hAnsi="Arial" w:cs="Arial"/>
        </w:rPr>
      </w:pPr>
    </w:p>
    <w:p w14:paraId="43554056" w14:textId="04E7B2BD" w:rsidR="00157EB3" w:rsidRDefault="0009516A" w:rsidP="000951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ramach realizowanego zadania odbyły się 4 spotkania</w:t>
      </w:r>
      <w:r w:rsidR="004F1622" w:rsidRPr="004F1622">
        <w:rPr>
          <w:rFonts w:ascii="Arial" w:hAnsi="Arial" w:cs="Arial"/>
        </w:rPr>
        <w:t xml:space="preserve"> </w:t>
      </w:r>
      <w:r w:rsidR="004F1622">
        <w:rPr>
          <w:rFonts w:ascii="Arial" w:hAnsi="Arial" w:cs="Arial"/>
        </w:rPr>
        <w:t>członków Koła Polskiego Związku Niewidomych</w:t>
      </w:r>
      <w:r w:rsidR="00730051">
        <w:rPr>
          <w:rFonts w:ascii="Arial" w:hAnsi="Arial" w:cs="Arial"/>
        </w:rPr>
        <w:t xml:space="preserve"> i </w:t>
      </w:r>
      <w:r w:rsidR="004F1622">
        <w:rPr>
          <w:rFonts w:ascii="Arial" w:hAnsi="Arial" w:cs="Arial"/>
        </w:rPr>
        <w:t xml:space="preserve">ich otoczenia, mieszkańców powiatu iławskiego </w:t>
      </w:r>
      <w:r>
        <w:rPr>
          <w:rFonts w:ascii="Arial" w:hAnsi="Arial" w:cs="Arial"/>
        </w:rPr>
        <w:t xml:space="preserve"> (4 kwietnia, 9 czerwca, 30 września, 20 października 2022 r.)</w:t>
      </w:r>
      <w:r w:rsidR="00157EB3">
        <w:rPr>
          <w:rFonts w:ascii="Arial" w:hAnsi="Arial" w:cs="Arial"/>
        </w:rPr>
        <w:t>. W dniach 4 kwietnia oraz 30 września 2022 r. przeprowadzone zostały zajęcia  z arteterapii, manualne oraz usprawniające. Zajęcia prowadzone były przez Panią Justynę Czarnowską – tyflospecjalistkę i tyflopedagoga. Uczestnicy zajęć wykonali kartki okolicznościowe</w:t>
      </w:r>
      <w:r w:rsidR="004F1622">
        <w:rPr>
          <w:rFonts w:ascii="Arial" w:hAnsi="Arial" w:cs="Arial"/>
        </w:rPr>
        <w:t>, dyplomy, bukieciki z cukierków. W dniach 9 czerwca oraz 20 października 2022 r. przeprowadzone zostały zajęcia nordic walking prowadzone przez Pana Krzysztofa Ruszkiewicza z olsztyńskiego klubu sportowego. P</w:t>
      </w:r>
      <w:r w:rsidR="00A51E77">
        <w:rPr>
          <w:rFonts w:ascii="Arial" w:hAnsi="Arial" w:cs="Arial"/>
        </w:rPr>
        <w:t>o</w:t>
      </w:r>
      <w:r w:rsidR="004F1622">
        <w:rPr>
          <w:rFonts w:ascii="Arial" w:hAnsi="Arial" w:cs="Arial"/>
        </w:rPr>
        <w:t xml:space="preserve">dczas aktywności wykorzystane zostały zakupione materiały dydaktyczne – artykuły dydaktyczne, pasmenteryjne, papiernicze oraz akcesoria sportowe tj. szelki do tandemu dla osób niepełnosprawnych wzrokowo, kijki nordic walking. </w:t>
      </w:r>
    </w:p>
    <w:p w14:paraId="53116706" w14:textId="77777777" w:rsidR="00157EB3" w:rsidRDefault="00157EB3" w:rsidP="0009516A">
      <w:pPr>
        <w:jc w:val="both"/>
        <w:rPr>
          <w:rFonts w:ascii="Arial" w:hAnsi="Arial" w:cs="Arial"/>
        </w:rPr>
      </w:pPr>
    </w:p>
    <w:p w14:paraId="3F91F707" w14:textId="6A328284" w:rsidR="008B497C" w:rsidRPr="00051EB2" w:rsidRDefault="00A51E77" w:rsidP="008B497C">
      <w:pPr>
        <w:jc w:val="both"/>
      </w:pPr>
      <w:r>
        <w:rPr>
          <w:rFonts w:ascii="Arial" w:hAnsi="Arial" w:cs="Arial"/>
        </w:rPr>
        <w:tab/>
        <w:t>W dniu 3 października 2022 r. w godz. od 10.00 do 14.30 odbyły się obchody międzynarodowego dnia białej laski. Wydarzenie odbyło się w Centrum Aktywności Lokalnej w Iławie prz</w:t>
      </w:r>
      <w:r w:rsidR="0030639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ul. Wiejskiej 2d. Uczestnikami wydarzenia byli mieszkańcy powiatu iławskiego, przedstawiciele organizacji pozarządowych oraz członkowie koła PZN. Członkowie koła PZN przygotowali plakaty, ulotki aby dotrzeć do jak największej ilości osób.</w:t>
      </w:r>
      <w:r w:rsidR="0030639D">
        <w:rPr>
          <w:rFonts w:ascii="Arial" w:hAnsi="Arial" w:cs="Arial"/>
        </w:rPr>
        <w:t xml:space="preserve"> Cała uroczystość prowadzona była przez Panią prezes PZN koła w Iławie oraz instruktora tyflosprzetu. Podczas imprezy </w:t>
      </w:r>
      <w:r w:rsidR="008F5FC7">
        <w:rPr>
          <w:rFonts w:ascii="Arial" w:hAnsi="Arial" w:cs="Arial"/>
        </w:rPr>
        <w:t xml:space="preserve">przeprowadzono </w:t>
      </w:r>
      <w:r w:rsidR="0030639D">
        <w:rPr>
          <w:rFonts w:ascii="Arial" w:hAnsi="Arial" w:cs="Arial"/>
        </w:rPr>
        <w:t>t</w:t>
      </w:r>
      <w:r w:rsidR="008F5FC7">
        <w:rPr>
          <w:rFonts w:ascii="Arial" w:hAnsi="Arial" w:cs="Arial"/>
        </w:rPr>
        <w:t>e</w:t>
      </w:r>
      <w:r w:rsidR="0030639D">
        <w:rPr>
          <w:rFonts w:ascii="Arial" w:hAnsi="Arial" w:cs="Arial"/>
        </w:rPr>
        <w:t xml:space="preserve">oretyczne i praktyczne zajęcia instruktażowe z orientacji </w:t>
      </w:r>
      <w:r w:rsidR="0030639D" w:rsidRPr="0030639D">
        <w:rPr>
          <w:rFonts w:ascii="Arial" w:hAnsi="Arial" w:cs="Arial"/>
        </w:rPr>
        <w:t>przestrzennej i czynności dnia codziennego osób niewidomych i niedowidzących oraz pogadankę na temat zapobiegania chor</w:t>
      </w:r>
      <w:r w:rsidR="0030639D">
        <w:rPr>
          <w:rFonts w:ascii="Arial" w:hAnsi="Arial" w:cs="Arial"/>
        </w:rPr>
        <w:t>obom</w:t>
      </w:r>
      <w:r w:rsidR="0030639D" w:rsidRPr="0030639D">
        <w:rPr>
          <w:rFonts w:ascii="Arial" w:hAnsi="Arial" w:cs="Arial"/>
        </w:rPr>
        <w:t xml:space="preserve"> oczu</w:t>
      </w:r>
      <w:r w:rsidR="00246C87">
        <w:rPr>
          <w:rFonts w:ascii="Arial" w:hAnsi="Arial" w:cs="Arial"/>
        </w:rPr>
        <w:t xml:space="preserve">. Zajęcia </w:t>
      </w:r>
      <w:r w:rsidR="0030639D" w:rsidRPr="0030639D">
        <w:rPr>
          <w:rFonts w:ascii="Arial" w:hAnsi="Arial" w:cs="Arial"/>
        </w:rPr>
        <w:t xml:space="preserve">przeprowadzone zostały przez </w:t>
      </w:r>
      <w:r w:rsidR="0030639D">
        <w:rPr>
          <w:rFonts w:ascii="Arial" w:hAnsi="Arial" w:cs="Arial"/>
        </w:rPr>
        <w:t>P</w:t>
      </w:r>
      <w:r w:rsidR="0030639D" w:rsidRPr="0030639D">
        <w:rPr>
          <w:rFonts w:ascii="Arial" w:hAnsi="Arial" w:cs="Arial"/>
        </w:rPr>
        <w:t>ana Tomasza Najmowicz – pracownika firmy „Altix” oraz Panią Agatę Bodys – pracownika Fundacji „Szansa dla Niewidomych”</w:t>
      </w:r>
      <w:r w:rsidR="0030639D">
        <w:t xml:space="preserve">. </w:t>
      </w:r>
      <w:r w:rsidR="0030639D" w:rsidRPr="0030639D">
        <w:rPr>
          <w:rFonts w:ascii="Arial" w:hAnsi="Arial" w:cs="Arial"/>
        </w:rPr>
        <w:t>W ramach wydarzenia</w:t>
      </w:r>
      <w:r w:rsidR="0030639D">
        <w:t xml:space="preserve"> </w:t>
      </w:r>
      <w:r w:rsidR="0030639D" w:rsidRPr="002F1F67">
        <w:rPr>
          <w:rFonts w:ascii="Arial" w:hAnsi="Arial" w:cs="Arial"/>
        </w:rPr>
        <w:t xml:space="preserve">organizatorzy przeprowadzili demonstrację sprzętu i pomocy tyflo; rehabilitacyjnego; ułatwiającego codzienne jak i zawodowe oraz społeczne funkcjonowanie osób niepełnosprawnych. Podczas prezentacji wykorzystane zostały informacje zawarte w filmie dotyczącym obsługi osób niewidomych w tym kampanii społecznych. Dostosowanie przestrzeni publicznej dla osób niepełnosprawnych, omówiono nową szeroko reklamowaną formę dostępności </w:t>
      </w:r>
      <w:r w:rsidR="002F1F67" w:rsidRPr="002F1F67">
        <w:rPr>
          <w:rFonts w:ascii="Arial" w:hAnsi="Arial" w:cs="Arial"/>
        </w:rPr>
        <w:t>np.</w:t>
      </w:r>
      <w:r w:rsidR="0030639D" w:rsidRPr="002F1F67">
        <w:rPr>
          <w:rFonts w:ascii="Arial" w:hAnsi="Arial" w:cs="Arial"/>
        </w:rPr>
        <w:t xml:space="preserve"> w turystyce; środkach transportu publicznego i otoczeniu</w:t>
      </w:r>
      <w:r w:rsidR="0030639D">
        <w:t xml:space="preserve">. </w:t>
      </w:r>
      <w:r w:rsidR="0030639D" w:rsidRPr="002F1F67">
        <w:rPr>
          <w:rFonts w:ascii="Arial" w:hAnsi="Arial" w:cs="Arial"/>
        </w:rPr>
        <w:t xml:space="preserve">Dodatkowo </w:t>
      </w:r>
      <w:r w:rsidR="002F1F67" w:rsidRPr="002F1F67">
        <w:rPr>
          <w:rFonts w:ascii="Arial" w:hAnsi="Arial" w:cs="Arial"/>
        </w:rPr>
        <w:t xml:space="preserve">organizatorzy przeprowadzili </w:t>
      </w:r>
      <w:r w:rsidR="0030639D" w:rsidRPr="002F1F67">
        <w:rPr>
          <w:rFonts w:ascii="Arial" w:hAnsi="Arial" w:cs="Arial"/>
        </w:rPr>
        <w:t xml:space="preserve"> kurs szycia igłą brajlowską</w:t>
      </w:r>
      <w:r w:rsidR="002F1F67" w:rsidRPr="002F1F67">
        <w:rPr>
          <w:rFonts w:ascii="Arial" w:hAnsi="Arial" w:cs="Arial"/>
        </w:rPr>
        <w:t>. Przedstawiony został sposób spożywania posiłków przez osoby niewidome i niedowidzące</w:t>
      </w:r>
      <w:r w:rsidR="002F1F67">
        <w:rPr>
          <w:rFonts w:ascii="Arial" w:hAnsi="Arial" w:cs="Arial"/>
        </w:rPr>
        <w:t xml:space="preserve"> oraz</w:t>
      </w:r>
      <w:r w:rsidR="008F5FC7">
        <w:rPr>
          <w:rFonts w:ascii="Arial" w:hAnsi="Arial" w:cs="Arial"/>
        </w:rPr>
        <w:t xml:space="preserve"> rozmowy o </w:t>
      </w:r>
      <w:r w:rsidR="002F1F67">
        <w:rPr>
          <w:rFonts w:ascii="Arial" w:hAnsi="Arial" w:cs="Arial"/>
        </w:rPr>
        <w:t>o</w:t>
      </w:r>
      <w:r w:rsidR="008F5FC7">
        <w:rPr>
          <w:rFonts w:ascii="Arial" w:hAnsi="Arial" w:cs="Arial"/>
        </w:rPr>
        <w:t>d</w:t>
      </w:r>
      <w:r w:rsidR="002F1F67">
        <w:rPr>
          <w:rFonts w:ascii="Arial" w:hAnsi="Arial" w:cs="Arial"/>
        </w:rPr>
        <w:t>powiedniej diecie dla osób z zaburzeniami wzroku.</w:t>
      </w:r>
      <w:r w:rsidR="002F1F67">
        <w:t xml:space="preserve"> </w:t>
      </w:r>
      <w:r w:rsidR="0030639D" w:rsidRPr="002F1F67">
        <w:rPr>
          <w:rFonts w:ascii="Arial" w:hAnsi="Arial" w:cs="Arial"/>
        </w:rPr>
        <w:t xml:space="preserve">Dla zainteresowanych odbywał się pomiar ciśnienia. Wolontariusze przygotowali słodki poczęstunek. Na zakończenie uroczystości </w:t>
      </w:r>
      <w:r w:rsidR="002F1F67">
        <w:rPr>
          <w:rFonts w:ascii="Arial" w:hAnsi="Arial" w:cs="Arial"/>
        </w:rPr>
        <w:t>organizatorzy przeprowadzili</w:t>
      </w:r>
      <w:r w:rsidR="0030639D" w:rsidRPr="002F1F67">
        <w:rPr>
          <w:rFonts w:ascii="Arial" w:hAnsi="Arial" w:cs="Arial"/>
        </w:rPr>
        <w:t xml:space="preserve"> konkurs wiedzy o </w:t>
      </w:r>
      <w:r w:rsidR="002F1F67">
        <w:rPr>
          <w:rFonts w:ascii="Arial" w:hAnsi="Arial" w:cs="Arial"/>
        </w:rPr>
        <w:t xml:space="preserve">PZN </w:t>
      </w:r>
      <w:r w:rsidR="0030639D" w:rsidRPr="002F1F67">
        <w:rPr>
          <w:rFonts w:ascii="Arial" w:hAnsi="Arial" w:cs="Arial"/>
        </w:rPr>
        <w:t>i o powiecie iławskim</w:t>
      </w:r>
      <w:r w:rsidR="008F5FC7">
        <w:rPr>
          <w:rFonts w:ascii="Arial" w:hAnsi="Arial" w:cs="Arial"/>
        </w:rPr>
        <w:t xml:space="preserve"> oraz przygotowali słodki poczęstunek.</w:t>
      </w:r>
    </w:p>
    <w:p w14:paraId="12F2AC62" w14:textId="77777777" w:rsidR="00A51E77" w:rsidRPr="006053B3" w:rsidRDefault="00A51E77" w:rsidP="008B497C">
      <w:pPr>
        <w:ind w:firstLine="708"/>
        <w:jc w:val="both"/>
        <w:rPr>
          <w:rFonts w:ascii="Arial" w:hAnsi="Arial" w:cs="Arial"/>
        </w:rPr>
      </w:pPr>
    </w:p>
    <w:p w14:paraId="75561D5D" w14:textId="77777777" w:rsidR="007E0A45" w:rsidRPr="006053B3" w:rsidRDefault="008B497C" w:rsidP="007E0A45">
      <w:pPr>
        <w:autoSpaceDE w:val="0"/>
        <w:spacing w:line="276" w:lineRule="auto"/>
        <w:ind w:firstLine="708"/>
        <w:jc w:val="both"/>
        <w:rPr>
          <w:rFonts w:ascii="Arial" w:hAnsi="Arial" w:cs="Arial"/>
        </w:rPr>
      </w:pPr>
      <w:r w:rsidRPr="006053B3">
        <w:rPr>
          <w:rFonts w:ascii="Arial" w:hAnsi="Arial" w:cs="Arial"/>
        </w:rPr>
        <w:t>Po przeanalizowaniu sprawozdania pod względem merytorycznym nie stwierdzono uchybień, które wskazywałyby na nienależyte wykonanie zadania.</w:t>
      </w:r>
      <w:r w:rsidR="007E0A45" w:rsidRPr="007E0A45">
        <w:rPr>
          <w:rFonts w:ascii="Arial" w:hAnsi="Arial" w:cs="Arial"/>
        </w:rPr>
        <w:t xml:space="preserve"> </w:t>
      </w:r>
      <w:r w:rsidR="007E0A45">
        <w:rPr>
          <w:rFonts w:ascii="Arial" w:hAnsi="Arial" w:cs="Arial"/>
        </w:rPr>
        <w:t xml:space="preserve">Cel oraz rezultaty zostały </w:t>
      </w:r>
      <w:r w:rsidR="007E0A45" w:rsidRPr="006053B3">
        <w:rPr>
          <w:rFonts w:ascii="Arial" w:hAnsi="Arial" w:cs="Arial"/>
        </w:rPr>
        <w:t>osiągnięt</w:t>
      </w:r>
      <w:r w:rsidR="007E0A45">
        <w:rPr>
          <w:rFonts w:ascii="Arial" w:hAnsi="Arial" w:cs="Arial"/>
        </w:rPr>
        <w:t>e.</w:t>
      </w:r>
    </w:p>
    <w:p w14:paraId="4BD723EF" w14:textId="77777777" w:rsidR="008B497C" w:rsidRDefault="008B497C" w:rsidP="00B9744B">
      <w:pPr>
        <w:autoSpaceDE w:val="0"/>
        <w:spacing w:line="276" w:lineRule="auto"/>
        <w:jc w:val="both"/>
        <w:rPr>
          <w:rFonts w:ascii="Arial" w:hAnsi="Arial" w:cs="Arial"/>
        </w:rPr>
      </w:pPr>
    </w:p>
    <w:p w14:paraId="20A1D508" w14:textId="4AC692E7" w:rsidR="00B9744B" w:rsidRPr="00B9744B" w:rsidRDefault="00B9744B" w:rsidP="00B9744B">
      <w:pPr>
        <w:autoSpaceDE w:val="0"/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Zgodnie z umową nr OSO.524/4/.2022 z 18 marca 2022 roku,</w:t>
      </w:r>
      <w:r>
        <w:rPr>
          <w:rFonts w:ascii="Arial" w:hAnsi="Arial" w:cs="Arial"/>
          <w:color w:val="000000"/>
        </w:rPr>
        <w:t xml:space="preserve"> pod tytułem: </w:t>
      </w:r>
      <w:r>
        <w:rPr>
          <w:rFonts w:ascii="Arial" w:hAnsi="Arial" w:cs="Arial"/>
          <w:b/>
          <w:i/>
          <w:color w:val="000000"/>
        </w:rPr>
        <w:t>„</w:t>
      </w:r>
      <w:r>
        <w:rPr>
          <w:rFonts w:ascii="Arial" w:hAnsi="Arial" w:cs="Arial"/>
          <w:b/>
          <w:i/>
        </w:rPr>
        <w:t xml:space="preserve">Dobrze Widzieć” - Działania informacyjno-profilaktyczne w zakresie zapobiegania wadom </w:t>
      </w:r>
      <w:r>
        <w:rPr>
          <w:rFonts w:ascii="Arial" w:hAnsi="Arial" w:cs="Arial"/>
          <w:b/>
          <w:i/>
        </w:rPr>
        <w:br/>
        <w:t>i chorobom wzroku w tym obchody Międzynarodowego dnia Białej Laski</w:t>
      </w:r>
      <w:r>
        <w:rPr>
          <w:rFonts w:ascii="Arial" w:hAnsi="Arial" w:cs="Arial"/>
          <w:b/>
          <w:i/>
          <w:color w:val="000000"/>
        </w:rPr>
        <w:t>”</w:t>
      </w:r>
      <w:r>
        <w:rPr>
          <w:rFonts w:ascii="Arial" w:hAnsi="Arial" w:cs="Arial"/>
          <w:color w:val="000000"/>
        </w:rPr>
        <w:t xml:space="preserve"> Polski Związek Niewidomych Okręg Warmiński-Mazurski Zarząd Koła w Iławie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otrzymało 01.04.2022 roku transzę w wysokości 100% środków dotacji  tj. 3 000,00 zł.</w:t>
      </w:r>
    </w:p>
    <w:p w14:paraId="7B764D26" w14:textId="77777777" w:rsidR="00B9744B" w:rsidRDefault="00B9744B" w:rsidP="00B9744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47AA252" w14:textId="77777777" w:rsidR="00B9744B" w:rsidRDefault="00B9744B" w:rsidP="00B9744B">
      <w:pPr>
        <w:jc w:val="both"/>
        <w:rPr>
          <w:rFonts w:ascii="Arial" w:hAnsi="Arial" w:cs="Arial"/>
          <w:color w:val="000000"/>
        </w:rPr>
      </w:pPr>
    </w:p>
    <w:p w14:paraId="6FB1CC79" w14:textId="77777777" w:rsidR="00B9744B" w:rsidRDefault="00B9744B" w:rsidP="00B9744B">
      <w:pPr>
        <w:jc w:val="both"/>
        <w:rPr>
          <w:rFonts w:ascii="Arial" w:hAnsi="Arial" w:cs="Arial"/>
          <w:color w:val="000000"/>
          <w:sz w:val="10"/>
          <w:szCs w:val="10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6948"/>
        <w:gridCol w:w="2390"/>
      </w:tblGrid>
      <w:tr w:rsidR="00B9744B" w14:paraId="36F83279" w14:textId="77777777" w:rsidTr="00B9744B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FE3000" w14:textId="77777777" w:rsidR="00B9744B" w:rsidRDefault="00B9744B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KWOTA OTRZYMANEJ DOTACJI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 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43529" w14:textId="77777777" w:rsidR="00B9744B" w:rsidRDefault="00B9744B">
            <w:pPr>
              <w:jc w:val="right"/>
            </w:pPr>
            <w:r>
              <w:rPr>
                <w:rFonts w:ascii="Arial" w:hAnsi="Arial" w:cs="Arial"/>
                <w:b/>
                <w:color w:val="000000"/>
              </w:rPr>
              <w:t>3 000,00 zł</w:t>
            </w:r>
          </w:p>
        </w:tc>
      </w:tr>
      <w:tr w:rsidR="00B9744B" w14:paraId="6B01E661" w14:textId="77777777" w:rsidTr="00B9744B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B517DB" w14:textId="77777777" w:rsidR="00B9744B" w:rsidRDefault="00B9744B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CAŁKOWITY KOSZT W OKRESIE SPRAWOZDAWCZYM:</w:t>
            </w:r>
            <w:r>
              <w:rPr>
                <w:rFonts w:ascii="Arial" w:hAnsi="Arial" w:cs="Arial"/>
                <w:color w:val="000000"/>
              </w:rPr>
              <w:t xml:space="preserve">       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12CD6" w14:textId="77777777" w:rsidR="00B9744B" w:rsidRDefault="00B9744B">
            <w:pPr>
              <w:jc w:val="right"/>
            </w:pPr>
            <w:r>
              <w:rPr>
                <w:rFonts w:ascii="Arial" w:hAnsi="Arial" w:cs="Arial"/>
                <w:b/>
                <w:color w:val="000000"/>
              </w:rPr>
              <w:t>4 704,35 zł</w:t>
            </w:r>
          </w:p>
        </w:tc>
      </w:tr>
      <w:tr w:rsidR="00B9744B" w14:paraId="1132E603" w14:textId="77777777" w:rsidTr="00B9744B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F012DF" w14:textId="77777777" w:rsidR="00B9744B" w:rsidRDefault="00B9744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w tym koszty pokryte z uzyskanej dotacji                                      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0C3C4" w14:textId="77777777" w:rsidR="00B9744B" w:rsidRDefault="00B9744B">
            <w:pPr>
              <w:jc w:val="right"/>
            </w:pPr>
            <w:r>
              <w:rPr>
                <w:rFonts w:ascii="Arial" w:hAnsi="Arial" w:cs="Arial"/>
                <w:color w:val="000000"/>
              </w:rPr>
              <w:t>3 000,00 zł</w:t>
            </w:r>
          </w:p>
        </w:tc>
      </w:tr>
      <w:tr w:rsidR="00B9744B" w14:paraId="138A6211" w14:textId="77777777" w:rsidTr="00B9744B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EB038" w14:textId="77777777" w:rsidR="00B9744B" w:rsidRDefault="00B9744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z innych środków finansowych własnych, środków pochodzących z innych źródeł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B37DA" w14:textId="77777777" w:rsidR="00B9744B" w:rsidRDefault="00B9744B">
            <w:pPr>
              <w:jc w:val="right"/>
            </w:pPr>
            <w:r>
              <w:rPr>
                <w:rFonts w:ascii="Arial" w:hAnsi="Arial" w:cs="Arial"/>
                <w:color w:val="000000"/>
              </w:rPr>
              <w:t>822,35 zł</w:t>
            </w:r>
          </w:p>
        </w:tc>
      </w:tr>
      <w:tr w:rsidR="00B9744B" w14:paraId="381672AC" w14:textId="77777777" w:rsidTr="00B9744B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E0DEAC" w14:textId="77777777" w:rsidR="00B9744B" w:rsidRDefault="00B9744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wkładu osobowego lub rzeczowego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B44AD" w14:textId="77777777" w:rsidR="00B9744B" w:rsidRDefault="00B9744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882,00 zł</w:t>
            </w:r>
          </w:p>
        </w:tc>
      </w:tr>
    </w:tbl>
    <w:p w14:paraId="5039F172" w14:textId="77777777" w:rsidR="00B9744B" w:rsidRDefault="00B9744B" w:rsidP="00B9744B">
      <w:pPr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</w:p>
    <w:p w14:paraId="59F08EC2" w14:textId="77777777" w:rsidR="00B9744B" w:rsidRDefault="00B9744B" w:rsidP="00B9744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CA19B57" w14:textId="77777777" w:rsidR="00B9744B" w:rsidRDefault="00B9744B" w:rsidP="00B9744B">
      <w:pPr>
        <w:ind w:firstLine="708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Pracownik Wydziału Budżetu i Finansów dokonał weryfikacji sprawozdania końcowego pod względem finansowym, wobec której stwierdzono:</w:t>
      </w:r>
    </w:p>
    <w:p w14:paraId="5ED143E7" w14:textId="77777777" w:rsidR="00B9744B" w:rsidRDefault="00B9744B" w:rsidP="00B9744B">
      <w:pPr>
        <w:jc w:val="both"/>
        <w:rPr>
          <w:rFonts w:ascii="Arial" w:hAnsi="Arial" w:cs="Arial"/>
          <w:color w:val="000000"/>
          <w:u w:val="single"/>
        </w:rPr>
      </w:pPr>
    </w:p>
    <w:p w14:paraId="1D26D2F5" w14:textId="77777777" w:rsidR="00B9744B" w:rsidRDefault="00B9744B" w:rsidP="00B9744B">
      <w:pPr>
        <w:numPr>
          <w:ilvl w:val="0"/>
          <w:numId w:val="2"/>
        </w:numPr>
        <w:tabs>
          <w:tab w:val="clear" w:pos="1440"/>
          <w:tab w:val="left" w:pos="240"/>
          <w:tab w:val="num" w:pos="786"/>
        </w:tabs>
        <w:suppressAutoHyphens/>
        <w:ind w:left="240" w:right="-6" w:hanging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zgodność przedstawionego rozliczenia ze względu na rodzaj kosztów z układem zawartym  w kosztorysie ofertowym, </w:t>
      </w:r>
    </w:p>
    <w:p w14:paraId="7577B2E7" w14:textId="77777777" w:rsidR="00B9744B" w:rsidRDefault="00B9744B" w:rsidP="00B9744B">
      <w:pPr>
        <w:numPr>
          <w:ilvl w:val="0"/>
          <w:numId w:val="2"/>
        </w:numPr>
        <w:tabs>
          <w:tab w:val="clear" w:pos="1440"/>
          <w:tab w:val="left" w:pos="240"/>
          <w:tab w:val="num" w:pos="786"/>
        </w:tabs>
        <w:suppressAutoHyphens/>
        <w:ind w:left="240" w:right="-6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t>wykazane w złożonym sprawozdaniu, faktury/rachunki potwierdzają poniesione koszty sfinansowane z otrzymanej dotacji w wys. 3.000,00 zł,</w:t>
      </w:r>
    </w:p>
    <w:p w14:paraId="0C174713" w14:textId="77777777" w:rsidR="00B9744B" w:rsidRDefault="00B9744B" w:rsidP="00B9744B">
      <w:pPr>
        <w:numPr>
          <w:ilvl w:val="0"/>
          <w:numId w:val="2"/>
        </w:numPr>
        <w:tabs>
          <w:tab w:val="clear" w:pos="1440"/>
          <w:tab w:val="left" w:pos="240"/>
          <w:tab w:val="num" w:pos="786"/>
        </w:tabs>
        <w:suppressAutoHyphens/>
        <w:ind w:left="240" w:right="-6" w:hanging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uwzględnione w sprawozdaniu faktury/rachunki, związane z realizacją zadania, potwierdzają terminowe wykorzystanie środków z dotacji,</w:t>
      </w:r>
    </w:p>
    <w:p w14:paraId="740E60D1" w14:textId="60C584EA" w:rsidR="00B9744B" w:rsidRDefault="00B9744B" w:rsidP="00B9744B">
      <w:pPr>
        <w:numPr>
          <w:ilvl w:val="0"/>
          <w:numId w:val="2"/>
        </w:numPr>
        <w:tabs>
          <w:tab w:val="clear" w:pos="1440"/>
          <w:tab w:val="left" w:pos="240"/>
          <w:tab w:val="num" w:pos="786"/>
        </w:tabs>
        <w:suppressAutoHyphens/>
        <w:ind w:left="240" w:right="-6" w:hanging="240"/>
        <w:jc w:val="both"/>
      </w:pPr>
      <w:r>
        <w:rPr>
          <w:rFonts w:ascii="Arial" w:hAnsi="Arial" w:cs="Arial"/>
        </w:rPr>
        <w:t>Zleceniobiorca wykonał zadanie publiczne w terminie określonym w umowie, tj. do 20.10.2022 r. (§ 2 ust. 1), jako termin końcowy wykonania zadania.</w:t>
      </w:r>
    </w:p>
    <w:p w14:paraId="66A5259D" w14:textId="77777777" w:rsidR="00B9744B" w:rsidRDefault="00B9744B" w:rsidP="00B9744B">
      <w:pPr>
        <w:tabs>
          <w:tab w:val="left" w:pos="240"/>
        </w:tabs>
        <w:ind w:left="240" w:right="-6"/>
        <w:jc w:val="both"/>
        <w:rPr>
          <w:rFonts w:ascii="Arial" w:hAnsi="Arial" w:cs="Arial"/>
        </w:rPr>
      </w:pPr>
    </w:p>
    <w:p w14:paraId="68A0E341" w14:textId="67003B65" w:rsidR="00B9744B" w:rsidRDefault="00B9744B" w:rsidP="00B9744B">
      <w:pPr>
        <w:tabs>
          <w:tab w:val="left" w:pos="240"/>
        </w:tabs>
        <w:ind w:left="240" w:right="-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  <w:t xml:space="preserve">W wyniku dokonanej weryfikacji złożonego sprawozdania stwierdzono, że </w:t>
      </w:r>
      <w:r>
        <w:rPr>
          <w:rFonts w:ascii="Arial" w:hAnsi="Arial" w:cs="Arial"/>
          <w:color w:val="000000"/>
        </w:rPr>
        <w:t>Polski Związek Niewidomych Okręg Warmiński-Mazurski Zarząd Koła w Iławie dokonał przesunięć wydatków/kosztów w stosunku do złożonej oferty, stanowiącej załącznik do umowy w następujący sposób:</w:t>
      </w:r>
    </w:p>
    <w:p w14:paraId="7F3B320A" w14:textId="77777777" w:rsidR="00B9744B" w:rsidRDefault="00B9744B" w:rsidP="00B9744B">
      <w:pPr>
        <w:tabs>
          <w:tab w:val="left" w:pos="240"/>
        </w:tabs>
        <w:ind w:left="240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działanie I.1.1 – plan 2.250,00 zł, realizacja 2.268,95 zł – więcej o 18,95 zł</w:t>
      </w:r>
    </w:p>
    <w:p w14:paraId="1CFBAC63" w14:textId="77777777" w:rsidR="00B9744B" w:rsidRDefault="00B9744B" w:rsidP="00B9744B">
      <w:pPr>
        <w:tabs>
          <w:tab w:val="left" w:pos="240"/>
        </w:tabs>
        <w:ind w:left="240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działanie I.1.3 – plan 100,00 zł, realizacja 100,15 zł – więcej o 0,15 zł</w:t>
      </w:r>
    </w:p>
    <w:p w14:paraId="7E110417" w14:textId="77777777" w:rsidR="00B9744B" w:rsidRDefault="00B9744B" w:rsidP="00B9744B">
      <w:pPr>
        <w:tabs>
          <w:tab w:val="left" w:pos="240"/>
        </w:tabs>
        <w:ind w:left="240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działanie I.2.1 – plan 540,00 zł, realizacja 557,82 zł – więcej o 17,82 zł</w:t>
      </w:r>
    </w:p>
    <w:p w14:paraId="6DD6D40C" w14:textId="77777777" w:rsidR="00B9744B" w:rsidRDefault="00B9744B" w:rsidP="00B9744B">
      <w:pPr>
        <w:tabs>
          <w:tab w:val="left" w:pos="240"/>
        </w:tabs>
        <w:ind w:left="240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działanie I.3.1 – plan 150,00 zł, realizacja 170,00 zł – więcej o 20,00 zł</w:t>
      </w:r>
    </w:p>
    <w:p w14:paraId="6591CD90" w14:textId="77777777" w:rsidR="00B9744B" w:rsidRDefault="00B9744B" w:rsidP="00B9744B">
      <w:pPr>
        <w:tabs>
          <w:tab w:val="left" w:pos="240"/>
        </w:tabs>
        <w:ind w:left="240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działanie I.3.2 – plan 100,00 zł, realizacja 100,14 zł – więcej o 0,14 zł</w:t>
      </w:r>
    </w:p>
    <w:p w14:paraId="2587FB3C" w14:textId="77777777" w:rsidR="00B9744B" w:rsidRDefault="00B9744B" w:rsidP="00B9744B">
      <w:pPr>
        <w:tabs>
          <w:tab w:val="left" w:pos="240"/>
        </w:tabs>
        <w:ind w:left="240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działanie I.3.4 – plan 100,00 zł, realizacja 113,29 zł – więcej o 13,29 zł</w:t>
      </w:r>
    </w:p>
    <w:p w14:paraId="6CBDF22E" w14:textId="77777777" w:rsidR="00B9744B" w:rsidRDefault="00B9744B" w:rsidP="00B9744B">
      <w:pPr>
        <w:tabs>
          <w:tab w:val="left" w:pos="240"/>
        </w:tabs>
        <w:ind w:left="240" w:right="-6"/>
        <w:jc w:val="both"/>
        <w:rPr>
          <w:rFonts w:ascii="Arial" w:hAnsi="Arial" w:cs="Arial"/>
        </w:rPr>
      </w:pPr>
    </w:p>
    <w:p w14:paraId="4E00B031" w14:textId="77777777" w:rsidR="00B9744B" w:rsidRDefault="00B9744B" w:rsidP="00B9744B">
      <w:pPr>
        <w:tabs>
          <w:tab w:val="left" w:pos="240"/>
        </w:tabs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Zgodnie z § 5 ust.1 umowy zawartej 18.03.2022 r. dopuszcza się dokonywanie przesunięć pomiędzy poszczególnymi pozycjami kosztów, określonymi w kalkulacji przewidywanych kosztów, do wysokości 10% otrzymanej dotacji.</w:t>
      </w:r>
    </w:p>
    <w:p w14:paraId="0B742DC8" w14:textId="77777777" w:rsidR="00B9744B" w:rsidRDefault="00B9744B" w:rsidP="00B9744B">
      <w:pPr>
        <w:tabs>
          <w:tab w:val="left" w:pos="240"/>
        </w:tabs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Wskazane powyżej przesunięcia dokonano w dopuszczalnej wysokości, określonej w § 5 ust. 1 umowy. </w:t>
      </w:r>
    </w:p>
    <w:p w14:paraId="030D0D4E" w14:textId="2E3FB1BF" w:rsidR="00B9744B" w:rsidRDefault="00B9744B" w:rsidP="00B9744B">
      <w:pPr>
        <w:tabs>
          <w:tab w:val="left" w:pos="240"/>
        </w:tabs>
        <w:ind w:right="-6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Wykazana różnica nie ma wpływu na realizację zadnia, wpływa natomiast na realizację poszczególnych działań.</w:t>
      </w:r>
    </w:p>
    <w:p w14:paraId="26C40CEE" w14:textId="77777777" w:rsidR="00B9744B" w:rsidRDefault="00B9744B" w:rsidP="00B9744B">
      <w:pPr>
        <w:tabs>
          <w:tab w:val="left" w:pos="240"/>
        </w:tabs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Łączna kwota dokonanych przesunięć pomiędzy poszczególnymi pozycjami kosztów wynosi 70,35 zł.</w:t>
      </w:r>
    </w:p>
    <w:p w14:paraId="4A30C4A7" w14:textId="77777777" w:rsidR="00B9744B" w:rsidRDefault="00B9744B" w:rsidP="00B9744B">
      <w:pPr>
        <w:tabs>
          <w:tab w:val="left" w:pos="240"/>
        </w:tabs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Zwiększenie wydatków o kwotę 70,35 zł nastąpiło ze własnych środków finansowych Polskiego Związku Niewidomych Okręg Warmiński-Mazurski Zarząd Koła w Iławie.</w:t>
      </w:r>
    </w:p>
    <w:p w14:paraId="4BF5225E" w14:textId="77777777" w:rsidR="00B9744B" w:rsidRDefault="00B9744B" w:rsidP="00B9744B">
      <w:pPr>
        <w:tabs>
          <w:tab w:val="left" w:pos="240"/>
        </w:tabs>
        <w:ind w:right="-6"/>
        <w:jc w:val="both"/>
        <w:rPr>
          <w:rFonts w:ascii="Arial" w:hAnsi="Arial" w:cs="Arial"/>
        </w:rPr>
      </w:pPr>
    </w:p>
    <w:p w14:paraId="163458FA" w14:textId="77777777" w:rsidR="00B9744B" w:rsidRDefault="00B9744B" w:rsidP="00B9744B">
      <w:pPr>
        <w:tabs>
          <w:tab w:val="left" w:pos="240"/>
        </w:tabs>
        <w:spacing w:after="280"/>
        <w:ind w:left="240" w:right="-6"/>
        <w:rPr>
          <w:rFonts w:ascii="Arial" w:hAnsi="Arial" w:cs="Arial"/>
        </w:rPr>
      </w:pPr>
      <w:r>
        <w:rPr>
          <w:rFonts w:ascii="Arial" w:hAnsi="Arial" w:cs="Arial"/>
        </w:rPr>
        <w:t xml:space="preserve">Udział innych środków finansowych w stosunku do otrzymanej kwoty dotacji wyniósł 27,41%. </w:t>
      </w:r>
      <w:r>
        <w:rPr>
          <w:rFonts w:ascii="Arial" w:hAnsi="Arial" w:cs="Arial"/>
        </w:rPr>
        <w:br/>
        <w:t xml:space="preserve">Udział wkładu osobowego w stosunku do otrzymanej dotacji kwoty dotacji wyniósł 29,40%. </w:t>
      </w:r>
      <w:r>
        <w:rPr>
          <w:rFonts w:ascii="Arial" w:hAnsi="Arial" w:cs="Arial"/>
        </w:rPr>
        <w:br/>
        <w:t>Procentowy udział dotacji w całkowitym koszcie zadania publicznego wyniósł 63,77%.</w:t>
      </w:r>
    </w:p>
    <w:p w14:paraId="1974FE89" w14:textId="77777777" w:rsidR="008B497C" w:rsidRDefault="008B497C" w:rsidP="00B9744B">
      <w:pPr>
        <w:autoSpaceDE w:val="0"/>
        <w:jc w:val="both"/>
        <w:rPr>
          <w:rFonts w:ascii="Arial" w:hAnsi="Arial" w:cs="Arial"/>
        </w:rPr>
      </w:pPr>
    </w:p>
    <w:p w14:paraId="385583A5" w14:textId="77777777" w:rsidR="008B497C" w:rsidRPr="00AB4670" w:rsidRDefault="008B497C" w:rsidP="008B497C">
      <w:pPr>
        <w:ind w:right="-312"/>
        <w:jc w:val="both"/>
        <w:rPr>
          <w:rFonts w:ascii="Arial" w:hAnsi="Arial" w:cs="Arial"/>
        </w:rPr>
      </w:pPr>
    </w:p>
    <w:p w14:paraId="43A81B6C" w14:textId="77777777" w:rsidR="008B497C" w:rsidRPr="00A043C6" w:rsidRDefault="008B497C" w:rsidP="008B497C">
      <w:pPr>
        <w:ind w:right="-312"/>
        <w:jc w:val="both"/>
        <w:rPr>
          <w:rFonts w:ascii="Arial" w:hAnsi="Arial" w:cs="Arial"/>
          <w:u w:val="single"/>
        </w:rPr>
      </w:pPr>
      <w:r w:rsidRPr="00A043C6">
        <w:rPr>
          <w:rFonts w:ascii="Arial" w:hAnsi="Arial" w:cs="Arial"/>
          <w:u w:val="single"/>
        </w:rPr>
        <w:t>Sporządził</w:t>
      </w:r>
      <w:r>
        <w:rPr>
          <w:rFonts w:ascii="Arial" w:hAnsi="Arial" w:cs="Arial"/>
          <w:u w:val="single"/>
        </w:rPr>
        <w:t>:</w:t>
      </w:r>
    </w:p>
    <w:p w14:paraId="2330C6D8" w14:textId="77777777" w:rsidR="008B497C" w:rsidRPr="00AB4670" w:rsidRDefault="008B497C" w:rsidP="008B497C">
      <w:pPr>
        <w:ind w:right="-312"/>
        <w:jc w:val="both"/>
        <w:rPr>
          <w:rFonts w:ascii="Arial" w:hAnsi="Arial" w:cs="Arial"/>
        </w:rPr>
      </w:pPr>
      <w:r w:rsidRPr="00AB4670">
        <w:rPr>
          <w:rFonts w:ascii="Arial" w:hAnsi="Arial" w:cs="Arial"/>
        </w:rPr>
        <w:t>Pracownik Wydziału OSO</w:t>
      </w:r>
      <w:r w:rsidRPr="00AB4670">
        <w:rPr>
          <w:rFonts w:ascii="Arial" w:hAnsi="Arial" w:cs="Arial"/>
        </w:rPr>
        <w:tab/>
      </w:r>
      <w:r w:rsidRPr="00AB4670">
        <w:rPr>
          <w:rFonts w:ascii="Arial" w:hAnsi="Arial" w:cs="Arial"/>
        </w:rPr>
        <w:tab/>
      </w:r>
      <w:r w:rsidRPr="00AB4670">
        <w:rPr>
          <w:rFonts w:ascii="Arial" w:hAnsi="Arial" w:cs="Arial"/>
        </w:rPr>
        <w:tab/>
      </w:r>
      <w:r w:rsidRPr="00AB4670">
        <w:rPr>
          <w:rFonts w:ascii="Arial" w:hAnsi="Arial" w:cs="Arial"/>
        </w:rPr>
        <w:tab/>
      </w:r>
      <w:r w:rsidRPr="00AB4670">
        <w:rPr>
          <w:rFonts w:ascii="Arial" w:hAnsi="Arial" w:cs="Arial"/>
        </w:rPr>
        <w:tab/>
        <w:t>Pracownik Wydziału BF</w:t>
      </w:r>
    </w:p>
    <w:p w14:paraId="21490052" w14:textId="77777777" w:rsidR="008B497C" w:rsidRPr="00AB4670" w:rsidRDefault="008B497C" w:rsidP="008B497C">
      <w:pPr>
        <w:ind w:right="-312"/>
        <w:jc w:val="both"/>
        <w:rPr>
          <w:rFonts w:ascii="Arial" w:hAnsi="Arial" w:cs="Arial"/>
        </w:rPr>
      </w:pPr>
    </w:p>
    <w:p w14:paraId="089E17F1" w14:textId="77777777" w:rsidR="008B497C" w:rsidRPr="00AB4670" w:rsidRDefault="008B497C" w:rsidP="008B497C">
      <w:pPr>
        <w:ind w:right="-312"/>
        <w:jc w:val="both"/>
        <w:rPr>
          <w:rFonts w:ascii="Arial" w:hAnsi="Arial" w:cs="Arial"/>
        </w:rPr>
      </w:pPr>
      <w:r w:rsidRPr="00AB4670">
        <w:rPr>
          <w:rFonts w:ascii="Arial" w:hAnsi="Arial" w:cs="Arial"/>
        </w:rPr>
        <w:t xml:space="preserve"> </w:t>
      </w:r>
      <w:r w:rsidRPr="00AB4670">
        <w:rPr>
          <w:rFonts w:ascii="Arial" w:hAnsi="Arial" w:cs="Arial"/>
        </w:rPr>
        <w:tab/>
      </w:r>
    </w:p>
    <w:p w14:paraId="34093D56" w14:textId="77777777" w:rsidR="008B497C" w:rsidRPr="00AB4670" w:rsidRDefault="008B497C" w:rsidP="008B497C">
      <w:pPr>
        <w:ind w:right="-312"/>
        <w:jc w:val="both"/>
        <w:rPr>
          <w:rFonts w:ascii="Arial" w:hAnsi="Arial" w:cs="Arial"/>
        </w:rPr>
      </w:pPr>
    </w:p>
    <w:p w14:paraId="6182DC57" w14:textId="77777777" w:rsidR="008B497C" w:rsidRPr="00AB4670" w:rsidRDefault="008B497C" w:rsidP="008B497C">
      <w:pPr>
        <w:ind w:right="-312"/>
        <w:jc w:val="both"/>
        <w:rPr>
          <w:rFonts w:ascii="Arial" w:hAnsi="Arial" w:cs="Arial"/>
        </w:rPr>
      </w:pPr>
    </w:p>
    <w:p w14:paraId="744BD61C" w14:textId="77777777" w:rsidR="008B497C" w:rsidRPr="00A043C6" w:rsidRDefault="008B497C" w:rsidP="008B497C">
      <w:pPr>
        <w:ind w:right="-312"/>
        <w:jc w:val="both"/>
        <w:rPr>
          <w:rFonts w:ascii="Arial" w:hAnsi="Arial" w:cs="Arial"/>
          <w:u w:val="single"/>
        </w:rPr>
      </w:pPr>
      <w:r w:rsidRPr="00A043C6">
        <w:rPr>
          <w:rFonts w:ascii="Arial" w:hAnsi="Arial" w:cs="Arial"/>
          <w:u w:val="single"/>
        </w:rPr>
        <w:t>Sprawdził:</w:t>
      </w:r>
    </w:p>
    <w:p w14:paraId="1C61EE94" w14:textId="77777777" w:rsidR="008B497C" w:rsidRDefault="008B497C" w:rsidP="008B497C">
      <w:pPr>
        <w:ind w:right="-312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</w:t>
      </w:r>
      <w:r w:rsidRPr="00AB4670">
        <w:rPr>
          <w:rFonts w:ascii="Arial" w:hAnsi="Arial" w:cs="Arial"/>
        </w:rPr>
        <w:t xml:space="preserve"> Wydziału OSO</w:t>
      </w:r>
      <w:r w:rsidRPr="00AB4670">
        <w:rPr>
          <w:rFonts w:ascii="Arial" w:hAnsi="Arial" w:cs="Arial"/>
        </w:rPr>
        <w:tab/>
      </w:r>
      <w:r w:rsidRPr="00AB467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Główny Księgowy</w:t>
      </w:r>
      <w:r w:rsidRPr="00AB4670">
        <w:rPr>
          <w:rFonts w:ascii="Arial" w:hAnsi="Arial" w:cs="Arial"/>
        </w:rPr>
        <w:tab/>
      </w:r>
      <w:r w:rsidRPr="00AB4670">
        <w:rPr>
          <w:rFonts w:ascii="Arial" w:hAnsi="Arial" w:cs="Arial"/>
        </w:rPr>
        <w:tab/>
      </w:r>
      <w:r w:rsidRPr="00AB4670">
        <w:rPr>
          <w:rFonts w:ascii="Arial" w:hAnsi="Arial" w:cs="Arial"/>
        </w:rPr>
        <w:tab/>
        <w:t xml:space="preserve">            </w:t>
      </w:r>
    </w:p>
    <w:p w14:paraId="740A67B9" w14:textId="77777777" w:rsidR="008B497C" w:rsidRDefault="008B497C" w:rsidP="008B497C">
      <w:pPr>
        <w:ind w:right="-312"/>
        <w:jc w:val="both"/>
        <w:rPr>
          <w:rFonts w:ascii="Arial" w:hAnsi="Arial" w:cs="Arial"/>
        </w:rPr>
      </w:pPr>
    </w:p>
    <w:p w14:paraId="4E3A1ABE" w14:textId="77777777" w:rsidR="008B497C" w:rsidRDefault="008B497C" w:rsidP="008B497C">
      <w:pPr>
        <w:ind w:right="-312"/>
        <w:jc w:val="both"/>
        <w:rPr>
          <w:rFonts w:ascii="Arial" w:hAnsi="Arial" w:cs="Arial"/>
        </w:rPr>
      </w:pPr>
    </w:p>
    <w:p w14:paraId="2620D2A7" w14:textId="77777777" w:rsidR="008B497C" w:rsidRDefault="008B497C" w:rsidP="008B497C">
      <w:pPr>
        <w:ind w:right="-312"/>
        <w:jc w:val="both"/>
        <w:rPr>
          <w:rFonts w:ascii="Arial" w:hAnsi="Arial" w:cs="Arial"/>
        </w:rPr>
      </w:pPr>
    </w:p>
    <w:p w14:paraId="543E0C29" w14:textId="77777777" w:rsidR="00C24ADA" w:rsidRDefault="00C24ADA" w:rsidP="008B497C">
      <w:pPr>
        <w:ind w:right="-312"/>
        <w:jc w:val="both"/>
        <w:rPr>
          <w:rFonts w:ascii="Arial" w:hAnsi="Arial" w:cs="Arial"/>
        </w:rPr>
      </w:pPr>
    </w:p>
    <w:p w14:paraId="6B656346" w14:textId="77777777" w:rsidR="008B497C" w:rsidRDefault="008B497C" w:rsidP="008B497C">
      <w:pPr>
        <w:ind w:right="-312"/>
        <w:jc w:val="both"/>
        <w:rPr>
          <w:rFonts w:ascii="Arial" w:hAnsi="Arial" w:cs="Arial"/>
        </w:rPr>
      </w:pPr>
    </w:p>
    <w:p w14:paraId="2B9E613A" w14:textId="77777777" w:rsidR="008B497C" w:rsidRPr="00AB4670" w:rsidRDefault="008B497C" w:rsidP="008B497C">
      <w:pPr>
        <w:ind w:right="-312"/>
        <w:jc w:val="both"/>
        <w:rPr>
          <w:rFonts w:ascii="Arial" w:hAnsi="Arial" w:cs="Arial"/>
        </w:rPr>
      </w:pPr>
      <w:r w:rsidRPr="00AB4670">
        <w:rPr>
          <w:rFonts w:ascii="Arial" w:hAnsi="Arial" w:cs="Arial"/>
        </w:rPr>
        <w:t>Skarbnik</w:t>
      </w:r>
      <w:r>
        <w:rPr>
          <w:rFonts w:ascii="Arial" w:hAnsi="Arial" w:cs="Arial"/>
        </w:rPr>
        <w:t>:</w:t>
      </w:r>
    </w:p>
    <w:p w14:paraId="7604BE04" w14:textId="77777777" w:rsidR="008B497C" w:rsidRDefault="008B497C" w:rsidP="008B497C">
      <w:pPr>
        <w:ind w:right="-3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2EFA9864" w14:textId="77777777" w:rsidR="008B497C" w:rsidRPr="00AB4670" w:rsidRDefault="008B497C" w:rsidP="008B497C">
      <w:pPr>
        <w:ind w:right="-312"/>
        <w:rPr>
          <w:rFonts w:ascii="Arial" w:hAnsi="Arial" w:cs="Arial"/>
        </w:rPr>
      </w:pPr>
    </w:p>
    <w:p w14:paraId="5EB4EE65" w14:textId="77777777" w:rsidR="008B497C" w:rsidRPr="00AB4670" w:rsidRDefault="008B497C" w:rsidP="008B497C">
      <w:pPr>
        <w:ind w:left="5664" w:right="-312"/>
        <w:jc w:val="center"/>
        <w:rPr>
          <w:rFonts w:ascii="Arial" w:hAnsi="Arial" w:cs="Arial"/>
        </w:rPr>
      </w:pPr>
      <w:r w:rsidRPr="00AB4670">
        <w:rPr>
          <w:rFonts w:ascii="Arial" w:hAnsi="Arial" w:cs="Arial"/>
        </w:rPr>
        <w:t>………………………..</w:t>
      </w:r>
    </w:p>
    <w:p w14:paraId="5E2A9020" w14:textId="77777777" w:rsidR="008B497C" w:rsidRPr="00AB4670" w:rsidRDefault="008B497C" w:rsidP="008B497C">
      <w:pPr>
        <w:rPr>
          <w:rFonts w:ascii="Arial" w:hAnsi="Arial" w:cs="Arial"/>
        </w:rPr>
      </w:pPr>
      <w:r w:rsidRPr="00AB4670">
        <w:rPr>
          <w:rFonts w:ascii="Arial" w:hAnsi="Arial" w:cs="Arial"/>
        </w:rPr>
        <w:tab/>
      </w:r>
      <w:r w:rsidRPr="00AB4670">
        <w:rPr>
          <w:rFonts w:ascii="Arial" w:hAnsi="Arial" w:cs="Arial"/>
        </w:rPr>
        <w:tab/>
      </w:r>
      <w:r w:rsidRPr="00AB4670">
        <w:rPr>
          <w:rFonts w:ascii="Arial" w:hAnsi="Arial" w:cs="Arial"/>
        </w:rPr>
        <w:tab/>
      </w:r>
      <w:r w:rsidRPr="00AB4670">
        <w:rPr>
          <w:rFonts w:ascii="Arial" w:hAnsi="Arial" w:cs="Arial"/>
        </w:rPr>
        <w:tab/>
      </w:r>
      <w:r w:rsidRPr="00AB4670">
        <w:rPr>
          <w:rFonts w:ascii="Arial" w:hAnsi="Arial" w:cs="Arial"/>
        </w:rPr>
        <w:tab/>
      </w:r>
      <w:r w:rsidRPr="00AB4670">
        <w:rPr>
          <w:rFonts w:ascii="Arial" w:hAnsi="Arial" w:cs="Arial"/>
        </w:rPr>
        <w:tab/>
      </w:r>
      <w:r w:rsidRPr="00AB4670">
        <w:rPr>
          <w:rFonts w:ascii="Arial" w:hAnsi="Arial" w:cs="Arial"/>
        </w:rPr>
        <w:tab/>
      </w:r>
      <w:r w:rsidRPr="00AB4670">
        <w:rPr>
          <w:rFonts w:ascii="Arial" w:hAnsi="Arial" w:cs="Arial"/>
        </w:rPr>
        <w:tab/>
      </w:r>
      <w:r w:rsidRPr="00AB4670">
        <w:rPr>
          <w:rFonts w:ascii="Arial" w:hAnsi="Arial" w:cs="Arial"/>
        </w:rPr>
        <w:tab/>
      </w:r>
      <w:r w:rsidRPr="00AB4670">
        <w:rPr>
          <w:rFonts w:ascii="Arial" w:hAnsi="Arial" w:cs="Arial"/>
        </w:rPr>
        <w:tab/>
        <w:t>/Starosta/</w:t>
      </w:r>
    </w:p>
    <w:p w14:paraId="21E809FF" w14:textId="77777777" w:rsidR="000A7080" w:rsidRDefault="000A7080"/>
    <w:sectPr w:rsidR="000A7080" w:rsidSect="001A3A1F">
      <w:footerReference w:type="even" r:id="rId7"/>
      <w:footerReference w:type="default" r:id="rId8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EB087" w14:textId="77777777" w:rsidR="00AC219E" w:rsidRDefault="00AC219E">
      <w:r>
        <w:separator/>
      </w:r>
    </w:p>
  </w:endnote>
  <w:endnote w:type="continuationSeparator" w:id="0">
    <w:p w14:paraId="757296EA" w14:textId="77777777" w:rsidR="00AC219E" w:rsidRDefault="00AC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B20A" w14:textId="77777777" w:rsidR="00A73B7A" w:rsidRDefault="00D66D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643154" w14:textId="77777777" w:rsidR="00A73B7A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0D6" w14:textId="77777777" w:rsidR="00A73B7A" w:rsidRDefault="00D66D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4ADA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748FAF2" w14:textId="77777777" w:rsidR="00A73B7A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98CF" w14:textId="77777777" w:rsidR="00AC219E" w:rsidRDefault="00AC219E">
      <w:r>
        <w:separator/>
      </w:r>
    </w:p>
  </w:footnote>
  <w:footnote w:type="continuationSeparator" w:id="0">
    <w:p w14:paraId="2C28B6B5" w14:textId="77777777" w:rsidR="00AC219E" w:rsidRDefault="00AC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color w:val="000000"/>
      </w:rPr>
    </w:lvl>
  </w:abstractNum>
  <w:num w:numId="1" w16cid:durableId="229773171">
    <w:abstractNumId w:val="0"/>
  </w:num>
  <w:num w:numId="2" w16cid:durableId="1908613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7C"/>
    <w:rsid w:val="00024C86"/>
    <w:rsid w:val="000259E1"/>
    <w:rsid w:val="00027958"/>
    <w:rsid w:val="00051EB2"/>
    <w:rsid w:val="0009516A"/>
    <w:rsid w:val="000A7080"/>
    <w:rsid w:val="00157EB3"/>
    <w:rsid w:val="001F3D0D"/>
    <w:rsid w:val="00246C87"/>
    <w:rsid w:val="002F1F67"/>
    <w:rsid w:val="003007C8"/>
    <w:rsid w:val="0030639D"/>
    <w:rsid w:val="00331437"/>
    <w:rsid w:val="004D56FF"/>
    <w:rsid w:val="004F1622"/>
    <w:rsid w:val="005118F9"/>
    <w:rsid w:val="00680ECD"/>
    <w:rsid w:val="00730051"/>
    <w:rsid w:val="007717DA"/>
    <w:rsid w:val="007A5D4E"/>
    <w:rsid w:val="007E0A45"/>
    <w:rsid w:val="008B497C"/>
    <w:rsid w:val="008F5FC7"/>
    <w:rsid w:val="00A51E77"/>
    <w:rsid w:val="00A9045D"/>
    <w:rsid w:val="00AA0BE1"/>
    <w:rsid w:val="00AC219E"/>
    <w:rsid w:val="00AC6BC4"/>
    <w:rsid w:val="00AF67F7"/>
    <w:rsid w:val="00B9744B"/>
    <w:rsid w:val="00B9797E"/>
    <w:rsid w:val="00BA00EA"/>
    <w:rsid w:val="00BB7704"/>
    <w:rsid w:val="00BF0CF6"/>
    <w:rsid w:val="00C24ADA"/>
    <w:rsid w:val="00D638E6"/>
    <w:rsid w:val="00D66DC5"/>
    <w:rsid w:val="00F609A0"/>
    <w:rsid w:val="00F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D24C"/>
  <w15:chartTrackingRefBased/>
  <w15:docId w15:val="{04301D27-7BC5-44B3-B174-3CFFD96D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497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B497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8B49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49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497C"/>
  </w:style>
  <w:style w:type="paragraph" w:styleId="Tekstdymka">
    <w:name w:val="Balloon Text"/>
    <w:basedOn w:val="Normalny"/>
    <w:link w:val="TekstdymkaZnak"/>
    <w:uiPriority w:val="99"/>
    <w:semiHidden/>
    <w:unhideWhenUsed/>
    <w:rsid w:val="008B49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9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Baczewska</dc:creator>
  <cp:keywords/>
  <dc:description/>
  <cp:lastModifiedBy>Sylwia Rękawiecka</cp:lastModifiedBy>
  <cp:revision>12</cp:revision>
  <cp:lastPrinted>2022-12-01T13:07:00Z</cp:lastPrinted>
  <dcterms:created xsi:type="dcterms:W3CDTF">2021-01-08T07:07:00Z</dcterms:created>
  <dcterms:modified xsi:type="dcterms:W3CDTF">2022-12-21T12:01:00Z</dcterms:modified>
</cp:coreProperties>
</file>