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E1" w:rsidRDefault="00E626E1" w:rsidP="00E626E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Uchwała Nr 24/129/1</w:t>
      </w:r>
      <w:r w:rsidR="00896C91">
        <w:rPr>
          <w:rFonts w:ascii="Arial Narrow" w:hAnsi="Arial Narrow"/>
          <w:b/>
          <w:sz w:val="28"/>
          <w:szCs w:val="28"/>
        </w:rPr>
        <w:t>9</w:t>
      </w:r>
    </w:p>
    <w:p w:rsidR="00E626E1" w:rsidRDefault="00E626E1" w:rsidP="00E626E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:rsidR="00E626E1" w:rsidRDefault="00E626E1" w:rsidP="00E626E1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19 marca 2019 r.</w:t>
      </w:r>
    </w:p>
    <w:p w:rsidR="00E626E1" w:rsidRDefault="00E626E1" w:rsidP="00E626E1">
      <w:pPr>
        <w:jc w:val="both"/>
        <w:rPr>
          <w:rFonts w:ascii="Arial Narrow" w:hAnsi="Arial Narrow"/>
          <w:sz w:val="28"/>
        </w:rPr>
      </w:pPr>
    </w:p>
    <w:p w:rsidR="00E626E1" w:rsidRDefault="00E626E1" w:rsidP="00E626E1">
      <w:pPr>
        <w:pStyle w:val="Tekstpodstawowy21"/>
        <w:spacing w:line="240" w:lineRule="auto"/>
        <w:jc w:val="center"/>
        <w:rPr>
          <w:rFonts w:ascii="Arial Narrow" w:hAnsi="Arial Narrow"/>
          <w:i w:val="0"/>
          <w:sz w:val="26"/>
          <w:szCs w:val="26"/>
        </w:rPr>
      </w:pPr>
      <w:r>
        <w:rPr>
          <w:rFonts w:ascii="Arial Narrow" w:hAnsi="Arial Narrow"/>
          <w:i w:val="0"/>
          <w:sz w:val="26"/>
          <w:szCs w:val="26"/>
        </w:rPr>
        <w:t>w sprawie użyczenia nieruchomości położonej w Kisielicach</w:t>
      </w:r>
    </w:p>
    <w:p w:rsidR="00E626E1" w:rsidRDefault="00E626E1" w:rsidP="00E626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:rsidR="00E626E1" w:rsidRDefault="00E626E1" w:rsidP="00E626E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 podstawie art. 32 ust. 1 i 2 pkt 3 ustawy z dnia 5 czerwca 1998 roku o samorządzie powiatowym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2018 r., poz. 995 ze zm.) oraz art. 13 ust. 1 i art. 25b ustawy z dnia 21 sierpnia </w:t>
      </w:r>
      <w:r>
        <w:rPr>
          <w:rFonts w:ascii="Arial Narrow" w:hAnsi="Arial Narrow"/>
        </w:rPr>
        <w:br/>
        <w:t>1997 roku o gospodarce nieruchomościami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2018 r., poz. 2204 ze zm.), </w:t>
      </w:r>
      <w:r>
        <w:rPr>
          <w:rFonts w:ascii="Arial Narrow" w:hAnsi="Arial Narrow"/>
          <w:b/>
        </w:rPr>
        <w:t>Zarząd Powiatu Iławskiego</w:t>
      </w:r>
      <w:r>
        <w:rPr>
          <w:rFonts w:ascii="Arial Narrow" w:hAnsi="Arial Narrow"/>
        </w:rPr>
        <w:t>, uchwala co następuje:</w:t>
      </w:r>
    </w:p>
    <w:p w:rsidR="00E626E1" w:rsidRDefault="00E626E1" w:rsidP="00E626E1">
      <w:pPr>
        <w:jc w:val="both"/>
        <w:rPr>
          <w:rFonts w:ascii="Arial Narrow" w:hAnsi="Arial Narrow"/>
        </w:rPr>
      </w:pPr>
    </w:p>
    <w:p w:rsidR="00E626E1" w:rsidRDefault="00E626E1" w:rsidP="00E626E1">
      <w:pPr>
        <w:jc w:val="both"/>
        <w:rPr>
          <w:rFonts w:ascii="Arial Narrow" w:hAnsi="Arial Narrow"/>
        </w:rPr>
      </w:pPr>
    </w:p>
    <w:p w:rsidR="00E626E1" w:rsidRDefault="00E626E1" w:rsidP="00E626E1">
      <w:pPr>
        <w:pStyle w:val="Tekstpodstawowy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 1.1. </w:t>
      </w:r>
      <w:r>
        <w:rPr>
          <w:rFonts w:ascii="Arial Narrow" w:hAnsi="Arial Narrow"/>
        </w:rPr>
        <w:t xml:space="preserve">Użycza się Pani </w:t>
      </w:r>
      <w:r w:rsidR="00896C91">
        <w:rPr>
          <w:rFonts w:ascii="Arial Narrow" w:hAnsi="Arial Narrow"/>
        </w:rPr>
        <w:t>…………..</w:t>
      </w:r>
      <w:r>
        <w:rPr>
          <w:rFonts w:ascii="Arial Narrow" w:hAnsi="Arial Narrow"/>
        </w:rPr>
        <w:t xml:space="preserve">prowadzącej działalność pn. OSKARRACE na okres </w:t>
      </w:r>
      <w:r>
        <w:rPr>
          <w:rFonts w:ascii="Arial Narrow" w:hAnsi="Arial Narrow"/>
        </w:rPr>
        <w:br/>
        <w:t xml:space="preserve">od </w:t>
      </w:r>
      <w:r>
        <w:rPr>
          <w:rFonts w:ascii="Arial Narrow" w:hAnsi="Arial Narrow"/>
          <w:b/>
        </w:rPr>
        <w:t xml:space="preserve">5 do 10 kwietnia 2019 r., </w:t>
      </w:r>
      <w:r>
        <w:rPr>
          <w:rFonts w:ascii="Arial Narrow" w:hAnsi="Arial Narrow"/>
        </w:rPr>
        <w:t xml:space="preserve">nieruchomość gruntową, oznaczoną w ewidencji gruntów miasta Kisielice </w:t>
      </w:r>
      <w:r>
        <w:rPr>
          <w:rFonts w:ascii="Arial Narrow" w:hAnsi="Arial Narrow"/>
        </w:rPr>
        <w:br/>
        <w:t xml:space="preserve">jako działka nr </w:t>
      </w:r>
      <w:r>
        <w:rPr>
          <w:rFonts w:ascii="Arial Narrow" w:hAnsi="Arial Narrow"/>
          <w:b/>
        </w:rPr>
        <w:t>11/1</w:t>
      </w:r>
      <w:r>
        <w:rPr>
          <w:rFonts w:ascii="Arial Narrow" w:hAnsi="Arial Narrow"/>
        </w:rPr>
        <w:t xml:space="preserve"> o powierzchni </w:t>
      </w:r>
      <w:r>
        <w:rPr>
          <w:rFonts w:ascii="Arial Narrow" w:hAnsi="Arial Narrow"/>
          <w:b/>
        </w:rPr>
        <w:t>1,6091 ha</w:t>
      </w:r>
      <w:r>
        <w:rPr>
          <w:rFonts w:ascii="Arial Narrow" w:hAnsi="Arial Narrow"/>
        </w:rPr>
        <w:t>, położoną w Kisielicach przy ulicy Szkolnej, dla której Sąd Rejonowy w Iławie prowadzi księgę wieczystą nr EL1I/00040059/7, z przeznaczeniem na organizację wyścigów ZŁOM RACE.</w:t>
      </w:r>
    </w:p>
    <w:p w:rsidR="00E626E1" w:rsidRDefault="00E626E1" w:rsidP="00E626E1">
      <w:pPr>
        <w:pStyle w:val="Tekstpodstawowy21"/>
        <w:tabs>
          <w:tab w:val="left" w:pos="374"/>
        </w:tabs>
        <w:spacing w:line="480" w:lineRule="auto"/>
        <w:jc w:val="both"/>
        <w:rPr>
          <w:rFonts w:ascii="Arial Narrow" w:hAnsi="Arial Narrow"/>
          <w:b w:val="0"/>
          <w:bCs/>
          <w:i w:val="0"/>
          <w:iCs/>
        </w:rPr>
      </w:pPr>
      <w:r>
        <w:rPr>
          <w:rFonts w:ascii="Arial Narrow" w:hAnsi="Arial Narrow"/>
          <w:i w:val="0"/>
        </w:rPr>
        <w:t xml:space="preserve">       2.</w:t>
      </w:r>
      <w:r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  <w:bCs/>
          <w:i w:val="0"/>
          <w:iCs/>
        </w:rPr>
        <w:t>Szczegółowe warunki użyczenia zostaną określone w umowie.</w:t>
      </w:r>
    </w:p>
    <w:p w:rsidR="00E626E1" w:rsidRDefault="00E626E1" w:rsidP="00E626E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2.</w:t>
      </w:r>
      <w:r>
        <w:rPr>
          <w:rFonts w:ascii="Arial Narrow" w:hAnsi="Arial Narrow"/>
        </w:rPr>
        <w:t xml:space="preserve"> Uchwała wchodzi w życie z dniem podjęcia.</w:t>
      </w:r>
    </w:p>
    <w:p w:rsidR="00E626E1" w:rsidRDefault="00E626E1" w:rsidP="00E626E1">
      <w:pPr>
        <w:spacing w:line="480" w:lineRule="auto"/>
        <w:jc w:val="both"/>
        <w:rPr>
          <w:rFonts w:ascii="Arial Narrow" w:hAnsi="Arial Narrow"/>
        </w:rPr>
      </w:pPr>
    </w:p>
    <w:p w:rsidR="00E626E1" w:rsidRDefault="00E626E1" w:rsidP="00E626E1">
      <w:pPr>
        <w:spacing w:line="480" w:lineRule="auto"/>
        <w:jc w:val="both"/>
        <w:rPr>
          <w:rFonts w:ascii="Arial Narrow" w:hAnsi="Arial Narrow"/>
        </w:rPr>
      </w:pPr>
    </w:p>
    <w:p w:rsidR="00E626E1" w:rsidRDefault="00E626E1" w:rsidP="00E626E1">
      <w:pPr>
        <w:spacing w:line="480" w:lineRule="auto"/>
        <w:jc w:val="both"/>
        <w:rPr>
          <w:rFonts w:ascii="Arial Narrow" w:hAnsi="Arial Narrow"/>
        </w:rPr>
      </w:pPr>
    </w:p>
    <w:p w:rsidR="00E626E1" w:rsidRDefault="00E626E1" w:rsidP="00E626E1">
      <w:pPr>
        <w:spacing w:line="48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E626E1" w:rsidRDefault="00E626E1" w:rsidP="00E626E1">
      <w:pPr>
        <w:spacing w:line="480" w:lineRule="auto"/>
        <w:jc w:val="both"/>
        <w:rPr>
          <w:rFonts w:ascii="Arial Narrow" w:hAnsi="Arial Narrow"/>
        </w:rPr>
      </w:pPr>
    </w:p>
    <w:p w:rsidR="00E626E1" w:rsidRDefault="00E626E1" w:rsidP="00E626E1">
      <w:pPr>
        <w:spacing w:line="360" w:lineRule="auto"/>
        <w:ind w:left="4956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:rsidR="00E626E1" w:rsidRDefault="00E626E1" w:rsidP="00E626E1">
      <w:pPr>
        <w:pStyle w:val="Tekstpodstawowy"/>
        <w:ind w:left="3540" w:firstLine="708"/>
        <w:rPr>
          <w:rFonts w:ascii="Arial Narrow" w:hAnsi="Arial Narrow"/>
          <w:b/>
          <w:szCs w:val="20"/>
        </w:rPr>
      </w:pPr>
    </w:p>
    <w:p w:rsidR="00E626E1" w:rsidRDefault="00E626E1" w:rsidP="00E626E1">
      <w:pPr>
        <w:pStyle w:val="Tekstpodstawowy"/>
        <w:spacing w:after="0" w:line="480" w:lineRule="auto"/>
        <w:ind w:left="3539" w:firstLine="709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Bartosz Bielawski</w:t>
      </w:r>
      <w:r>
        <w:rPr>
          <w:rFonts w:ascii="Arial Narrow" w:hAnsi="Arial Narrow"/>
        </w:rPr>
        <w:tab/>
      </w:r>
    </w:p>
    <w:p w:rsidR="00E626E1" w:rsidRDefault="00E626E1" w:rsidP="00E626E1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Marek Polański</w:t>
      </w:r>
      <w:r>
        <w:rPr>
          <w:rFonts w:ascii="Arial Narrow" w:hAnsi="Arial Narrow"/>
        </w:rPr>
        <w:tab/>
      </w:r>
    </w:p>
    <w:p w:rsidR="00E626E1" w:rsidRDefault="00E626E1" w:rsidP="00E626E1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:rsidR="00E626E1" w:rsidRDefault="00E626E1" w:rsidP="00E626E1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Marian Golder</w:t>
      </w:r>
      <w:r>
        <w:rPr>
          <w:rFonts w:ascii="Arial Narrow" w:hAnsi="Arial Narrow"/>
        </w:rPr>
        <w:tab/>
      </w:r>
    </w:p>
    <w:p w:rsidR="00E626E1" w:rsidRDefault="00E626E1" w:rsidP="00E626E1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p w:rsidR="00D00819" w:rsidRDefault="00D00819"/>
    <w:sectPr w:rsidR="00D00819" w:rsidSect="0052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C37"/>
    <w:rsid w:val="000A3595"/>
    <w:rsid w:val="005264E5"/>
    <w:rsid w:val="005F5C37"/>
    <w:rsid w:val="00896C91"/>
    <w:rsid w:val="00C45999"/>
    <w:rsid w:val="00D00819"/>
    <w:rsid w:val="00DB5856"/>
    <w:rsid w:val="00E6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6E1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6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26E1"/>
    <w:rPr>
      <w:rFonts w:ascii="Times New Roman" w:eastAsia="Times New Roman" w:hAnsi="Times New Roman" w:cs="Times New Roman"/>
      <w:lang w:eastAsia="pl-PL"/>
    </w:rPr>
  </w:style>
  <w:style w:type="paragraph" w:customStyle="1" w:styleId="Tekstpodstawowy21">
    <w:name w:val="Tekst podstawowy 21"/>
    <w:basedOn w:val="Normalny"/>
    <w:rsid w:val="00E626E1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7</cp:revision>
  <dcterms:created xsi:type="dcterms:W3CDTF">2019-03-20T07:36:00Z</dcterms:created>
  <dcterms:modified xsi:type="dcterms:W3CDTF">2019-04-12T10:35:00Z</dcterms:modified>
</cp:coreProperties>
</file>