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0" w:rsidRDefault="00ED4446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Uchwała Nr  </w:t>
      </w:r>
      <w:r w:rsidR="00E24C2B">
        <w:rPr>
          <w:rFonts w:ascii="Tahoma" w:hAnsi="Tahoma" w:cs="Tahoma"/>
          <w:sz w:val="20"/>
          <w:szCs w:val="20"/>
        </w:rPr>
        <w:t>264</w:t>
      </w:r>
      <w:r>
        <w:rPr>
          <w:rFonts w:ascii="Tahoma" w:hAnsi="Tahoma" w:cs="Tahoma"/>
          <w:sz w:val="20"/>
          <w:szCs w:val="20"/>
        </w:rPr>
        <w:t>/</w:t>
      </w:r>
      <w:r w:rsidR="00E24C2B">
        <w:rPr>
          <w:rFonts w:ascii="Tahoma" w:hAnsi="Tahoma" w:cs="Tahoma"/>
          <w:sz w:val="20"/>
          <w:szCs w:val="20"/>
        </w:rPr>
        <w:t>1254</w:t>
      </w:r>
      <w:r w:rsidR="00776CD0">
        <w:rPr>
          <w:rFonts w:ascii="Tahoma" w:hAnsi="Tahoma" w:cs="Tahoma"/>
          <w:sz w:val="20"/>
          <w:szCs w:val="20"/>
        </w:rPr>
        <w:t>/18</w:t>
      </w:r>
    </w:p>
    <w:p w:rsidR="00776CD0" w:rsidRDefault="00776CD0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776CD0" w:rsidRDefault="002B6208" w:rsidP="00776CD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E24C2B">
        <w:rPr>
          <w:rFonts w:ascii="Tahoma" w:hAnsi="Tahoma" w:cs="Tahoma"/>
          <w:sz w:val="20"/>
          <w:szCs w:val="20"/>
        </w:rPr>
        <w:t xml:space="preserve">8 </w:t>
      </w:r>
      <w:bookmarkStart w:id="0" w:name="_GoBack"/>
      <w:bookmarkEnd w:id="0"/>
      <w:r w:rsidR="00ED145B">
        <w:rPr>
          <w:rFonts w:ascii="Tahoma" w:hAnsi="Tahoma" w:cs="Tahoma"/>
          <w:sz w:val="20"/>
          <w:szCs w:val="20"/>
        </w:rPr>
        <w:t>listopada</w:t>
      </w:r>
      <w:r w:rsidR="00776CD0">
        <w:rPr>
          <w:rFonts w:ascii="Tahoma" w:hAnsi="Tahoma" w:cs="Tahoma"/>
          <w:sz w:val="20"/>
          <w:szCs w:val="20"/>
        </w:rPr>
        <w:t xml:space="preserve"> 2018</w:t>
      </w:r>
      <w:r w:rsidR="00776CD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</w:t>
      </w:r>
      <w:r w:rsidR="008C7ACD">
        <w:rPr>
          <w:rFonts w:ascii="Tahoma" w:hAnsi="Tahoma" w:cs="Tahoma"/>
          <w:sz w:val="20"/>
          <w:szCs w:val="20"/>
        </w:rPr>
        <w:t>zielenie zamówienia publicznego</w:t>
      </w: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Pr="00847B54" w:rsidRDefault="00776CD0" w:rsidP="00776CD0">
      <w:pPr>
        <w:jc w:val="both"/>
        <w:rPr>
          <w:rFonts w:ascii="Tahoma" w:hAnsi="Tahoma" w:cs="Tahoma"/>
          <w:sz w:val="20"/>
          <w:szCs w:val="20"/>
        </w:rPr>
      </w:pPr>
      <w:r w:rsidRPr="00847B54">
        <w:rPr>
          <w:rFonts w:ascii="Tahoma" w:hAnsi="Tahoma" w:cs="Tahoma"/>
          <w:sz w:val="20"/>
          <w:szCs w:val="20"/>
        </w:rPr>
        <w:t>Na podstawie art. 26 ust. 1, 32 ust. 1 i ust. 2 pkt 4 ustawy z dnia 5 czerwca 1998 r. o samorządzie powiatowym (tj. Dz. U. z 2018 r., poz. 995</w:t>
      </w:r>
      <w:r w:rsidR="008C7ACD">
        <w:rPr>
          <w:rFonts w:ascii="Tahoma" w:hAnsi="Tahoma" w:cs="Tahoma"/>
          <w:sz w:val="20"/>
          <w:szCs w:val="20"/>
        </w:rPr>
        <w:t xml:space="preserve"> ze zm.</w:t>
      </w:r>
      <w:r w:rsidRPr="00847B54">
        <w:rPr>
          <w:rFonts w:ascii="Tahoma" w:hAnsi="Tahoma" w:cs="Tahoma"/>
          <w:sz w:val="20"/>
          <w:szCs w:val="20"/>
        </w:rPr>
        <w:t xml:space="preserve">), art. 2 pkt 3, art. 20 ust. 3 </w:t>
      </w:r>
      <w:r w:rsidR="008C7ACD">
        <w:rPr>
          <w:rFonts w:ascii="Tahoma" w:hAnsi="Tahoma" w:cs="Tahoma"/>
          <w:sz w:val="20"/>
          <w:szCs w:val="20"/>
        </w:rPr>
        <w:t xml:space="preserve">i art. 91 ust. 1 ustawy </w:t>
      </w:r>
      <w:r w:rsidR="008C7ACD">
        <w:rPr>
          <w:rFonts w:ascii="Tahoma" w:hAnsi="Tahoma" w:cs="Tahoma"/>
          <w:sz w:val="20"/>
          <w:szCs w:val="20"/>
        </w:rPr>
        <w:br/>
        <w:t xml:space="preserve">z dnia </w:t>
      </w:r>
      <w:r w:rsidRPr="00847B54">
        <w:rPr>
          <w:rFonts w:ascii="Tahoma" w:hAnsi="Tahoma" w:cs="Tahoma"/>
          <w:sz w:val="20"/>
          <w:szCs w:val="20"/>
        </w:rPr>
        <w:t>29 stycznia 2004 r. Prawo zamówień publicznych (</w:t>
      </w:r>
      <w:r w:rsidR="00ED145B">
        <w:rPr>
          <w:rFonts w:ascii="Arial" w:hAnsi="Arial" w:cs="Arial"/>
          <w:sz w:val="18"/>
          <w:szCs w:val="18"/>
        </w:rPr>
        <w:t xml:space="preserve">tj. </w:t>
      </w:r>
      <w:r w:rsidR="00ED145B" w:rsidRPr="009C1D1E">
        <w:rPr>
          <w:rFonts w:ascii="Arial" w:hAnsi="Arial" w:cs="Arial"/>
          <w:sz w:val="18"/>
          <w:szCs w:val="18"/>
        </w:rPr>
        <w:t>D</w:t>
      </w:r>
      <w:r w:rsidR="00ED145B"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 w:rsidR="00ED145B">
        <w:rPr>
          <w:rFonts w:ascii="Arial" w:hAnsi="Arial" w:cs="Arial"/>
          <w:sz w:val="18"/>
          <w:szCs w:val="18"/>
        </w:rPr>
        <w:t>z 2018</w:t>
      </w:r>
      <w:r w:rsidR="00ED145B" w:rsidRPr="009C1D1E">
        <w:rPr>
          <w:rFonts w:ascii="Arial" w:hAnsi="Arial" w:cs="Arial"/>
          <w:sz w:val="18"/>
          <w:szCs w:val="18"/>
        </w:rPr>
        <w:t xml:space="preserve"> r. </w:t>
      </w:r>
      <w:r w:rsidR="00ED145B"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 w:rsidR="00ED145B">
        <w:rPr>
          <w:rFonts w:ascii="Arial" w:hAnsi="Arial" w:cs="Arial"/>
          <w:color w:val="000000"/>
          <w:sz w:val="18"/>
          <w:szCs w:val="18"/>
        </w:rPr>
        <w:t>1986 ze zm.</w:t>
      </w:r>
      <w:r w:rsidRPr="00847B54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776CD0" w:rsidRDefault="00776CD0" w:rsidP="00776CD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76CD0" w:rsidRPr="00D87F03" w:rsidRDefault="00776CD0" w:rsidP="00942425">
      <w:pPr>
        <w:jc w:val="both"/>
        <w:rPr>
          <w:rFonts w:ascii="Tahoma" w:hAnsi="Tahoma" w:cs="Tahoma"/>
          <w:sz w:val="20"/>
          <w:szCs w:val="20"/>
        </w:rPr>
      </w:pPr>
      <w:r w:rsidRPr="00942425">
        <w:rPr>
          <w:rFonts w:ascii="Tahoma" w:hAnsi="Tahoma" w:cs="Tahoma"/>
          <w:b/>
          <w:bCs/>
          <w:sz w:val="20"/>
          <w:szCs w:val="20"/>
        </w:rPr>
        <w:t>§ 1.</w:t>
      </w:r>
      <w:r w:rsidRPr="00942425">
        <w:rPr>
          <w:rFonts w:ascii="Tahoma" w:hAnsi="Tahoma" w:cs="Tahoma"/>
          <w:sz w:val="20"/>
          <w:szCs w:val="20"/>
        </w:rPr>
        <w:t xml:space="preserve"> </w:t>
      </w:r>
      <w:r w:rsidRPr="00D87F03">
        <w:rPr>
          <w:rFonts w:ascii="Tahoma" w:hAnsi="Tahoma" w:cs="Tahoma"/>
          <w:sz w:val="20"/>
          <w:szCs w:val="20"/>
        </w:rPr>
        <w:t>Dokonuje się wyboru wskazanej przez komisję przetargową</w:t>
      </w:r>
      <w:r w:rsidRPr="00D87F0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7F03">
        <w:rPr>
          <w:rFonts w:ascii="Tahoma" w:hAnsi="Tahoma" w:cs="Tahoma"/>
          <w:sz w:val="20"/>
          <w:szCs w:val="20"/>
        </w:rPr>
        <w:t xml:space="preserve">oferty złożonej przez Wykonawcę: </w:t>
      </w:r>
      <w:r w:rsidR="00D87F03" w:rsidRPr="00D87F03">
        <w:rPr>
          <w:rFonts w:ascii="Tahoma" w:hAnsi="Tahoma" w:cs="Tahoma"/>
          <w:color w:val="000000" w:themeColor="text1"/>
          <w:sz w:val="20"/>
          <w:szCs w:val="20"/>
        </w:rPr>
        <w:t>konsorcjum:</w:t>
      </w:r>
      <w:r w:rsidR="00D87F03" w:rsidRPr="00D87F0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D87F03" w:rsidRPr="00D87F03">
        <w:rPr>
          <w:rFonts w:ascii="Tahoma" w:hAnsi="Tahoma" w:cs="Tahoma"/>
          <w:color w:val="000000" w:themeColor="text1"/>
          <w:sz w:val="20"/>
          <w:szCs w:val="20"/>
        </w:rPr>
        <w:t xml:space="preserve">Bank Spółdzielczy w Iławie, ul. Jana III Sobieskiego 49, 14-200 Iława oraz Bank Polskiej Spółdzielczości S.,A. z siedzibą w Warszawie – oddział Olsztyn, Al. Piłsudskiego 32, 10-578 Olsztyn </w:t>
      </w:r>
      <w:r w:rsidRPr="00D87F03">
        <w:rPr>
          <w:rFonts w:ascii="Tahoma" w:hAnsi="Tahoma" w:cs="Tahoma"/>
          <w:sz w:val="20"/>
          <w:szCs w:val="20"/>
        </w:rPr>
        <w:t xml:space="preserve">jako najkorzystniejszej spośród ofert złożonych w postępowaniu o </w:t>
      </w:r>
      <w:r w:rsidR="00ED145B" w:rsidRPr="00D87F03">
        <w:rPr>
          <w:rFonts w:ascii="Tahoma" w:hAnsi="Tahoma" w:cs="Tahoma"/>
          <w:iCs/>
          <w:smallCaps/>
          <w:color w:val="000000" w:themeColor="text1"/>
          <w:sz w:val="20"/>
          <w:szCs w:val="20"/>
        </w:rPr>
        <w:t xml:space="preserve">udzielenie kredytu długoterminowego </w:t>
      </w:r>
      <w:r w:rsidR="00D87F03" w:rsidRPr="00D87F03">
        <w:rPr>
          <w:rFonts w:ascii="Tahoma" w:hAnsi="Tahoma" w:cs="Tahoma"/>
          <w:iCs/>
          <w:smallCaps/>
          <w:color w:val="000000" w:themeColor="text1"/>
          <w:sz w:val="20"/>
          <w:szCs w:val="20"/>
        </w:rPr>
        <w:br/>
      </w:r>
      <w:r w:rsidR="00ED145B" w:rsidRPr="00D87F03">
        <w:rPr>
          <w:rFonts w:ascii="Tahoma" w:hAnsi="Tahoma" w:cs="Tahoma"/>
          <w:iCs/>
          <w:smallCaps/>
          <w:color w:val="000000" w:themeColor="text1"/>
          <w:sz w:val="20"/>
          <w:szCs w:val="20"/>
        </w:rPr>
        <w:t>w wysokości 7 811 655,86 zł na pokrycie planowanego deficytu budżetu Powiatu Iławskiego w 2018 r</w:t>
      </w:r>
      <w:r w:rsidRPr="00942425"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776CD0" w:rsidRDefault="00776CD0" w:rsidP="00776CD0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E2505">
        <w:rPr>
          <w:rFonts w:ascii="Tahoma" w:hAnsi="Tahoma" w:cs="Tahoma"/>
          <w:color w:val="000000"/>
          <w:sz w:val="20"/>
          <w:szCs w:val="20"/>
        </w:rPr>
        <w:t>§</w:t>
      </w:r>
      <w:r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DE250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776CD0" w:rsidRDefault="00776CD0" w:rsidP="00776CD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776CD0" w:rsidRDefault="002B6208" w:rsidP="00776CD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Stanisław Kastrau – Wicestarosta </w:t>
      </w:r>
      <w:r w:rsidR="00776CD0">
        <w:rPr>
          <w:rFonts w:ascii="Tahoma" w:hAnsi="Tahoma" w:cs="Tahoma"/>
          <w:b w:val="0"/>
          <w:bCs w:val="0"/>
          <w:color w:val="000000"/>
          <w:sz w:val="20"/>
          <w:szCs w:val="20"/>
        </w:rPr>
        <w:t>Powiatu Iławskiego.</w:t>
      </w:r>
    </w:p>
    <w:p w:rsidR="00776CD0" w:rsidRDefault="00776CD0" w:rsidP="00776CD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776CD0" w:rsidRDefault="00776CD0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776CD0" w:rsidP="00776CD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C10599" w:rsidP="004C0AF6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4</w:t>
      </w:r>
      <w:r w:rsidR="00776CD0">
        <w:rPr>
          <w:rFonts w:ascii="Tahoma" w:hAnsi="Tahoma" w:cs="Tahoma"/>
          <w:sz w:val="18"/>
          <w:szCs w:val="18"/>
        </w:rPr>
        <w:t>. Grażyna Taborek</w:t>
      </w:r>
      <w:r w:rsidR="00776CD0">
        <w:rPr>
          <w:rFonts w:ascii="Tahoma" w:hAnsi="Tahoma" w:cs="Tahoma"/>
          <w:sz w:val="18"/>
          <w:szCs w:val="18"/>
        </w:rPr>
        <w:tab/>
      </w:r>
    </w:p>
    <w:p w:rsidR="00776CD0" w:rsidRDefault="00776CD0" w:rsidP="00776CD0"/>
    <w:p w:rsidR="00776CD0" w:rsidRDefault="00776CD0" w:rsidP="00776CD0"/>
    <w:p w:rsidR="00776CD0" w:rsidRDefault="00776CD0" w:rsidP="00776CD0"/>
    <w:p w:rsidR="009D3ABB" w:rsidRDefault="009D3ABB"/>
    <w:sectPr w:rsidR="009D3ABB" w:rsidSect="008D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CD0"/>
    <w:rsid w:val="00094B61"/>
    <w:rsid w:val="001B26A2"/>
    <w:rsid w:val="00251CB9"/>
    <w:rsid w:val="002B6208"/>
    <w:rsid w:val="004C0AF6"/>
    <w:rsid w:val="005E36BA"/>
    <w:rsid w:val="00776CD0"/>
    <w:rsid w:val="008C7ACD"/>
    <w:rsid w:val="008D47D8"/>
    <w:rsid w:val="00942425"/>
    <w:rsid w:val="009D3ABB"/>
    <w:rsid w:val="00C10599"/>
    <w:rsid w:val="00D87F03"/>
    <w:rsid w:val="00DA448B"/>
    <w:rsid w:val="00E24C2B"/>
    <w:rsid w:val="00ED145B"/>
    <w:rsid w:val="00ED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76CD0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6CD0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2018-11-09T09:00:00Z</cp:lastPrinted>
  <dcterms:created xsi:type="dcterms:W3CDTF">2018-11-08T11:25:00Z</dcterms:created>
  <dcterms:modified xsi:type="dcterms:W3CDTF">2018-11-23T11:04:00Z</dcterms:modified>
</cp:coreProperties>
</file>