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7" w:rsidRPr="00BD0A3C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Uchwała Nr </w:t>
      </w:r>
      <w:r w:rsidR="004C010D">
        <w:rPr>
          <w:rFonts w:ascii="Arial" w:hAnsi="Arial" w:cs="Arial"/>
          <w:b/>
          <w:sz w:val="18"/>
          <w:szCs w:val="18"/>
        </w:rPr>
        <w:t>263</w:t>
      </w:r>
      <w:r>
        <w:rPr>
          <w:rFonts w:ascii="Arial" w:hAnsi="Arial" w:cs="Arial"/>
          <w:b/>
          <w:sz w:val="18"/>
          <w:szCs w:val="18"/>
        </w:rPr>
        <w:t xml:space="preserve">/ </w:t>
      </w:r>
      <w:r w:rsidR="004C010D">
        <w:rPr>
          <w:rFonts w:ascii="Arial" w:hAnsi="Arial" w:cs="Arial"/>
          <w:b/>
          <w:sz w:val="18"/>
          <w:szCs w:val="18"/>
        </w:rPr>
        <w:t>1253</w:t>
      </w:r>
      <w:r>
        <w:rPr>
          <w:rFonts w:ascii="Arial" w:hAnsi="Arial" w:cs="Arial"/>
          <w:b/>
          <w:sz w:val="18"/>
          <w:szCs w:val="18"/>
        </w:rPr>
        <w:t>/18</w:t>
      </w:r>
    </w:p>
    <w:p w:rsidR="000159E7" w:rsidRPr="00BD0A3C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0159E7" w:rsidRPr="00BD0A3C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4C010D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94882">
        <w:rPr>
          <w:rFonts w:ascii="Arial" w:hAnsi="Arial" w:cs="Arial"/>
          <w:b/>
          <w:sz w:val="18"/>
          <w:szCs w:val="18"/>
        </w:rPr>
        <w:t xml:space="preserve">listopada </w:t>
      </w:r>
      <w:r>
        <w:rPr>
          <w:rFonts w:ascii="Arial" w:hAnsi="Arial" w:cs="Arial"/>
          <w:b/>
          <w:sz w:val="18"/>
          <w:szCs w:val="18"/>
        </w:rPr>
        <w:t>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0159E7" w:rsidRPr="00BD0A3C" w:rsidRDefault="000159E7" w:rsidP="000159E7">
      <w:pPr>
        <w:rPr>
          <w:rFonts w:ascii="Arial" w:hAnsi="Arial" w:cs="Arial"/>
          <w:b/>
          <w:sz w:val="18"/>
          <w:szCs w:val="18"/>
        </w:rPr>
      </w:pPr>
    </w:p>
    <w:p w:rsidR="000159E7" w:rsidRPr="00BD0A3C" w:rsidRDefault="000159E7" w:rsidP="000159E7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0159E7" w:rsidRPr="00BD0A3C" w:rsidRDefault="000159E7" w:rsidP="000159E7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0159E7" w:rsidRPr="00BD0A3C" w:rsidRDefault="000159E7" w:rsidP="000159E7">
      <w:pPr>
        <w:jc w:val="both"/>
        <w:rPr>
          <w:rFonts w:ascii="Arial" w:hAnsi="Arial" w:cs="Arial"/>
          <w:b/>
          <w:sz w:val="18"/>
          <w:szCs w:val="18"/>
        </w:rPr>
      </w:pPr>
    </w:p>
    <w:p w:rsidR="000159E7" w:rsidRPr="009C1D1E" w:rsidRDefault="000159E7" w:rsidP="000159E7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Na podstawie art. 26 ust. 1 ustawy z dnia 5 czerwca 1998 r. o samorządzie powiatowym (Dz. U. z 2018 r., poz. 995 ze zm.), art. 18 ust. 1 i 2 w związku z art. 2 pkt 3, art. 19 ust. 2, art. 20, art. 21 oraz 20a ust. 4 ustawy  z dnia 29 stycznia 2004</w:t>
      </w:r>
      <w:r w:rsidR="00327134">
        <w:rPr>
          <w:rFonts w:ascii="Arial" w:hAnsi="Arial" w:cs="Arial"/>
          <w:sz w:val="18"/>
          <w:szCs w:val="18"/>
        </w:rPr>
        <w:t xml:space="preserve"> r. Prawo zamówień publicznych (tj. </w:t>
      </w:r>
      <w:r w:rsidRPr="009C1D1E">
        <w:rPr>
          <w:rFonts w:ascii="Arial" w:hAnsi="Arial" w:cs="Arial"/>
          <w:sz w:val="18"/>
          <w:szCs w:val="18"/>
        </w:rPr>
        <w:t>D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 w:rsidR="00327134">
        <w:rPr>
          <w:rFonts w:ascii="Arial" w:hAnsi="Arial" w:cs="Arial"/>
          <w:sz w:val="18"/>
          <w:szCs w:val="18"/>
        </w:rPr>
        <w:t>z 2018</w:t>
      </w:r>
      <w:r w:rsidRPr="009C1D1E">
        <w:rPr>
          <w:rFonts w:ascii="Arial" w:hAnsi="Arial" w:cs="Arial"/>
          <w:sz w:val="18"/>
          <w:szCs w:val="18"/>
        </w:rPr>
        <w:t xml:space="preserve"> r. 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 w:rsidR="00327134">
        <w:rPr>
          <w:rFonts w:ascii="Arial" w:hAnsi="Arial" w:cs="Arial"/>
          <w:color w:val="000000"/>
          <w:sz w:val="18"/>
          <w:szCs w:val="18"/>
        </w:rPr>
        <w:t>1986</w:t>
      </w:r>
      <w:r w:rsidR="004D54A9">
        <w:rPr>
          <w:rFonts w:ascii="Arial" w:hAnsi="Arial" w:cs="Arial"/>
          <w:color w:val="000000"/>
          <w:sz w:val="18"/>
          <w:szCs w:val="18"/>
        </w:rPr>
        <w:t xml:space="preserve"> ze zm. </w:t>
      </w:r>
      <w:r w:rsidRPr="009C1D1E">
        <w:rPr>
          <w:rFonts w:ascii="Arial" w:hAnsi="Arial" w:cs="Arial"/>
          <w:sz w:val="18"/>
          <w:szCs w:val="18"/>
        </w:rPr>
        <w:t xml:space="preserve">) Zarząd Powiatu Iławskiego </w:t>
      </w:r>
      <w:r w:rsidRPr="009C1D1E">
        <w:rPr>
          <w:rFonts w:ascii="Arial" w:hAnsi="Arial" w:cs="Arial"/>
          <w:b/>
          <w:sz w:val="18"/>
          <w:szCs w:val="18"/>
        </w:rPr>
        <w:t>u c h w a l a</w:t>
      </w:r>
      <w:r w:rsidRPr="009C1D1E">
        <w:rPr>
          <w:rFonts w:ascii="Arial" w:hAnsi="Arial" w:cs="Arial"/>
          <w:sz w:val="18"/>
          <w:szCs w:val="18"/>
        </w:rPr>
        <w:t xml:space="preserve"> co następuje:</w:t>
      </w:r>
    </w:p>
    <w:p w:rsidR="000159E7" w:rsidRPr="009C1D1E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C94882" w:rsidRDefault="000159E7" w:rsidP="000159E7">
      <w:pPr>
        <w:jc w:val="both"/>
        <w:rPr>
          <w:rFonts w:ascii="Arial" w:hAnsi="Arial" w:cs="Arial"/>
          <w:b/>
          <w:sz w:val="18"/>
          <w:szCs w:val="18"/>
        </w:rPr>
      </w:pPr>
      <w:r w:rsidRPr="00C94882">
        <w:rPr>
          <w:rFonts w:ascii="Arial" w:hAnsi="Arial" w:cs="Arial"/>
          <w:b/>
          <w:sz w:val="18"/>
          <w:szCs w:val="18"/>
        </w:rPr>
        <w:t>§ 1.</w:t>
      </w:r>
      <w:r w:rsidRPr="00C94882">
        <w:rPr>
          <w:rFonts w:ascii="Arial" w:hAnsi="Arial" w:cs="Arial"/>
          <w:sz w:val="18"/>
          <w:szCs w:val="18"/>
        </w:rPr>
        <w:t xml:space="preserve"> 1. Wyznacza się </w:t>
      </w:r>
      <w:r w:rsidR="003509FB" w:rsidRPr="00C94882">
        <w:rPr>
          <w:rFonts w:ascii="Arial" w:hAnsi="Arial" w:cs="Arial"/>
          <w:sz w:val="18"/>
          <w:szCs w:val="18"/>
        </w:rPr>
        <w:t xml:space="preserve">Marka Polańskiego - </w:t>
      </w:r>
      <w:r w:rsidRPr="00C94882">
        <w:rPr>
          <w:rFonts w:ascii="Arial" w:hAnsi="Arial" w:cs="Arial"/>
          <w:sz w:val="18"/>
          <w:szCs w:val="18"/>
        </w:rPr>
        <w:t>Starostę Powiatu Iławskiego do wy</w:t>
      </w:r>
      <w:r w:rsidR="00234FBD" w:rsidRPr="00C94882">
        <w:rPr>
          <w:rFonts w:ascii="Arial" w:hAnsi="Arial" w:cs="Arial"/>
          <w:sz w:val="18"/>
          <w:szCs w:val="18"/>
        </w:rPr>
        <w:t xml:space="preserve">konywania czynności związanych </w:t>
      </w:r>
      <w:r w:rsidR="003509FB" w:rsidRPr="00C94882">
        <w:rPr>
          <w:rFonts w:ascii="Arial" w:hAnsi="Arial" w:cs="Arial"/>
          <w:sz w:val="18"/>
          <w:szCs w:val="18"/>
        </w:rPr>
        <w:br/>
      </w:r>
      <w:r w:rsidRPr="00C94882">
        <w:rPr>
          <w:rFonts w:ascii="Arial" w:hAnsi="Arial" w:cs="Arial"/>
          <w:sz w:val="18"/>
          <w:szCs w:val="18"/>
        </w:rPr>
        <w:t xml:space="preserve">z przygotowaniem i przeprowadzeniem postępowania o udzielenie zamówienia publicznego na </w:t>
      </w:r>
      <w:r w:rsidR="00C94882" w:rsidRPr="00C94882">
        <w:rPr>
          <w:rFonts w:ascii="Arial" w:hAnsi="Arial" w:cs="Arial"/>
          <w:sz w:val="18"/>
          <w:szCs w:val="18"/>
        </w:rPr>
        <w:t xml:space="preserve">modernizację ewidencji gruntów i budynków w zakresie klas obiektów: budynek, obiekt trwale związany z budynkiem jednostek ewidencyjnych: 280705_2 – gmina Lubawa (cała </w:t>
      </w:r>
      <w:proofErr w:type="spellStart"/>
      <w:r w:rsidR="00C94882" w:rsidRPr="00C94882">
        <w:rPr>
          <w:rFonts w:ascii="Arial" w:hAnsi="Arial" w:cs="Arial"/>
          <w:sz w:val="18"/>
          <w:szCs w:val="18"/>
        </w:rPr>
        <w:t>j.ew</w:t>
      </w:r>
      <w:proofErr w:type="spellEnd"/>
      <w:r w:rsidR="00C94882" w:rsidRPr="00C94882">
        <w:rPr>
          <w:rFonts w:ascii="Arial" w:hAnsi="Arial" w:cs="Arial"/>
          <w:sz w:val="18"/>
          <w:szCs w:val="18"/>
        </w:rPr>
        <w:t>.), 280707_5 – gmina zalewo (obręby o id od 0011 do 0023)</w:t>
      </w:r>
      <w:r w:rsidRPr="00C94882">
        <w:rPr>
          <w:rFonts w:ascii="Arial" w:hAnsi="Arial" w:cs="Arial"/>
          <w:iCs/>
          <w:smallCaps/>
          <w:color w:val="000000" w:themeColor="text1"/>
          <w:sz w:val="18"/>
          <w:szCs w:val="18"/>
        </w:rPr>
        <w:t>.</w:t>
      </w:r>
      <w:r w:rsidRPr="009C1D1E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 xml:space="preserve"> </w:t>
      </w:r>
    </w:p>
    <w:p w:rsidR="000159E7" w:rsidRPr="009C1D1E" w:rsidRDefault="000159E7" w:rsidP="000159E7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9C1D1E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9C1D1E">
        <w:rPr>
          <w:rFonts w:ascii="Arial" w:hAnsi="Arial" w:cs="Arial"/>
          <w:sz w:val="18"/>
          <w:szCs w:val="18"/>
        </w:rPr>
        <w:br/>
        <w:t>i przeprowadzeniem postępowania o którym mowa w ust. 1</w:t>
      </w:r>
      <w:r w:rsidRPr="009C1D1E">
        <w:rPr>
          <w:rFonts w:ascii="Arial" w:hAnsi="Arial" w:cs="Arial"/>
          <w:iCs/>
          <w:sz w:val="18"/>
          <w:szCs w:val="18"/>
        </w:rPr>
        <w:t xml:space="preserve"> w</w:t>
      </w:r>
      <w:r w:rsidRPr="009C1D1E">
        <w:rPr>
          <w:rFonts w:ascii="Arial" w:hAnsi="Arial" w:cs="Arial"/>
          <w:sz w:val="18"/>
          <w:szCs w:val="18"/>
        </w:rPr>
        <w:t xml:space="preserve">yznacza się </w:t>
      </w:r>
      <w:r w:rsidR="003509FB">
        <w:rPr>
          <w:rFonts w:ascii="Arial" w:hAnsi="Arial" w:cs="Arial"/>
          <w:sz w:val="18"/>
          <w:szCs w:val="18"/>
        </w:rPr>
        <w:t xml:space="preserve">Stanisława Kastrau - </w:t>
      </w:r>
      <w:r w:rsidRPr="009C1D1E">
        <w:rPr>
          <w:rFonts w:ascii="Arial" w:hAnsi="Arial" w:cs="Arial"/>
          <w:sz w:val="18"/>
          <w:szCs w:val="18"/>
        </w:rPr>
        <w:t xml:space="preserve">Wicestarostę Powiatu Iławskiego. </w:t>
      </w:r>
    </w:p>
    <w:p w:rsidR="000159E7" w:rsidRPr="009C1D1E" w:rsidRDefault="000159E7" w:rsidP="000159E7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0159E7" w:rsidRPr="009C1D1E" w:rsidRDefault="000159E7" w:rsidP="009C1D1E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2. </w:t>
      </w:r>
      <w:r w:rsidRPr="009C1D1E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C94882" w:rsidRPr="00C94882">
        <w:rPr>
          <w:rFonts w:ascii="Arial" w:hAnsi="Arial" w:cs="Arial"/>
          <w:sz w:val="18"/>
          <w:szCs w:val="18"/>
        </w:rPr>
        <w:t xml:space="preserve">modernizację ewidencji gruntów i budynków w zakresie klas obiektów: budynek, obiekt trwale związany z budynkiem jednostek ewidencyjnych: 280705_2 – gmina Lubawa (cała </w:t>
      </w:r>
      <w:proofErr w:type="spellStart"/>
      <w:r w:rsidR="00C94882" w:rsidRPr="00C94882">
        <w:rPr>
          <w:rFonts w:ascii="Arial" w:hAnsi="Arial" w:cs="Arial"/>
          <w:sz w:val="18"/>
          <w:szCs w:val="18"/>
        </w:rPr>
        <w:t>j.ew</w:t>
      </w:r>
      <w:proofErr w:type="spellEnd"/>
      <w:r w:rsidR="00C94882" w:rsidRPr="00C94882">
        <w:rPr>
          <w:rFonts w:ascii="Arial" w:hAnsi="Arial" w:cs="Arial"/>
          <w:sz w:val="18"/>
          <w:szCs w:val="18"/>
        </w:rPr>
        <w:t>.), 280707_5 – gmina zalewo (obręby o id od 0011 do 0023)</w:t>
      </w:r>
      <w:r w:rsidRPr="009C1D1E">
        <w:rPr>
          <w:rFonts w:ascii="Arial" w:hAnsi="Arial" w:cs="Arial"/>
          <w:iCs/>
          <w:sz w:val="18"/>
          <w:szCs w:val="18"/>
        </w:rPr>
        <w:t>.</w:t>
      </w:r>
    </w:p>
    <w:p w:rsidR="000159E7" w:rsidRPr="009C1D1E" w:rsidRDefault="000159E7" w:rsidP="000159E7">
      <w:pPr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2. Do składu Komisji Przetargowej powołuje się osoby: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Maria Jaworska</w:t>
      </w:r>
      <w:r w:rsidRPr="009C1D1E">
        <w:rPr>
          <w:rFonts w:ascii="Arial" w:hAnsi="Arial" w:cs="Arial"/>
          <w:sz w:val="18"/>
          <w:szCs w:val="18"/>
        </w:rPr>
        <w:tab/>
      </w:r>
      <w:r w:rsidRPr="009C1D1E">
        <w:rPr>
          <w:rFonts w:ascii="Arial" w:hAnsi="Arial" w:cs="Arial"/>
          <w:sz w:val="18"/>
          <w:szCs w:val="18"/>
        </w:rPr>
        <w:tab/>
        <w:t>- Przewodniczący Komisji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Krzysztof Wagner</w:t>
      </w:r>
      <w:r w:rsidRPr="009C1D1E">
        <w:rPr>
          <w:rFonts w:ascii="Arial" w:hAnsi="Arial" w:cs="Arial"/>
          <w:sz w:val="18"/>
          <w:szCs w:val="18"/>
        </w:rPr>
        <w:tab/>
      </w:r>
      <w:r w:rsidRPr="009C1D1E">
        <w:rPr>
          <w:rFonts w:ascii="Arial" w:hAnsi="Arial" w:cs="Arial"/>
          <w:sz w:val="18"/>
          <w:szCs w:val="18"/>
        </w:rPr>
        <w:tab/>
        <w:t xml:space="preserve">- Zastępca Przewodniczącego Komisji 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Ryszard Kabat</w:t>
      </w:r>
      <w:r w:rsidRPr="009C1D1E">
        <w:rPr>
          <w:rFonts w:ascii="Arial" w:hAnsi="Arial" w:cs="Arial"/>
          <w:sz w:val="18"/>
          <w:szCs w:val="18"/>
        </w:rPr>
        <w:tab/>
      </w:r>
      <w:r w:rsidRPr="009C1D1E">
        <w:rPr>
          <w:rFonts w:ascii="Arial" w:hAnsi="Arial" w:cs="Arial"/>
          <w:sz w:val="18"/>
          <w:szCs w:val="18"/>
        </w:rPr>
        <w:tab/>
        <w:t>- Członek Komisji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 xml:space="preserve">Dorota Rynkowska </w:t>
      </w:r>
      <w:r w:rsidRPr="009C1D1E">
        <w:rPr>
          <w:rFonts w:ascii="Arial" w:hAnsi="Arial" w:cs="Arial"/>
          <w:sz w:val="18"/>
          <w:szCs w:val="18"/>
        </w:rPr>
        <w:tab/>
        <w:t>- Członek Komisji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Monika Węgłowska</w:t>
      </w:r>
      <w:r w:rsidRPr="009C1D1E">
        <w:rPr>
          <w:rFonts w:ascii="Arial" w:hAnsi="Arial" w:cs="Arial"/>
          <w:sz w:val="18"/>
          <w:szCs w:val="18"/>
        </w:rPr>
        <w:tab/>
      </w:r>
      <w:r w:rsidRPr="009C1D1E">
        <w:rPr>
          <w:rFonts w:ascii="Arial" w:hAnsi="Arial" w:cs="Arial"/>
          <w:sz w:val="18"/>
          <w:szCs w:val="18"/>
        </w:rPr>
        <w:tab/>
        <w:t>- Członek Komisji</w:t>
      </w:r>
    </w:p>
    <w:p w:rsidR="000159E7" w:rsidRPr="009C1D1E" w:rsidRDefault="000159E7" w:rsidP="000159E7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 xml:space="preserve">Jacek Mówiński  </w:t>
      </w:r>
      <w:r w:rsidRPr="009C1D1E">
        <w:rPr>
          <w:rFonts w:ascii="Arial" w:hAnsi="Arial" w:cs="Arial"/>
          <w:sz w:val="18"/>
          <w:szCs w:val="18"/>
        </w:rPr>
        <w:tab/>
      </w:r>
      <w:r w:rsidRPr="009C1D1E">
        <w:rPr>
          <w:rFonts w:ascii="Arial" w:hAnsi="Arial" w:cs="Arial"/>
          <w:sz w:val="18"/>
          <w:szCs w:val="18"/>
        </w:rPr>
        <w:tab/>
        <w:t>- Członek Komisji</w:t>
      </w:r>
    </w:p>
    <w:p w:rsidR="000159E7" w:rsidRPr="009C1D1E" w:rsidRDefault="000159E7" w:rsidP="000159E7">
      <w:pPr>
        <w:rPr>
          <w:rFonts w:ascii="Arial" w:hAnsi="Arial" w:cs="Arial"/>
          <w:color w:val="000000"/>
          <w:sz w:val="18"/>
          <w:szCs w:val="18"/>
        </w:rPr>
      </w:pPr>
      <w:r w:rsidRPr="009C1D1E">
        <w:rPr>
          <w:rFonts w:ascii="Arial" w:hAnsi="Arial" w:cs="Arial"/>
          <w:color w:val="000000"/>
          <w:sz w:val="18"/>
          <w:szCs w:val="18"/>
        </w:rPr>
        <w:t xml:space="preserve">3. Spośród członków Komisji Przetargowej do nadzoru nad realizacją udzielonego zamówienia wyznacza się Pana </w:t>
      </w:r>
      <w:r w:rsidR="004D5A0D">
        <w:rPr>
          <w:rFonts w:ascii="Arial" w:hAnsi="Arial" w:cs="Arial"/>
          <w:color w:val="000000"/>
          <w:sz w:val="18"/>
          <w:szCs w:val="18"/>
        </w:rPr>
        <w:t>Ryszarda Kabata</w:t>
      </w:r>
      <w:r w:rsidR="004D5A0D" w:rsidRPr="009C1D1E">
        <w:rPr>
          <w:rFonts w:ascii="Arial" w:hAnsi="Arial" w:cs="Arial"/>
          <w:color w:val="000000"/>
          <w:sz w:val="18"/>
          <w:szCs w:val="18"/>
        </w:rPr>
        <w:t xml:space="preserve"> </w:t>
      </w:r>
      <w:r w:rsidR="004D5A0D">
        <w:rPr>
          <w:rFonts w:ascii="Arial" w:hAnsi="Arial" w:cs="Arial"/>
          <w:color w:val="000000"/>
          <w:sz w:val="18"/>
          <w:szCs w:val="18"/>
        </w:rPr>
        <w:t xml:space="preserve">oraz Pana 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Krzysztofa Wagnera. </w:t>
      </w:r>
    </w:p>
    <w:p w:rsidR="000159E7" w:rsidRPr="009C1D1E" w:rsidRDefault="000159E7" w:rsidP="000159E7">
      <w:pPr>
        <w:pStyle w:val="Tekstpodstawowy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 xml:space="preserve">4. Szczegółowy zakres zadań Komisji,  tryb jej pracy oraz szczegółowy zakres zadań osób, o których mowa w ust. 3 określa regulamin pracy Komisji Przetargowej stanowiący załącznik do uchwały. </w:t>
      </w:r>
    </w:p>
    <w:p w:rsidR="000159E7" w:rsidRPr="009C1D1E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Pr="009C1D1E" w:rsidRDefault="000159E7" w:rsidP="000159E7">
      <w:pPr>
        <w:jc w:val="both"/>
        <w:rPr>
          <w:rFonts w:ascii="Arial" w:hAnsi="Arial" w:cs="Arial"/>
          <w:b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3. </w:t>
      </w:r>
      <w:r w:rsidRPr="009C1D1E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Komisję Przetargową oraz wyznaczy dwóch członków zarządu do podpisania umowy. </w:t>
      </w:r>
    </w:p>
    <w:p w:rsidR="000159E7" w:rsidRPr="009C1D1E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9C1D1E" w:rsidRDefault="000159E7" w:rsidP="000159E7">
      <w:pPr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4. </w:t>
      </w:r>
      <w:r w:rsidRPr="009C1D1E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0159E7" w:rsidRPr="00BD0A3C" w:rsidRDefault="000159E7" w:rsidP="000159E7">
      <w:pPr>
        <w:rPr>
          <w:rFonts w:ascii="Arial" w:hAnsi="Arial" w:cs="Arial"/>
          <w:b/>
          <w:sz w:val="18"/>
          <w:szCs w:val="18"/>
        </w:rPr>
      </w:pPr>
    </w:p>
    <w:p w:rsidR="000159E7" w:rsidRPr="00BD0A3C" w:rsidRDefault="000159E7" w:rsidP="000159E7">
      <w:pPr>
        <w:rPr>
          <w:rFonts w:ascii="Arial" w:hAnsi="Arial" w:cs="Arial"/>
          <w:b/>
          <w:sz w:val="18"/>
          <w:szCs w:val="18"/>
        </w:rPr>
      </w:pPr>
    </w:p>
    <w:p w:rsidR="000159E7" w:rsidRPr="00BD0A3C" w:rsidRDefault="000159E7" w:rsidP="000159E7">
      <w:pPr>
        <w:rPr>
          <w:rFonts w:ascii="Arial" w:hAnsi="Arial" w:cs="Arial"/>
          <w:b/>
          <w:sz w:val="18"/>
          <w:szCs w:val="18"/>
        </w:rPr>
      </w:pPr>
    </w:p>
    <w:p w:rsidR="000159E7" w:rsidRPr="00BD0A3C" w:rsidRDefault="000159E7" w:rsidP="000159E7">
      <w:pPr>
        <w:rPr>
          <w:rFonts w:ascii="Arial" w:hAnsi="Arial" w:cs="Arial"/>
          <w:b/>
          <w:sz w:val="18"/>
          <w:szCs w:val="18"/>
        </w:rPr>
      </w:pPr>
    </w:p>
    <w:p w:rsidR="000159E7" w:rsidRDefault="000159E7" w:rsidP="000159E7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0159E7" w:rsidRPr="00441AD0" w:rsidRDefault="000159E7" w:rsidP="000159E7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0159E7" w:rsidRPr="00BB341C" w:rsidRDefault="000159E7" w:rsidP="000159E7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59E7" w:rsidRDefault="000159E7" w:rsidP="000159E7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0159E7" w:rsidRPr="00BB341C" w:rsidRDefault="000159E7" w:rsidP="000159E7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0159E7" w:rsidRPr="00BB341C" w:rsidRDefault="000159E7" w:rsidP="000159E7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9C1D1E" w:rsidP="00922160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 w:rsidR="004D5A0D">
        <w:lastRenderedPageBreak/>
        <w:t>Z</w:t>
      </w:r>
      <w:r w:rsidR="000159E7">
        <w:rPr>
          <w:rFonts w:ascii="Arial" w:hAnsi="Arial" w:cs="Arial"/>
          <w:color w:val="000000"/>
          <w:sz w:val="18"/>
          <w:szCs w:val="18"/>
        </w:rPr>
        <w:t xml:space="preserve">ałącznik do Uchwały </w:t>
      </w:r>
      <w:r w:rsidR="000159E7">
        <w:rPr>
          <w:rFonts w:ascii="Arial" w:hAnsi="Arial" w:cs="Arial"/>
          <w:sz w:val="18"/>
          <w:szCs w:val="18"/>
        </w:rPr>
        <w:t xml:space="preserve">Nr </w:t>
      </w:r>
      <w:r w:rsidR="004C010D">
        <w:rPr>
          <w:rFonts w:ascii="Arial" w:hAnsi="Arial" w:cs="Arial"/>
          <w:sz w:val="18"/>
          <w:szCs w:val="18"/>
        </w:rPr>
        <w:t>263</w:t>
      </w:r>
      <w:r w:rsidR="000159E7" w:rsidRPr="00B009B1">
        <w:rPr>
          <w:rFonts w:ascii="Arial" w:hAnsi="Arial" w:cs="Arial"/>
          <w:sz w:val="18"/>
          <w:szCs w:val="18"/>
        </w:rPr>
        <w:t>/</w:t>
      </w:r>
      <w:r w:rsidR="004C010D">
        <w:rPr>
          <w:rFonts w:ascii="Arial" w:hAnsi="Arial" w:cs="Arial"/>
          <w:sz w:val="18"/>
          <w:szCs w:val="18"/>
        </w:rPr>
        <w:t>1253</w:t>
      </w:r>
      <w:r w:rsidR="000159E7">
        <w:rPr>
          <w:rFonts w:ascii="Arial" w:hAnsi="Arial" w:cs="Arial"/>
          <w:sz w:val="18"/>
          <w:szCs w:val="18"/>
        </w:rPr>
        <w:t>/18</w:t>
      </w:r>
    </w:p>
    <w:p w:rsidR="000159E7" w:rsidRPr="008776C0" w:rsidRDefault="000159E7" w:rsidP="00922160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0159E7" w:rsidRPr="008C7426" w:rsidRDefault="000159E7" w:rsidP="00922160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4C010D">
        <w:rPr>
          <w:rFonts w:ascii="Arial" w:hAnsi="Arial" w:cs="Arial"/>
          <w:color w:val="000000"/>
          <w:sz w:val="18"/>
          <w:szCs w:val="18"/>
        </w:rPr>
        <w:t xml:space="preserve">6 listopada </w:t>
      </w:r>
      <w:bookmarkStart w:id="0" w:name="_GoBack"/>
      <w:bookmarkEnd w:id="0"/>
      <w:r w:rsidR="004C010D">
        <w:rPr>
          <w:rFonts w:ascii="Arial" w:hAnsi="Arial" w:cs="Arial"/>
          <w:color w:val="000000"/>
          <w:sz w:val="18"/>
          <w:szCs w:val="18"/>
        </w:rPr>
        <w:t>2018 r.</w:t>
      </w: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0159E7" w:rsidRPr="008C7426" w:rsidRDefault="000159E7" w:rsidP="000159E7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0159E7" w:rsidRDefault="000159E7" w:rsidP="000159E7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0159E7" w:rsidRDefault="000159E7" w:rsidP="000159E7">
      <w:pPr>
        <w:jc w:val="center"/>
        <w:rPr>
          <w:rFonts w:ascii="Tahoma" w:hAnsi="Tahoma" w:cs="Tahoma"/>
          <w:b/>
          <w:smallCaps/>
          <w:color w:val="000000" w:themeColor="text1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4D5A0D" w:rsidRPr="004D5A0D">
        <w:rPr>
          <w:rFonts w:ascii="Arial" w:hAnsi="Arial" w:cs="Arial"/>
          <w:b/>
          <w:sz w:val="18"/>
          <w:szCs w:val="18"/>
        </w:rPr>
        <w:t xml:space="preserve">modernizację ewidencji gruntów i budynków w zakresie klas obiektów: budynek, obiekt trwale związany z budynkiem jednostek ewidencyjnych: 280705_2 – gmina Lubawa (cała </w:t>
      </w:r>
      <w:proofErr w:type="spellStart"/>
      <w:r w:rsidR="004D5A0D" w:rsidRPr="004D5A0D">
        <w:rPr>
          <w:rFonts w:ascii="Arial" w:hAnsi="Arial" w:cs="Arial"/>
          <w:b/>
          <w:sz w:val="18"/>
          <w:szCs w:val="18"/>
        </w:rPr>
        <w:t>j.ew</w:t>
      </w:r>
      <w:proofErr w:type="spellEnd"/>
      <w:r w:rsidR="004D5A0D" w:rsidRPr="004D5A0D">
        <w:rPr>
          <w:rFonts w:ascii="Arial" w:hAnsi="Arial" w:cs="Arial"/>
          <w:b/>
          <w:sz w:val="18"/>
          <w:szCs w:val="18"/>
        </w:rPr>
        <w:t>.), 280707_5 – gmina zalewo (obręby o id od 0011 do 0023)</w:t>
      </w:r>
    </w:p>
    <w:p w:rsidR="000159E7" w:rsidRPr="008C7426" w:rsidRDefault="000159E7" w:rsidP="000159E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0159E7" w:rsidRPr="00A26AF0" w:rsidTr="008B24A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9E7" w:rsidRPr="00A26AF0" w:rsidTr="008B24A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0159E7" w:rsidRPr="00A26AF0" w:rsidTr="008B24A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0159E7" w:rsidRPr="00A26AF0" w:rsidTr="008B24A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0159E7" w:rsidRPr="00A26AF0" w:rsidTr="008B24A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9E7" w:rsidRPr="00A26AF0" w:rsidRDefault="000159E7" w:rsidP="008B24A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0159E7" w:rsidRPr="008C7426" w:rsidRDefault="000159E7" w:rsidP="000159E7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0159E7" w:rsidRPr="008C7426" w:rsidRDefault="000159E7" w:rsidP="000159E7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0159E7" w:rsidRPr="008C7426" w:rsidRDefault="000159E7" w:rsidP="000159E7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0159E7" w:rsidRPr="008C7426" w:rsidRDefault="000159E7" w:rsidP="000159E7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0159E7" w:rsidRPr="008C7426" w:rsidRDefault="000159E7" w:rsidP="000159E7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0159E7" w:rsidRPr="008C7426" w:rsidRDefault="000159E7" w:rsidP="000159E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0159E7" w:rsidRPr="008C7426" w:rsidRDefault="000159E7" w:rsidP="000159E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159E7" w:rsidRPr="00AD07E9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2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4D5A0D" w:rsidRPr="004D5A0D">
        <w:rPr>
          <w:rFonts w:ascii="Arial" w:hAnsi="Arial" w:cs="Arial"/>
          <w:b/>
          <w:sz w:val="18"/>
          <w:szCs w:val="18"/>
        </w:rPr>
        <w:t xml:space="preserve">modernizację ewidencji gruntów i budynków w zakresie klas obiektów: budynek, obiekt trwale związany </w:t>
      </w:r>
      <w:r w:rsidR="00974FBB">
        <w:rPr>
          <w:rFonts w:ascii="Arial" w:hAnsi="Arial" w:cs="Arial"/>
          <w:b/>
          <w:sz w:val="18"/>
          <w:szCs w:val="18"/>
        </w:rPr>
        <w:br/>
      </w:r>
      <w:r w:rsidR="004D5A0D" w:rsidRPr="004D5A0D">
        <w:rPr>
          <w:rFonts w:ascii="Arial" w:hAnsi="Arial" w:cs="Arial"/>
          <w:b/>
          <w:sz w:val="18"/>
          <w:szCs w:val="18"/>
        </w:rPr>
        <w:t xml:space="preserve">z budynkiem jednostek ewidencyjnych: 280705_2 – gmina Lubawa (cała </w:t>
      </w:r>
      <w:proofErr w:type="spellStart"/>
      <w:r w:rsidR="004D5A0D" w:rsidRPr="004D5A0D">
        <w:rPr>
          <w:rFonts w:ascii="Arial" w:hAnsi="Arial" w:cs="Arial"/>
          <w:b/>
          <w:sz w:val="18"/>
          <w:szCs w:val="18"/>
        </w:rPr>
        <w:t>j.ew</w:t>
      </w:r>
      <w:proofErr w:type="spellEnd"/>
      <w:r w:rsidR="004D5A0D" w:rsidRPr="004D5A0D">
        <w:rPr>
          <w:rFonts w:ascii="Arial" w:hAnsi="Arial" w:cs="Arial"/>
          <w:b/>
          <w:sz w:val="18"/>
          <w:szCs w:val="18"/>
        </w:rPr>
        <w:t>.), 280707_5 – gmina zalewo (obręby o id od 0011 do 0023)</w:t>
      </w:r>
      <w:r w:rsidRPr="00AD07E9">
        <w:rPr>
          <w:rFonts w:ascii="Arial" w:hAnsi="Arial" w:cs="Arial"/>
          <w:b/>
          <w:iCs/>
          <w:smallCaps/>
          <w:color w:val="000000" w:themeColor="text1"/>
          <w:sz w:val="12"/>
          <w:szCs w:val="18"/>
        </w:rPr>
        <w:t>.</w:t>
      </w:r>
      <w:r w:rsidRPr="00AD07E9">
        <w:rPr>
          <w:rFonts w:ascii="Arial" w:hAnsi="Arial" w:cs="Arial"/>
          <w:b/>
          <w:sz w:val="12"/>
          <w:szCs w:val="18"/>
        </w:rPr>
        <w:t xml:space="preserve"> </w:t>
      </w:r>
    </w:p>
    <w:p w:rsidR="000159E7" w:rsidRPr="008F2F7A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0159E7" w:rsidRPr="008F2F7A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0159E7" w:rsidRPr="008F2F7A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0159E7" w:rsidRPr="008F2F7A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0159E7" w:rsidRPr="00E36801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0159E7" w:rsidRPr="000C5BDB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0159E7" w:rsidRPr="008F2F7A" w:rsidRDefault="000159E7" w:rsidP="000159E7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0159E7" w:rsidRPr="008C7426" w:rsidRDefault="000159E7" w:rsidP="000159E7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0159E7" w:rsidRPr="008C7426" w:rsidRDefault="000159E7" w:rsidP="000159E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0159E7" w:rsidRPr="008C7426" w:rsidRDefault="000159E7" w:rsidP="000159E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wyznaczanie terminów posiedzeń komisji oraz ich prowadzenie,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0159E7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0159E7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0159E7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0159E7" w:rsidRPr="008C7426" w:rsidRDefault="000159E7" w:rsidP="000159E7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0159E7" w:rsidRDefault="000159E7" w:rsidP="000159E7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0159E7" w:rsidRPr="008C7426" w:rsidRDefault="000159E7" w:rsidP="000159E7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0159E7" w:rsidRDefault="000159E7" w:rsidP="000159E7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0159E7" w:rsidRDefault="000159E7" w:rsidP="000159E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0159E7" w:rsidRDefault="000159E7" w:rsidP="000159E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0159E7" w:rsidRPr="00AF4F70" w:rsidRDefault="000159E7" w:rsidP="000159E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0159E7" w:rsidRPr="008C7426" w:rsidRDefault="000159E7" w:rsidP="000159E7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0159E7" w:rsidRPr="008C7426" w:rsidRDefault="000159E7" w:rsidP="000159E7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0159E7" w:rsidRPr="008C7426" w:rsidRDefault="000159E7" w:rsidP="000159E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0159E7" w:rsidRPr="008C7426" w:rsidRDefault="000159E7" w:rsidP="000159E7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0159E7" w:rsidRPr="008C7426" w:rsidRDefault="000159E7" w:rsidP="000159E7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0159E7" w:rsidRPr="008C7426" w:rsidRDefault="000159E7" w:rsidP="000159E7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0159E7" w:rsidRPr="008C7426" w:rsidRDefault="000159E7" w:rsidP="000159E7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0159E7" w:rsidRPr="008C7426" w:rsidRDefault="000159E7" w:rsidP="000159E7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0159E7" w:rsidRPr="008C7426" w:rsidRDefault="000159E7" w:rsidP="000159E7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0159E7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0159E7" w:rsidRDefault="000159E7" w:rsidP="000159E7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0159E7" w:rsidRPr="00F7658D" w:rsidRDefault="000159E7" w:rsidP="000159E7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0159E7" w:rsidRPr="008C7426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0159E7" w:rsidRPr="008C7426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0159E7" w:rsidRPr="008C7426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0159E7" w:rsidRPr="008C7426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0159E7" w:rsidRPr="008C7426" w:rsidRDefault="000159E7" w:rsidP="000159E7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0159E7" w:rsidRPr="008C7426" w:rsidRDefault="000159E7" w:rsidP="000159E7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0159E7" w:rsidRPr="00612D5A" w:rsidRDefault="000159E7" w:rsidP="000159E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0159E7" w:rsidRPr="008C7426" w:rsidRDefault="000159E7" w:rsidP="000159E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0159E7" w:rsidRPr="008C7426" w:rsidRDefault="000159E7" w:rsidP="000159E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0159E7" w:rsidRPr="008C7426" w:rsidRDefault="000159E7" w:rsidP="000159E7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0159E7" w:rsidRPr="008C7426" w:rsidRDefault="000159E7" w:rsidP="000159E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0159E7" w:rsidRPr="008C7426" w:rsidRDefault="000159E7" w:rsidP="000159E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0159E7" w:rsidRPr="008C7426" w:rsidRDefault="000159E7" w:rsidP="000159E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0159E7" w:rsidRPr="008C7426" w:rsidRDefault="000159E7" w:rsidP="000159E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0159E7" w:rsidRPr="008C7426" w:rsidRDefault="000159E7" w:rsidP="000159E7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0159E7" w:rsidRPr="008C7426" w:rsidRDefault="000159E7" w:rsidP="000159E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0159E7" w:rsidRPr="008C7426" w:rsidRDefault="000159E7" w:rsidP="000159E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0159E7" w:rsidRPr="008C7426" w:rsidRDefault="000159E7" w:rsidP="000159E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0159E7" w:rsidRPr="008C7426" w:rsidRDefault="000159E7" w:rsidP="000159E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0159E7" w:rsidRPr="008C7426" w:rsidRDefault="000159E7" w:rsidP="000159E7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0159E7" w:rsidRPr="008C7426" w:rsidRDefault="000159E7" w:rsidP="000159E7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0159E7" w:rsidRPr="00A639CB" w:rsidRDefault="000159E7" w:rsidP="000159E7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0159E7" w:rsidRPr="008C7426" w:rsidRDefault="000159E7" w:rsidP="000159E7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773F34" w:rsidRDefault="000159E7" w:rsidP="000159E7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0159E7" w:rsidRPr="008C7426" w:rsidRDefault="000159E7" w:rsidP="000159E7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0159E7" w:rsidRPr="008C7426" w:rsidRDefault="000159E7" w:rsidP="000159E7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0159E7" w:rsidRPr="008C7426" w:rsidRDefault="000159E7" w:rsidP="000159E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159E7" w:rsidRPr="008C7426" w:rsidRDefault="000159E7" w:rsidP="000159E7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0159E7" w:rsidRPr="008C7426" w:rsidRDefault="000159E7" w:rsidP="000159E7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0159E7" w:rsidRPr="008C7426" w:rsidRDefault="000159E7" w:rsidP="000159E7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0159E7" w:rsidRPr="008C7426" w:rsidRDefault="000159E7" w:rsidP="000159E7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0159E7" w:rsidRPr="008C7426" w:rsidRDefault="000159E7" w:rsidP="000159E7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0159E7" w:rsidRPr="00E36801" w:rsidRDefault="000159E7" w:rsidP="000159E7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0159E7" w:rsidRPr="00E36801" w:rsidRDefault="000159E7" w:rsidP="000159E7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0159E7" w:rsidRPr="00E36801" w:rsidRDefault="000159E7" w:rsidP="000159E7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0159E7" w:rsidRPr="008C7426" w:rsidRDefault="000159E7" w:rsidP="000159E7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0159E7" w:rsidRPr="008C7426" w:rsidRDefault="000159E7" w:rsidP="000159E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159E7" w:rsidRPr="008C7426" w:rsidRDefault="000159E7" w:rsidP="000159E7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0159E7" w:rsidRPr="008C7426" w:rsidRDefault="000159E7" w:rsidP="000159E7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0159E7" w:rsidRDefault="000159E7" w:rsidP="000159E7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0159E7" w:rsidRPr="008C7426" w:rsidRDefault="000159E7" w:rsidP="000159E7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0159E7" w:rsidRPr="004A7EAA" w:rsidRDefault="000159E7" w:rsidP="000159E7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0159E7" w:rsidRPr="004A7EAA" w:rsidRDefault="000159E7" w:rsidP="000159E7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0159E7" w:rsidRPr="008C7426" w:rsidRDefault="000159E7" w:rsidP="000159E7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0159E7" w:rsidRPr="008C7426" w:rsidRDefault="000159E7" w:rsidP="000159E7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0159E7" w:rsidRPr="008C7426" w:rsidRDefault="000159E7" w:rsidP="000159E7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0159E7" w:rsidRPr="008C7426" w:rsidRDefault="000159E7" w:rsidP="000159E7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0159E7" w:rsidRPr="008C7426" w:rsidRDefault="000159E7" w:rsidP="000159E7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0159E7" w:rsidRPr="008C7426" w:rsidRDefault="000159E7" w:rsidP="000159E7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0159E7" w:rsidRPr="008C7426" w:rsidRDefault="000159E7" w:rsidP="000159E7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0159E7" w:rsidRPr="008C7426" w:rsidRDefault="000159E7" w:rsidP="000159E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159E7" w:rsidRPr="008C7426" w:rsidRDefault="000159E7" w:rsidP="000159E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0159E7" w:rsidRPr="008C7426" w:rsidRDefault="000159E7" w:rsidP="000159E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0159E7" w:rsidRPr="008C7426" w:rsidRDefault="000159E7" w:rsidP="000159E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0159E7" w:rsidRPr="008C7426" w:rsidRDefault="000159E7" w:rsidP="000159E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0159E7" w:rsidRPr="008C7426" w:rsidRDefault="000159E7" w:rsidP="000159E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0159E7" w:rsidRPr="008C7426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Pr="00697393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0159E7" w:rsidRPr="00697393" w:rsidRDefault="000159E7" w:rsidP="000159E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59E7" w:rsidRPr="00B006B4" w:rsidRDefault="000159E7" w:rsidP="000159E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</w:t>
      </w:r>
      <w:r>
        <w:rPr>
          <w:rFonts w:ascii="Arial" w:hAnsi="Arial" w:cs="Arial"/>
          <w:sz w:val="18"/>
          <w:szCs w:val="18"/>
        </w:rPr>
        <w:t xml:space="preserve"> przetargowej</w:t>
      </w:r>
      <w:r w:rsidRPr="00B006B4">
        <w:rPr>
          <w:rFonts w:ascii="Arial" w:hAnsi="Arial" w:cs="Arial"/>
          <w:sz w:val="18"/>
          <w:szCs w:val="18"/>
        </w:rPr>
        <w:t>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kompletowanie dokumentacji </w:t>
      </w:r>
      <w:r>
        <w:rPr>
          <w:rFonts w:ascii="Arial" w:hAnsi="Arial" w:cs="Arial"/>
          <w:sz w:val="18"/>
          <w:szCs w:val="18"/>
        </w:rPr>
        <w:t>związanej z realizacją umowy</w:t>
      </w:r>
      <w:r w:rsidRPr="00B006B4">
        <w:rPr>
          <w:rFonts w:ascii="Arial" w:hAnsi="Arial" w:cs="Arial"/>
          <w:sz w:val="18"/>
          <w:szCs w:val="18"/>
        </w:rPr>
        <w:t>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 xml:space="preserve">z </w:t>
      </w:r>
      <w:r>
        <w:rPr>
          <w:rFonts w:ascii="Arial" w:hAnsi="Arial" w:cs="Arial"/>
          <w:sz w:val="18"/>
          <w:szCs w:val="18"/>
        </w:rPr>
        <w:t>umową o udzielenie zamówienia publicznego</w:t>
      </w:r>
      <w:r w:rsidRPr="00B006B4">
        <w:rPr>
          <w:rFonts w:ascii="Arial" w:hAnsi="Arial" w:cs="Arial"/>
          <w:sz w:val="18"/>
          <w:szCs w:val="18"/>
        </w:rPr>
        <w:t>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umowie</w:t>
      </w:r>
      <w:r w:rsidRPr="00B006B4">
        <w:rPr>
          <w:rFonts w:ascii="Arial" w:hAnsi="Arial" w:cs="Arial"/>
          <w:sz w:val="18"/>
          <w:szCs w:val="18"/>
        </w:rPr>
        <w:t xml:space="preserve"> oraz określenie szczegółowego zakresu tych zmian,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0159E7" w:rsidRDefault="00B8069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naliczanie</w:t>
      </w:r>
      <w:r w:rsidR="000159E7" w:rsidRPr="00B006B4">
        <w:rPr>
          <w:rFonts w:ascii="Arial" w:hAnsi="Arial" w:cs="Arial"/>
          <w:sz w:val="18"/>
          <w:szCs w:val="18"/>
        </w:rPr>
        <w:t xml:space="preserve">  kar umownych w ramach zawartych umów,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przekazywanie do RZP protokołów odbioru </w:t>
      </w:r>
      <w:r>
        <w:rPr>
          <w:rFonts w:ascii="Arial" w:hAnsi="Arial" w:cs="Arial"/>
          <w:sz w:val="18"/>
          <w:szCs w:val="18"/>
        </w:rPr>
        <w:t>częściowego i końcowego oraz</w:t>
      </w:r>
      <w:r w:rsidRPr="00B006B4">
        <w:rPr>
          <w:rFonts w:ascii="Arial" w:hAnsi="Arial" w:cs="Arial"/>
          <w:sz w:val="18"/>
          <w:szCs w:val="18"/>
        </w:rPr>
        <w:t xml:space="preserve"> załącznikó</w:t>
      </w:r>
      <w:r>
        <w:rPr>
          <w:rFonts w:ascii="Arial" w:hAnsi="Arial" w:cs="Arial"/>
          <w:sz w:val="18"/>
          <w:szCs w:val="18"/>
        </w:rPr>
        <w:t xml:space="preserve">w odzwierciedlających </w:t>
      </w:r>
      <w:r w:rsidRPr="00B006B4">
        <w:rPr>
          <w:rFonts w:ascii="Arial" w:hAnsi="Arial" w:cs="Arial"/>
          <w:sz w:val="18"/>
          <w:szCs w:val="18"/>
        </w:rPr>
        <w:t>realizację usług,</w:t>
      </w:r>
    </w:p>
    <w:p w:rsidR="00A80658" w:rsidRDefault="00A80658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kontrola</w:t>
      </w:r>
      <w:r w:rsidRPr="000517CF">
        <w:rPr>
          <w:rFonts w:ascii="Arial" w:hAnsi="Arial" w:cs="Arial"/>
          <w:color w:val="000000" w:themeColor="text1"/>
          <w:sz w:val="18"/>
          <w:szCs w:val="18"/>
        </w:rPr>
        <w:t xml:space="preserve"> poprawności wykonywanych robót geodezyjnych oraz nadzór nad merytorycznym przygotowaniem 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0517CF">
        <w:rPr>
          <w:rFonts w:ascii="Arial" w:hAnsi="Arial" w:cs="Arial"/>
          <w:color w:val="000000" w:themeColor="text1"/>
          <w:sz w:val="18"/>
          <w:szCs w:val="18"/>
        </w:rPr>
        <w:t>i wdrażaniem projektu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0159E7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0159E7" w:rsidRPr="00B006B4" w:rsidRDefault="000159E7" w:rsidP="000159E7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0159E7" w:rsidRPr="00B006B4" w:rsidRDefault="000159E7" w:rsidP="000159E7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rPr>
          <w:rFonts w:ascii="Arial" w:hAnsi="Arial" w:cs="Arial"/>
          <w:color w:val="000000"/>
          <w:sz w:val="18"/>
          <w:szCs w:val="18"/>
        </w:rPr>
      </w:pPr>
    </w:p>
    <w:p w:rsidR="000159E7" w:rsidRDefault="000159E7" w:rsidP="000159E7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159E7" w:rsidRDefault="000159E7" w:rsidP="000159E7">
      <w:pPr>
        <w:ind w:left="6840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0159E7" w:rsidRPr="008C7426" w:rsidRDefault="000159E7" w:rsidP="000159E7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0159E7" w:rsidRPr="008C7426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Pr="008C7426" w:rsidRDefault="000159E7" w:rsidP="000159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0159E7" w:rsidRPr="008C7426" w:rsidRDefault="000159E7" w:rsidP="000159E7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0159E7" w:rsidRPr="008C7426" w:rsidRDefault="000159E7" w:rsidP="000159E7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0159E7" w:rsidRPr="008C7426" w:rsidRDefault="000159E7" w:rsidP="000159E7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center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ind w:left="6372"/>
        <w:rPr>
          <w:rFonts w:ascii="Arial" w:hAnsi="Arial" w:cs="Arial"/>
          <w:sz w:val="18"/>
          <w:szCs w:val="18"/>
        </w:rPr>
      </w:pPr>
    </w:p>
    <w:p w:rsidR="000159E7" w:rsidRDefault="000159E7" w:rsidP="000159E7">
      <w:pPr>
        <w:spacing w:line="259" w:lineRule="auto"/>
        <w:ind w:left="5664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Załącznik Nr 3 </w:t>
      </w:r>
    </w:p>
    <w:p w:rsidR="000159E7" w:rsidRPr="008C7426" w:rsidRDefault="000159E7" w:rsidP="000159E7">
      <w:pPr>
        <w:spacing w:line="259" w:lineRule="auto"/>
        <w:ind w:left="5664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rPr>
          <w:rFonts w:ascii="Arial" w:hAnsi="Arial" w:cs="Arial"/>
          <w:sz w:val="18"/>
          <w:szCs w:val="18"/>
        </w:rPr>
      </w:pPr>
    </w:p>
    <w:p w:rsidR="000159E7" w:rsidRPr="008C7426" w:rsidRDefault="000159E7" w:rsidP="000159E7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0159E7" w:rsidRPr="008C7426" w:rsidRDefault="000159E7" w:rsidP="000159E7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0159E7" w:rsidRPr="008C7426" w:rsidRDefault="000159E7" w:rsidP="000159E7">
      <w:pPr>
        <w:jc w:val="right"/>
        <w:rPr>
          <w:rFonts w:ascii="Arial" w:hAnsi="Arial" w:cs="Arial"/>
          <w:sz w:val="18"/>
          <w:szCs w:val="18"/>
        </w:rPr>
      </w:pPr>
    </w:p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/>
    <w:p w:rsidR="000159E7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Default="000159E7" w:rsidP="000159E7">
      <w:pPr>
        <w:jc w:val="center"/>
        <w:rPr>
          <w:rFonts w:ascii="Arial" w:hAnsi="Arial" w:cs="Arial"/>
          <w:b/>
          <w:sz w:val="18"/>
          <w:szCs w:val="18"/>
        </w:rPr>
      </w:pPr>
    </w:p>
    <w:p w:rsidR="000159E7" w:rsidRDefault="000159E7" w:rsidP="000159E7"/>
    <w:p w:rsidR="000159E7" w:rsidRDefault="000159E7" w:rsidP="000159E7"/>
    <w:p w:rsidR="006E35A2" w:rsidRDefault="006E35A2"/>
    <w:sectPr w:rsidR="006E35A2" w:rsidSect="00A34A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9E7"/>
    <w:rsid w:val="000159E7"/>
    <w:rsid w:val="00213692"/>
    <w:rsid w:val="00234FBD"/>
    <w:rsid w:val="00327134"/>
    <w:rsid w:val="003509FB"/>
    <w:rsid w:val="004C010D"/>
    <w:rsid w:val="004D54A9"/>
    <w:rsid w:val="004D5A0D"/>
    <w:rsid w:val="006E3529"/>
    <w:rsid w:val="006E35A2"/>
    <w:rsid w:val="00922160"/>
    <w:rsid w:val="00974FBB"/>
    <w:rsid w:val="009C1D1E"/>
    <w:rsid w:val="00A80658"/>
    <w:rsid w:val="00AD07E9"/>
    <w:rsid w:val="00B80697"/>
    <w:rsid w:val="00BC523F"/>
    <w:rsid w:val="00C94882"/>
    <w:rsid w:val="00D3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9E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59E7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9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59E7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59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5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59E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159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5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4210</Words>
  <Characters>25263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2018-11-06T09:08:00Z</cp:lastPrinted>
  <dcterms:created xsi:type="dcterms:W3CDTF">2018-11-06T07:31:00Z</dcterms:created>
  <dcterms:modified xsi:type="dcterms:W3CDTF">2018-11-08T07:00:00Z</dcterms:modified>
</cp:coreProperties>
</file>