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6F" w:rsidRDefault="00EA766F" w:rsidP="00EA766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EC7B0C">
        <w:rPr>
          <w:rFonts w:ascii="Tahoma" w:hAnsi="Tahoma" w:cs="Tahoma"/>
          <w:sz w:val="20"/>
          <w:szCs w:val="20"/>
        </w:rPr>
        <w:t>137</w:t>
      </w:r>
      <w:r>
        <w:rPr>
          <w:rFonts w:ascii="Tahoma" w:hAnsi="Tahoma" w:cs="Tahoma"/>
          <w:sz w:val="20"/>
          <w:szCs w:val="20"/>
        </w:rPr>
        <w:t>/</w:t>
      </w:r>
      <w:r w:rsidR="00EC7B0C">
        <w:rPr>
          <w:rFonts w:ascii="Tahoma" w:hAnsi="Tahoma" w:cs="Tahoma"/>
          <w:sz w:val="20"/>
          <w:szCs w:val="20"/>
        </w:rPr>
        <w:t>573</w:t>
      </w:r>
      <w:r>
        <w:rPr>
          <w:rFonts w:ascii="Tahoma" w:hAnsi="Tahoma" w:cs="Tahoma"/>
          <w:sz w:val="20"/>
          <w:szCs w:val="20"/>
        </w:rPr>
        <w:t>/16</w:t>
      </w:r>
    </w:p>
    <w:p w:rsidR="00EA766F" w:rsidRDefault="00EA766F" w:rsidP="00EA766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EA766F" w:rsidRDefault="001F756B" w:rsidP="00EA766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EC7B0C">
        <w:rPr>
          <w:rFonts w:ascii="Tahoma" w:hAnsi="Tahoma" w:cs="Tahoma"/>
          <w:sz w:val="20"/>
          <w:szCs w:val="20"/>
        </w:rPr>
        <w:t xml:space="preserve">22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grudnia</w:t>
      </w:r>
      <w:r w:rsidR="00EA766F">
        <w:rPr>
          <w:rFonts w:ascii="Tahoma" w:hAnsi="Tahoma" w:cs="Tahoma"/>
          <w:sz w:val="20"/>
          <w:szCs w:val="20"/>
        </w:rPr>
        <w:t xml:space="preserve"> 2016</w:t>
      </w:r>
      <w:r w:rsidR="00EA766F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EA766F" w:rsidRDefault="00EA766F" w:rsidP="00EA766F">
      <w:pPr>
        <w:rPr>
          <w:rFonts w:ascii="Tahoma" w:hAnsi="Tahoma" w:cs="Tahoma"/>
          <w:sz w:val="20"/>
          <w:szCs w:val="20"/>
        </w:rPr>
      </w:pPr>
    </w:p>
    <w:p w:rsidR="00EA766F" w:rsidRDefault="00EA766F" w:rsidP="00EA766F">
      <w:pPr>
        <w:rPr>
          <w:rFonts w:ascii="Tahoma" w:hAnsi="Tahoma" w:cs="Tahoma"/>
          <w:sz w:val="20"/>
          <w:szCs w:val="20"/>
        </w:rPr>
      </w:pPr>
    </w:p>
    <w:p w:rsidR="00EA766F" w:rsidRDefault="00EA766F" w:rsidP="00EA766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EA766F" w:rsidRDefault="00EA766F" w:rsidP="00EA766F">
      <w:pPr>
        <w:jc w:val="both"/>
        <w:rPr>
          <w:rFonts w:ascii="Tahoma" w:hAnsi="Tahoma" w:cs="Tahoma"/>
          <w:sz w:val="20"/>
          <w:szCs w:val="20"/>
        </w:rPr>
      </w:pPr>
    </w:p>
    <w:p w:rsidR="00EA766F" w:rsidRDefault="00EA766F" w:rsidP="00EA76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 xml:space="preserve">(Dz. </w:t>
      </w:r>
      <w:r w:rsidR="00B6214B">
        <w:rPr>
          <w:rFonts w:ascii="Tahoma" w:hAnsi="Tahoma" w:cs="Tahoma"/>
          <w:sz w:val="20"/>
          <w:szCs w:val="20"/>
        </w:rPr>
        <w:t>U. z 2016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B6214B">
        <w:rPr>
          <w:rFonts w:ascii="Tahoma" w:hAnsi="Tahoma" w:cs="Tahoma"/>
          <w:sz w:val="20"/>
          <w:szCs w:val="20"/>
        </w:rPr>
        <w:t>814</w:t>
      </w:r>
      <w:r>
        <w:rPr>
          <w:rFonts w:ascii="Tahoma" w:hAnsi="Tahoma" w:cs="Tahoma"/>
          <w:sz w:val="20"/>
          <w:szCs w:val="20"/>
        </w:rPr>
        <w:t xml:space="preserve"> ze zm.), art. 2 pkt 3, art. 20 ust. 3 w związku z art. 93 ust. 1 pkt 4 ustawy z dnia 29 stycznia 2004r.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>poz. 2164</w:t>
      </w:r>
      <w:r w:rsidR="00B6214B">
        <w:rPr>
          <w:rFonts w:ascii="Tahoma" w:hAnsi="Tahoma" w:cs="Tahoma"/>
          <w:color w:val="000000"/>
          <w:sz w:val="20"/>
          <w:szCs w:val="20"/>
        </w:rPr>
        <w:t xml:space="preserve"> ze zm.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EA766F" w:rsidRDefault="00EA766F" w:rsidP="00EA766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A766F" w:rsidRPr="00EA766F" w:rsidRDefault="00EA766F" w:rsidP="00EA766F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Unieważnia się postępowanie o udzielenie zamówienia publicznego na </w:t>
      </w:r>
      <w:r w:rsidR="00B6214B">
        <w:rPr>
          <w:rFonts w:ascii="Arial" w:hAnsi="Arial" w:cs="Arial"/>
          <w:sz w:val="20"/>
          <w:szCs w:val="20"/>
        </w:rPr>
        <w:t>wykonanie robót budowlano-instalacyjnych w budynku Starostwa Powiatowego w Iławie</w:t>
      </w:r>
      <w:r w:rsidRPr="00F80946">
        <w:rPr>
          <w:rFonts w:ascii="Tahoma" w:hAnsi="Tahoma" w:cs="Tahoma"/>
          <w:iCs/>
          <w:sz w:val="20"/>
          <w:szCs w:val="20"/>
        </w:rPr>
        <w:t xml:space="preserve"> </w:t>
      </w:r>
      <w:r w:rsidR="002424CA">
        <w:rPr>
          <w:rFonts w:ascii="Tahoma" w:hAnsi="Tahoma" w:cs="Tahoma"/>
          <w:iCs/>
          <w:sz w:val="20"/>
          <w:szCs w:val="20"/>
        </w:rPr>
        <w:t xml:space="preserve">w zakresie Części 1: Wykonanie robót budowlanych oraz </w:t>
      </w:r>
      <w:r w:rsidR="002424CA">
        <w:rPr>
          <w:rFonts w:ascii="Tahoma" w:hAnsi="Tahoma" w:cs="Tahoma"/>
          <w:color w:val="000000" w:themeColor="text1"/>
          <w:sz w:val="20"/>
          <w:szCs w:val="20"/>
        </w:rPr>
        <w:t>Części</w:t>
      </w:r>
      <w:r w:rsidRPr="00EA766F">
        <w:rPr>
          <w:rFonts w:ascii="Tahoma" w:hAnsi="Tahoma" w:cs="Tahoma"/>
          <w:color w:val="000000" w:themeColor="text1"/>
          <w:sz w:val="20"/>
          <w:szCs w:val="20"/>
        </w:rPr>
        <w:t xml:space="preserve"> Nr </w:t>
      </w:r>
      <w:r w:rsidR="00432BE3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EA766F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F8094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32BE3">
        <w:rPr>
          <w:rFonts w:ascii="Tahoma" w:hAnsi="Tahoma" w:cs="Tahoma"/>
          <w:color w:val="000000" w:themeColor="text1"/>
          <w:sz w:val="20"/>
          <w:szCs w:val="20"/>
        </w:rPr>
        <w:t>Instalacja urządzeń klimatyzacyjnych</w:t>
      </w:r>
      <w:r>
        <w:rPr>
          <w:rFonts w:ascii="Tahoma" w:hAnsi="Tahoma" w:cs="Tahoma"/>
          <w:b/>
          <w:sz w:val="20"/>
          <w:szCs w:val="20"/>
        </w:rPr>
        <w:t xml:space="preserve">. </w:t>
      </w:r>
    </w:p>
    <w:p w:rsidR="00EA766F" w:rsidRDefault="00EA766F" w:rsidP="00EA766F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EA766F" w:rsidRDefault="00EA766F" w:rsidP="00EA766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EA766F" w:rsidRDefault="00EA766F" w:rsidP="00EA766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EA766F" w:rsidRDefault="00EA766F" w:rsidP="00EA766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EA766F" w:rsidRDefault="00EA766F" w:rsidP="00EA766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A766F" w:rsidRDefault="00EA766F" w:rsidP="00EA766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EA766F" w:rsidRDefault="00EA766F" w:rsidP="00EA766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A766F" w:rsidRDefault="00EA766F" w:rsidP="00EA766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EA766F" w:rsidRDefault="00EA766F" w:rsidP="00EA76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FD76C6" w:rsidRDefault="00EA766F" w:rsidP="00EA766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EA766F" w:rsidRDefault="00FD76C6" w:rsidP="00EA766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</w:t>
      </w:r>
      <w:r w:rsidR="00EA766F">
        <w:rPr>
          <w:rFonts w:ascii="Tahoma" w:hAnsi="Tahoma" w:cs="Tahoma"/>
          <w:sz w:val="18"/>
          <w:szCs w:val="18"/>
        </w:rPr>
        <w:t>rażyna Taborek</w:t>
      </w:r>
      <w:r w:rsidR="00EA766F">
        <w:rPr>
          <w:rFonts w:ascii="Tahoma" w:hAnsi="Tahoma" w:cs="Tahoma"/>
          <w:sz w:val="18"/>
          <w:szCs w:val="18"/>
        </w:rPr>
        <w:tab/>
      </w:r>
    </w:p>
    <w:p w:rsidR="00EA766F" w:rsidRDefault="00EA766F" w:rsidP="00EA766F">
      <w:pPr>
        <w:spacing w:line="360" w:lineRule="auto"/>
        <w:rPr>
          <w:rFonts w:ascii="Tahoma" w:hAnsi="Tahoma" w:cs="Tahoma"/>
        </w:rPr>
      </w:pPr>
    </w:p>
    <w:p w:rsidR="0053522E" w:rsidRDefault="0053522E"/>
    <w:sectPr w:rsidR="0053522E" w:rsidSect="0089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66F"/>
    <w:rsid w:val="001F756B"/>
    <w:rsid w:val="002424CA"/>
    <w:rsid w:val="00432BE3"/>
    <w:rsid w:val="0053522E"/>
    <w:rsid w:val="006E2DFC"/>
    <w:rsid w:val="00892B3C"/>
    <w:rsid w:val="008E54B0"/>
    <w:rsid w:val="00B31AF7"/>
    <w:rsid w:val="00B6214B"/>
    <w:rsid w:val="00EA766F"/>
    <w:rsid w:val="00EC7B0C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A766F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766F"/>
    <w:rPr>
      <w:rFonts w:ascii="Calibri" w:eastAsia="Calibri" w:hAnsi="Calibri" w:cs="Times New Roman"/>
      <w:b/>
      <w:bCs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A76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0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2016-12-21T10:44:00Z</cp:lastPrinted>
  <dcterms:created xsi:type="dcterms:W3CDTF">2016-12-19T09:51:00Z</dcterms:created>
  <dcterms:modified xsi:type="dcterms:W3CDTF">2017-01-02T06:36:00Z</dcterms:modified>
</cp:coreProperties>
</file>