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78" w:rsidRDefault="00EE4C78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93/407/16</w:t>
      </w:r>
    </w:p>
    <w:p w:rsidR="00EE4C78" w:rsidRDefault="00EE4C78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EE4C78" w:rsidRPr="004A4224" w:rsidRDefault="00EE4C78" w:rsidP="00D27D02">
      <w:pPr>
        <w:jc w:val="center"/>
        <w:rPr>
          <w:rFonts w:ascii="Arial" w:hAnsi="Arial" w:cs="Arial"/>
          <w:b/>
          <w:sz w:val="20"/>
          <w:szCs w:val="20"/>
        </w:rPr>
      </w:pPr>
      <w:r w:rsidRPr="004A4224">
        <w:rPr>
          <w:rFonts w:ascii="Arial" w:hAnsi="Arial" w:cs="Arial"/>
          <w:b/>
          <w:sz w:val="20"/>
          <w:szCs w:val="20"/>
        </w:rPr>
        <w:t>z dnia</w:t>
      </w:r>
      <w:r>
        <w:rPr>
          <w:rFonts w:ascii="Arial" w:hAnsi="Arial" w:cs="Arial"/>
          <w:b/>
          <w:sz w:val="20"/>
          <w:szCs w:val="20"/>
        </w:rPr>
        <w:t xml:space="preserve"> 24 maja 2016</w:t>
      </w:r>
      <w:r w:rsidRPr="004A4224">
        <w:rPr>
          <w:rFonts w:ascii="Arial" w:hAnsi="Arial" w:cs="Arial"/>
          <w:b/>
          <w:sz w:val="20"/>
          <w:szCs w:val="20"/>
        </w:rPr>
        <w:t xml:space="preserve"> r. </w:t>
      </w:r>
    </w:p>
    <w:p w:rsidR="00EE4C78" w:rsidRDefault="00EE4C78" w:rsidP="002A550F">
      <w:pPr>
        <w:jc w:val="center"/>
        <w:rPr>
          <w:rFonts w:ascii="Arial" w:hAnsi="Arial" w:cs="Arial"/>
          <w:sz w:val="20"/>
          <w:szCs w:val="20"/>
        </w:rPr>
      </w:pPr>
    </w:p>
    <w:p w:rsidR="00EE4C78" w:rsidRDefault="00EE4C78" w:rsidP="00114D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określenia szczegółowego sposobu konsultowania z organizacjami pozarządowymi projektów aktów prawa miejscowego</w:t>
      </w:r>
    </w:p>
    <w:p w:rsidR="00EE4C78" w:rsidRDefault="00EE4C78" w:rsidP="00D27D02">
      <w:pPr>
        <w:rPr>
          <w:rFonts w:ascii="Arial" w:hAnsi="Arial" w:cs="Arial"/>
          <w:b/>
          <w:bCs/>
          <w:sz w:val="20"/>
          <w:szCs w:val="20"/>
        </w:rPr>
      </w:pPr>
    </w:p>
    <w:p w:rsidR="00EE4C78" w:rsidRDefault="00EE4C78" w:rsidP="00D27D02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t>(Dz. U. z 2015 r., 1445 ze zm. )</w:t>
      </w:r>
      <w:r>
        <w:rPr>
          <w:rFonts w:ascii="Arial" w:hAnsi="Arial" w:cs="Arial"/>
          <w:bCs/>
          <w:sz w:val="20"/>
          <w:szCs w:val="20"/>
        </w:rPr>
        <w:t xml:space="preserve"> w związku z</w:t>
      </w:r>
      <w:r>
        <w:rPr>
          <w:rFonts w:ascii="Arial" w:hAnsi="Arial" w:cs="Arial"/>
          <w:sz w:val="20"/>
          <w:szCs w:val="20"/>
        </w:rPr>
        <w:t xml:space="preserve"> § 3 Regulaminu konsultacji z organizacjami pozarządowymi i podmiotami wymienionymi w art. 3 ust. 3 ustawy o działalności pożytku publicznego </w:t>
      </w:r>
      <w:r>
        <w:rPr>
          <w:rFonts w:ascii="Arial" w:hAnsi="Arial" w:cs="Arial"/>
          <w:sz w:val="20"/>
          <w:szCs w:val="20"/>
        </w:rPr>
        <w:br/>
        <w:t>i o wolontariacie, projektów aktów prawa miejscowego, przyjętego Uchwałą Nr XLIV/279/10 Rady Powiatu Iławskiego z dnia 28 października 2010 r. w sprawie określenia szczegółowego sposobu konsultowania z organizacjami pozarządowymi projektów aktów prawa miejscowego (Dz. Urz. Woj. Warmińsko-Mazurskiego z 2010 r. Nr 193, poz. 2473, ze zm.), Zarząd Powiatu Iławskiego uchwala, co następuje:</w:t>
      </w:r>
    </w:p>
    <w:p w:rsidR="00EE4C78" w:rsidRDefault="00EE4C78" w:rsidP="00D27D02">
      <w:pPr>
        <w:rPr>
          <w:rFonts w:ascii="Arial" w:hAnsi="Arial" w:cs="Arial"/>
          <w:sz w:val="20"/>
          <w:szCs w:val="20"/>
        </w:rPr>
      </w:pPr>
    </w:p>
    <w:p w:rsidR="00EE4C78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podmiotowymi wymienionymi w art. 3 ust. 3 ustawy o działalności pożytku publicznego i o wolontariacie celem uzyskania opinii na temat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określenia szczegółowego sposobu konsultowania z organizacjami pozarządowymi projektów aktów prawa miejscowego</w:t>
      </w:r>
      <w:r>
        <w:rPr>
          <w:rFonts w:ascii="Arial" w:hAnsi="Arial" w:cs="Arial"/>
          <w:sz w:val="20"/>
          <w:szCs w:val="20"/>
        </w:rPr>
        <w:t>.</w:t>
      </w:r>
    </w:p>
    <w:p w:rsidR="00EE4C78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EE4C78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</w:t>
      </w:r>
      <w:r>
        <w:rPr>
          <w:rFonts w:ascii="Arial" w:hAnsi="Arial" w:cs="Arial"/>
          <w:bCs/>
          <w:sz w:val="20"/>
          <w:szCs w:val="20"/>
        </w:rPr>
        <w:br/>
        <w:t>w § 8 Regulaminu</w:t>
      </w:r>
      <w:r>
        <w:rPr>
          <w:rFonts w:ascii="Arial" w:hAnsi="Arial" w:cs="Arial"/>
          <w:sz w:val="20"/>
          <w:szCs w:val="20"/>
        </w:rPr>
        <w:t xml:space="preserve"> konsultacji z organizacjami pozarządowymi i podmiotami wymienionymi w art.3 </w:t>
      </w:r>
      <w:r>
        <w:rPr>
          <w:rFonts w:ascii="Arial" w:hAnsi="Arial" w:cs="Arial"/>
          <w:sz w:val="20"/>
          <w:szCs w:val="20"/>
        </w:rPr>
        <w:br/>
        <w:t>ust. 3 ustawy o działalności pożytku publicznego i o wolontariacie, projektów aktów prawa miejscowego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EE4C78" w:rsidRPr="004A4224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EE4C78" w:rsidRPr="004A4224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  <w:r w:rsidRPr="004A4224">
        <w:rPr>
          <w:rFonts w:ascii="Arial" w:hAnsi="Arial" w:cs="Arial"/>
          <w:bCs/>
          <w:sz w:val="20"/>
          <w:szCs w:val="20"/>
        </w:rPr>
        <w:t xml:space="preserve">§ 3. Określa się termin rozpoczęcia konsultacji </w:t>
      </w:r>
      <w:r>
        <w:rPr>
          <w:rFonts w:ascii="Arial" w:hAnsi="Arial" w:cs="Arial"/>
          <w:bCs/>
          <w:sz w:val="20"/>
          <w:szCs w:val="20"/>
        </w:rPr>
        <w:t>na 1 czerwca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2016 r. </w:t>
      </w:r>
      <w:r w:rsidRPr="004A4224">
        <w:rPr>
          <w:rFonts w:ascii="Arial" w:hAnsi="Arial" w:cs="Arial"/>
          <w:bCs/>
          <w:sz w:val="20"/>
          <w:szCs w:val="20"/>
        </w:rPr>
        <w:t>Opinie, wni</w:t>
      </w:r>
      <w:r>
        <w:rPr>
          <w:rFonts w:ascii="Arial" w:hAnsi="Arial" w:cs="Arial"/>
          <w:bCs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bCs/>
          <w:sz w:val="20"/>
          <w:szCs w:val="20"/>
        </w:rPr>
        <w:t>w terminie 7 dni od dnia rozpoczęcia konsultacji</w:t>
      </w:r>
      <w:r>
        <w:rPr>
          <w:rFonts w:ascii="Arial" w:hAnsi="Arial" w:cs="Arial"/>
          <w:bCs/>
          <w:sz w:val="20"/>
          <w:szCs w:val="20"/>
        </w:rPr>
        <w:t>.</w:t>
      </w:r>
    </w:p>
    <w:p w:rsidR="00EE4C78" w:rsidRPr="00C827F7" w:rsidRDefault="00EE4C78" w:rsidP="00D27D02">
      <w:pPr>
        <w:jc w:val="both"/>
        <w:rPr>
          <w:rFonts w:ascii="Arial" w:hAnsi="Arial" w:cs="Arial"/>
          <w:bCs/>
          <w:color w:val="FF6600"/>
          <w:sz w:val="20"/>
          <w:szCs w:val="20"/>
        </w:rPr>
      </w:pPr>
    </w:p>
    <w:p w:rsidR="00EE4C78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4. Osobą odpowiedzialną za przeprowadzenie konsultacji jest Pani Maria Jaworska - Dyrektor Wydziału Organizacyjnego, Spraw Obywatelskich, Zdrowia i Bezpieczeństwa Starostwa Powiatowego w Iławie. </w:t>
      </w:r>
    </w:p>
    <w:p w:rsidR="00EE4C78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EE4C78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5. Uchwała wchodzi w życie z dniem podjęcia. </w:t>
      </w:r>
    </w:p>
    <w:p w:rsidR="00EE4C78" w:rsidRDefault="00EE4C78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EE4C78" w:rsidRDefault="00EE4C78" w:rsidP="00D27D02">
      <w:pPr>
        <w:rPr>
          <w:rFonts w:ascii="Arial" w:hAnsi="Arial" w:cs="Arial"/>
          <w:bCs/>
          <w:sz w:val="20"/>
          <w:szCs w:val="20"/>
        </w:rPr>
      </w:pPr>
    </w:p>
    <w:p w:rsidR="00EE4C78" w:rsidRDefault="00EE4C78" w:rsidP="00D27D02">
      <w:pPr>
        <w:rPr>
          <w:rFonts w:ascii="Arial" w:hAnsi="Arial" w:cs="Arial"/>
          <w:bCs/>
          <w:sz w:val="20"/>
          <w:szCs w:val="20"/>
        </w:rPr>
      </w:pPr>
    </w:p>
    <w:p w:rsidR="00EE4C78" w:rsidRDefault="00EE4C78" w:rsidP="00D27D02">
      <w:pPr>
        <w:rPr>
          <w:rFonts w:ascii="Arial" w:hAnsi="Arial" w:cs="Arial"/>
          <w:bCs/>
          <w:sz w:val="20"/>
          <w:szCs w:val="20"/>
        </w:rPr>
      </w:pPr>
    </w:p>
    <w:p w:rsidR="00EE4C78" w:rsidRDefault="00EE4C78" w:rsidP="00D27D02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E4C78" w:rsidRDefault="00EE4C78" w:rsidP="00D27D02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E4C78" w:rsidRDefault="00EE4C78" w:rsidP="00D27D02">
      <w:pPr>
        <w:jc w:val="both"/>
        <w:rPr>
          <w:rFonts w:ascii="Arial" w:hAnsi="Arial" w:cs="Arial"/>
          <w:sz w:val="18"/>
          <w:szCs w:val="18"/>
        </w:rPr>
      </w:pPr>
    </w:p>
    <w:p w:rsidR="00EE4C78" w:rsidRDefault="00EE4C78" w:rsidP="00D27D02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E4C78" w:rsidRDefault="00EE4C78" w:rsidP="00D27D02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EE4C78" w:rsidRDefault="00EE4C78" w:rsidP="00D27D02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E4C78" w:rsidRDefault="00EE4C78" w:rsidP="00D27D02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Edmund Standara </w:t>
      </w:r>
      <w:r>
        <w:rPr>
          <w:rFonts w:ascii="Arial" w:hAnsi="Arial" w:cs="Arial"/>
          <w:sz w:val="18"/>
          <w:szCs w:val="18"/>
        </w:rPr>
        <w:tab/>
      </w:r>
    </w:p>
    <w:p w:rsidR="00EE4C78" w:rsidRDefault="00EE4C78" w:rsidP="00D27D02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EE4C78" w:rsidRDefault="00EE4C78" w:rsidP="00D27D02"/>
    <w:p w:rsidR="00EE4C78" w:rsidRDefault="00EE4C78" w:rsidP="00D27D02"/>
    <w:p w:rsidR="00EE4C78" w:rsidRDefault="00EE4C78"/>
    <w:sectPr w:rsidR="00EE4C78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02"/>
    <w:rsid w:val="00023D53"/>
    <w:rsid w:val="00061B97"/>
    <w:rsid w:val="00114DCA"/>
    <w:rsid w:val="00143A94"/>
    <w:rsid w:val="001D765F"/>
    <w:rsid w:val="00230316"/>
    <w:rsid w:val="0027485A"/>
    <w:rsid w:val="002A550F"/>
    <w:rsid w:val="002F6A65"/>
    <w:rsid w:val="003339E4"/>
    <w:rsid w:val="00363173"/>
    <w:rsid w:val="004A4224"/>
    <w:rsid w:val="004A4A27"/>
    <w:rsid w:val="004F41B2"/>
    <w:rsid w:val="006579DF"/>
    <w:rsid w:val="007E3DF5"/>
    <w:rsid w:val="009606BC"/>
    <w:rsid w:val="00A22A57"/>
    <w:rsid w:val="00A412AA"/>
    <w:rsid w:val="00A76A8D"/>
    <w:rsid w:val="00AC50C4"/>
    <w:rsid w:val="00B47FFA"/>
    <w:rsid w:val="00BE603D"/>
    <w:rsid w:val="00C06522"/>
    <w:rsid w:val="00C679BA"/>
    <w:rsid w:val="00C72AC7"/>
    <w:rsid w:val="00C827F7"/>
    <w:rsid w:val="00CA412A"/>
    <w:rsid w:val="00CF4F00"/>
    <w:rsid w:val="00D10D8D"/>
    <w:rsid w:val="00D27D02"/>
    <w:rsid w:val="00D861C0"/>
    <w:rsid w:val="00E77FE0"/>
    <w:rsid w:val="00E868C7"/>
    <w:rsid w:val="00EE4C78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1</Pages>
  <Words>325</Words>
  <Characters>1952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25</cp:revision>
  <cp:lastPrinted>2016-05-24T08:14:00Z</cp:lastPrinted>
  <dcterms:created xsi:type="dcterms:W3CDTF">2015-09-18T09:35:00Z</dcterms:created>
  <dcterms:modified xsi:type="dcterms:W3CDTF">2016-05-25T07:02:00Z</dcterms:modified>
</cp:coreProperties>
</file>