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6D6D" w14:textId="77777777" w:rsidR="00AB3940" w:rsidRDefault="00AB3940" w:rsidP="0054552D">
      <w:pPr>
        <w:pStyle w:val="Nagwek1"/>
        <w:spacing w:before="0"/>
        <w:jc w:val="center"/>
        <w:rPr>
          <w:sz w:val="28"/>
          <w:szCs w:val="28"/>
        </w:rPr>
      </w:pPr>
    </w:p>
    <w:p w14:paraId="5FA4C21B" w14:textId="05AD048A" w:rsidR="0054552D" w:rsidRPr="00413F2E" w:rsidRDefault="0054552D" w:rsidP="0054552D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2"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 xml:space="preserve">Uchwała Nr 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28258F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X</w:t>
      </w:r>
      <w:r w:rsidR="002E54DC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V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1870B5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285</w:t>
      </w:r>
      <w:r w:rsidR="008E7F22" w:rsidRPr="00413F2E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/</w:t>
      </w:r>
      <w:r w:rsidR="000808B9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  <w:r w:rsidR="002E54DC">
        <w:rPr>
          <w:rFonts w:ascii="Arial" w:eastAsia="Times New Roman" w:hAnsi="Arial" w:cs="Arial"/>
          <w:b/>
          <w:color w:val="auto"/>
          <w:sz w:val="22"/>
          <w:szCs w:val="24"/>
          <w:lang w:eastAsia="pl-PL"/>
        </w:rPr>
        <w:t>2</w:t>
      </w:r>
    </w:p>
    <w:p w14:paraId="4EB76138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>Rady Powiatu Iławskiego</w:t>
      </w:r>
    </w:p>
    <w:p w14:paraId="6C199242" w14:textId="4E32F50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z dnia </w:t>
      </w:r>
      <w:r w:rsidR="001870B5">
        <w:rPr>
          <w:rFonts w:ascii="Arial" w:eastAsia="Times New Roman" w:hAnsi="Arial" w:cs="Arial"/>
          <w:b/>
          <w:szCs w:val="24"/>
          <w:lang w:eastAsia="pl-PL"/>
        </w:rPr>
        <w:t xml:space="preserve">24 </w:t>
      </w:r>
      <w:r w:rsidR="002E54DC">
        <w:rPr>
          <w:rFonts w:ascii="Arial" w:eastAsia="Times New Roman" w:hAnsi="Arial" w:cs="Arial"/>
          <w:b/>
          <w:szCs w:val="24"/>
          <w:lang w:eastAsia="pl-PL"/>
        </w:rPr>
        <w:t>marca</w:t>
      </w:r>
      <w:r w:rsidR="00E75F03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>20</w:t>
      </w:r>
      <w:r w:rsidR="000808B9">
        <w:rPr>
          <w:rFonts w:ascii="Arial" w:eastAsia="Times New Roman" w:hAnsi="Arial" w:cs="Arial"/>
          <w:b/>
          <w:szCs w:val="24"/>
          <w:lang w:eastAsia="pl-PL"/>
        </w:rPr>
        <w:t>2</w:t>
      </w:r>
      <w:r w:rsidR="002E54DC">
        <w:rPr>
          <w:rFonts w:ascii="Arial" w:eastAsia="Times New Roman" w:hAnsi="Arial" w:cs="Arial"/>
          <w:b/>
          <w:szCs w:val="24"/>
          <w:lang w:eastAsia="pl-PL"/>
        </w:rPr>
        <w:t>2</w:t>
      </w:r>
      <w:r w:rsidRPr="00413F2E">
        <w:rPr>
          <w:rFonts w:ascii="Arial" w:eastAsia="Times New Roman" w:hAnsi="Arial" w:cs="Arial"/>
          <w:b/>
          <w:szCs w:val="24"/>
          <w:lang w:eastAsia="pl-PL"/>
        </w:rPr>
        <w:t xml:space="preserve"> r.</w:t>
      </w:r>
    </w:p>
    <w:p w14:paraId="2C0CE3EA" w14:textId="77777777" w:rsidR="0054552D" w:rsidRPr="00413F2E" w:rsidRDefault="0054552D" w:rsidP="005455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05E41" w14:textId="1F9D884F" w:rsidR="0054552D" w:rsidRPr="00413F2E" w:rsidRDefault="002E54DC" w:rsidP="005455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zmieniająca uchwałę </w:t>
      </w:r>
      <w:r w:rsidR="0054552D" w:rsidRPr="00413F2E">
        <w:rPr>
          <w:rFonts w:ascii="Arial" w:eastAsia="Times New Roman" w:hAnsi="Arial" w:cs="Arial"/>
          <w:lang w:eastAsia="pl-PL"/>
        </w:rPr>
        <w:t>w sprawie</w:t>
      </w:r>
      <w:r w:rsidR="0054552D" w:rsidRPr="003A5333">
        <w:rPr>
          <w:rFonts w:ascii="Arial" w:eastAsia="Times New Roman" w:hAnsi="Arial" w:cs="Arial"/>
          <w:bCs/>
          <w:lang w:eastAsia="pl-PL"/>
        </w:rPr>
        <w:t>: planu pracy Rady Powiatu Iławskiego na 202</w:t>
      </w:r>
      <w:r w:rsidR="0028258F" w:rsidRPr="003A5333">
        <w:rPr>
          <w:rFonts w:ascii="Arial" w:eastAsia="Times New Roman" w:hAnsi="Arial" w:cs="Arial"/>
          <w:bCs/>
          <w:lang w:eastAsia="pl-PL"/>
        </w:rPr>
        <w:t>2</w:t>
      </w:r>
      <w:r w:rsidR="0054552D" w:rsidRPr="003A5333">
        <w:rPr>
          <w:rFonts w:ascii="Arial" w:eastAsia="Times New Roman" w:hAnsi="Arial" w:cs="Arial"/>
          <w:bCs/>
          <w:lang w:eastAsia="pl-PL"/>
        </w:rPr>
        <w:t xml:space="preserve"> rok</w:t>
      </w:r>
    </w:p>
    <w:p w14:paraId="0E7C99B7" w14:textId="554C875B" w:rsidR="0054552D" w:rsidRDefault="0054552D" w:rsidP="00837456">
      <w:pPr>
        <w:shd w:val="clear" w:color="auto" w:fill="FFFFFF"/>
        <w:spacing w:before="240"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  <w:r w:rsidRPr="00413F2E">
        <w:rPr>
          <w:rFonts w:ascii="Arial" w:eastAsia="Times New Roman" w:hAnsi="Arial" w:cs="Arial"/>
          <w:color w:val="000000"/>
          <w:spacing w:val="-9"/>
          <w:lang w:eastAsia="pl-PL"/>
        </w:rPr>
        <w:t xml:space="preserve">Na podstawie art. 15 ust. 1 i art. 19 ustawy z dnia 5 czerwca 1998 roku o samorządzie 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powiatowym </w:t>
      </w:r>
      <w:r w:rsidR="00FA633B">
        <w:rPr>
          <w:rFonts w:ascii="Arial" w:eastAsia="Times New Roman" w:hAnsi="Arial" w:cs="Arial"/>
          <w:color w:val="000000"/>
          <w:spacing w:val="-6"/>
          <w:lang w:eastAsia="pl-PL"/>
        </w:rPr>
        <w:br/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(t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>j</w:t>
      </w:r>
      <w:r w:rsidR="00FE4AE8">
        <w:rPr>
          <w:rFonts w:ascii="Arial" w:eastAsia="Times New Roman" w:hAnsi="Arial" w:cs="Arial"/>
          <w:color w:val="000000"/>
          <w:spacing w:val="-6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lang w:eastAsia="pl-PL"/>
        </w:rPr>
        <w:t>Dz. U. z 20</w:t>
      </w:r>
      <w:r w:rsidR="000808B9">
        <w:rPr>
          <w:rFonts w:ascii="Arial" w:eastAsia="Times New Roman" w:hAnsi="Arial" w:cs="Arial"/>
          <w:lang w:eastAsia="pl-PL"/>
        </w:rPr>
        <w:t>2</w:t>
      </w:r>
      <w:r w:rsidR="00FA633B">
        <w:rPr>
          <w:rFonts w:ascii="Arial" w:eastAsia="Times New Roman" w:hAnsi="Arial" w:cs="Arial"/>
          <w:lang w:eastAsia="pl-PL"/>
        </w:rPr>
        <w:t>2</w:t>
      </w:r>
      <w:r w:rsidRPr="00413F2E">
        <w:rPr>
          <w:rFonts w:ascii="Arial" w:eastAsia="Times New Roman" w:hAnsi="Arial" w:cs="Arial"/>
          <w:lang w:eastAsia="pl-PL"/>
        </w:rPr>
        <w:t xml:space="preserve"> r., poz. </w:t>
      </w:r>
      <w:r w:rsidR="00FA633B">
        <w:rPr>
          <w:rFonts w:ascii="Arial" w:eastAsia="Times New Roman" w:hAnsi="Arial" w:cs="Arial"/>
          <w:lang w:eastAsia="pl-PL"/>
        </w:rPr>
        <w:t>5</w:t>
      </w:r>
      <w:r w:rsidR="000808B9">
        <w:rPr>
          <w:rFonts w:ascii="Arial" w:eastAsia="Times New Roman" w:hAnsi="Arial" w:cs="Arial"/>
          <w:lang w:eastAsia="pl-PL"/>
        </w:rPr>
        <w:t>2</w:t>
      </w:r>
      <w:r w:rsidR="00FA633B">
        <w:rPr>
          <w:rFonts w:ascii="Arial" w:eastAsia="Times New Roman" w:hAnsi="Arial" w:cs="Arial"/>
          <w:lang w:eastAsia="pl-PL"/>
        </w:rPr>
        <w:t>8</w:t>
      </w:r>
      <w:r w:rsidRPr="00413F2E">
        <w:rPr>
          <w:rFonts w:ascii="Arial" w:eastAsia="Times New Roman" w:hAnsi="Arial" w:cs="Arial"/>
          <w:lang w:eastAsia="pl-PL"/>
        </w:rPr>
        <w:t>)</w:t>
      </w:r>
      <w:r w:rsidRPr="00413F2E">
        <w:rPr>
          <w:rFonts w:ascii="Arial" w:eastAsia="Times New Roman" w:hAnsi="Arial" w:cs="Arial"/>
          <w:color w:val="000000"/>
          <w:spacing w:val="-6"/>
          <w:lang w:eastAsia="pl-PL"/>
        </w:rPr>
        <w:t xml:space="preserve">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 xml:space="preserve">oraz § 5 ust. 1 Statutu Powiatu Iławskiego </w:t>
      </w:r>
      <w:r w:rsidRPr="00413F2E">
        <w:rPr>
          <w:rFonts w:ascii="Arial" w:eastAsia="Times New Roman" w:hAnsi="Arial" w:cs="Arial"/>
          <w:lang w:eastAsia="pl-PL"/>
        </w:rPr>
        <w:t>(</w:t>
      </w:r>
      <w:bookmarkStart w:id="0" w:name="_Hlk500498060"/>
      <w:r w:rsidRPr="00413F2E">
        <w:rPr>
          <w:rFonts w:ascii="Arial" w:eastAsia="Times New Roman" w:hAnsi="Arial" w:cs="Arial"/>
          <w:lang w:eastAsia="pl-PL"/>
        </w:rPr>
        <w:t>Dz. Urz. Woj. Warmińsko – Mazurskiego z 20</w:t>
      </w:r>
      <w:r w:rsidR="00A677DF">
        <w:rPr>
          <w:rFonts w:ascii="Arial" w:eastAsia="Times New Roman" w:hAnsi="Arial" w:cs="Arial"/>
          <w:lang w:eastAsia="pl-PL"/>
        </w:rPr>
        <w:t>20</w:t>
      </w:r>
      <w:r w:rsidRPr="00413F2E">
        <w:rPr>
          <w:rFonts w:ascii="Arial" w:eastAsia="Times New Roman" w:hAnsi="Arial" w:cs="Arial"/>
          <w:lang w:eastAsia="pl-PL"/>
        </w:rPr>
        <w:t xml:space="preserve"> r</w:t>
      </w:r>
      <w:bookmarkEnd w:id="0"/>
      <w:r w:rsidRPr="00413F2E">
        <w:rPr>
          <w:rFonts w:ascii="Arial" w:eastAsia="Times New Roman" w:hAnsi="Arial" w:cs="Arial"/>
          <w:lang w:eastAsia="pl-PL"/>
        </w:rPr>
        <w:t>.</w:t>
      </w:r>
      <w:r w:rsidR="0010709D" w:rsidRPr="00413F2E">
        <w:rPr>
          <w:rFonts w:ascii="Arial" w:eastAsia="Times New Roman" w:hAnsi="Arial" w:cs="Arial"/>
          <w:lang w:eastAsia="pl-PL"/>
        </w:rPr>
        <w:t xml:space="preserve"> poz. </w:t>
      </w:r>
      <w:r w:rsidR="00A677DF">
        <w:rPr>
          <w:rFonts w:ascii="Arial" w:eastAsia="Times New Roman" w:hAnsi="Arial" w:cs="Arial"/>
          <w:lang w:eastAsia="pl-PL"/>
        </w:rPr>
        <w:t>2918</w:t>
      </w:r>
      <w:r w:rsidRPr="00413F2E">
        <w:rPr>
          <w:rFonts w:ascii="Arial" w:eastAsia="Times New Roman" w:hAnsi="Arial" w:cs="Arial"/>
          <w:lang w:eastAsia="pl-PL"/>
        </w:rPr>
        <w:t xml:space="preserve">) </w:t>
      </w:r>
      <w:r w:rsidRPr="00413F2E">
        <w:rPr>
          <w:rFonts w:ascii="Arial" w:eastAsia="Times New Roman" w:hAnsi="Arial" w:cs="Arial"/>
          <w:color w:val="000000"/>
          <w:spacing w:val="-11"/>
          <w:lang w:eastAsia="pl-PL"/>
        </w:rPr>
        <w:t>uchwala się, co następuje:</w:t>
      </w:r>
    </w:p>
    <w:p w14:paraId="28CD4264" w14:textId="77777777" w:rsidR="00FE4AE8" w:rsidRPr="00413F2E" w:rsidRDefault="00FE4AE8" w:rsidP="00FE4AE8">
      <w:pPr>
        <w:shd w:val="clear" w:color="auto" w:fill="FFFFFF"/>
        <w:spacing w:after="0" w:line="240" w:lineRule="auto"/>
        <w:ind w:left="11"/>
        <w:jc w:val="both"/>
        <w:rPr>
          <w:rFonts w:ascii="Arial" w:eastAsia="Times New Roman" w:hAnsi="Arial" w:cs="Arial"/>
          <w:color w:val="000000"/>
          <w:spacing w:val="-11"/>
          <w:lang w:eastAsia="pl-PL"/>
        </w:rPr>
      </w:pPr>
    </w:p>
    <w:p w14:paraId="5D21BA80" w14:textId="3F4BE292" w:rsidR="0054552D" w:rsidRPr="00413F2E" w:rsidRDefault="0054552D" w:rsidP="0083745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2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12"/>
          <w:lang w:eastAsia="pl-PL"/>
        </w:rPr>
        <w:t>§ 1.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 </w:t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>U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>chwa</w:t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>łę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 xml:space="preserve"> Nr XXXII/266/21 Rady Powiatu Iławskiego z 21 grudnia 2021 roku w sprawie planu pracy Rady Powiatu Iławskiego na 2022 rok zmienia się w ten sposób</w:t>
      </w:r>
      <w:r w:rsidR="005A0D52">
        <w:rPr>
          <w:rFonts w:ascii="Arial" w:eastAsia="Times New Roman" w:hAnsi="Arial" w:cs="Arial"/>
          <w:color w:val="000000"/>
          <w:spacing w:val="-12"/>
          <w:lang w:eastAsia="pl-PL"/>
        </w:rPr>
        <w:t>, że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 xml:space="preserve"> </w:t>
      </w:r>
      <w:r w:rsidR="005A0D52">
        <w:rPr>
          <w:rFonts w:ascii="Arial" w:eastAsia="Times New Roman" w:hAnsi="Arial" w:cs="Arial"/>
          <w:color w:val="000000"/>
          <w:spacing w:val="-12"/>
          <w:lang w:eastAsia="pl-PL"/>
        </w:rPr>
        <w:t>t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>ematyk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>a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 sesji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 xml:space="preserve"> </w:t>
      </w:r>
      <w:r w:rsidRPr="00413F2E">
        <w:rPr>
          <w:rFonts w:ascii="Arial" w:eastAsia="Times New Roman" w:hAnsi="Arial" w:cs="Arial"/>
          <w:color w:val="000000"/>
          <w:spacing w:val="-12"/>
          <w:lang w:eastAsia="pl-PL"/>
        </w:rPr>
        <w:t xml:space="preserve">Rady Powiatu </w:t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 xml:space="preserve">zaplanowana </w:t>
      </w:r>
      <w:r w:rsidR="00FA633B">
        <w:rPr>
          <w:rFonts w:ascii="Arial" w:eastAsia="Times New Roman" w:hAnsi="Arial" w:cs="Arial"/>
          <w:color w:val="000000"/>
          <w:spacing w:val="-12"/>
          <w:lang w:eastAsia="pl-PL"/>
        </w:rPr>
        <w:br/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 xml:space="preserve">do realizacji 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>w maj</w:t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>u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 xml:space="preserve"> zostanie zrealizowana w czerw</w:t>
      </w:r>
      <w:r w:rsidR="00AB3940">
        <w:rPr>
          <w:rFonts w:ascii="Arial" w:eastAsia="Times New Roman" w:hAnsi="Arial" w:cs="Arial"/>
          <w:color w:val="000000"/>
          <w:spacing w:val="-12"/>
          <w:lang w:eastAsia="pl-PL"/>
        </w:rPr>
        <w:t>c</w:t>
      </w:r>
      <w:r w:rsidR="0083160A">
        <w:rPr>
          <w:rFonts w:ascii="Arial" w:eastAsia="Times New Roman" w:hAnsi="Arial" w:cs="Arial"/>
          <w:color w:val="000000"/>
          <w:spacing w:val="-12"/>
          <w:lang w:eastAsia="pl-PL"/>
        </w:rPr>
        <w:t>u</w:t>
      </w:r>
      <w:r w:rsidR="002E54DC">
        <w:rPr>
          <w:rFonts w:ascii="Arial" w:eastAsia="Times New Roman" w:hAnsi="Arial" w:cs="Arial"/>
          <w:color w:val="000000"/>
          <w:spacing w:val="-12"/>
          <w:lang w:eastAsia="pl-PL"/>
        </w:rPr>
        <w:t>.</w:t>
      </w:r>
      <w:r w:rsidR="00ED45BA">
        <w:rPr>
          <w:rFonts w:ascii="Arial" w:eastAsia="Times New Roman" w:hAnsi="Arial" w:cs="Arial"/>
          <w:color w:val="000000"/>
          <w:spacing w:val="-12"/>
          <w:lang w:eastAsia="pl-PL"/>
        </w:rPr>
        <w:t xml:space="preserve"> Ponadto w czerwcu zostanie zrealizowany temat Informacja Powiatowego Inspektora Sanitarnego o stanie bezpieczeństwa sanitarnego i sytuacji epidemiologicznej powiatu iławskiego za 2021 rok zaplanowany pierwotnie na marzec. </w:t>
      </w:r>
    </w:p>
    <w:p w14:paraId="15C78365" w14:textId="14A26DA5" w:rsidR="0054552D" w:rsidRPr="00413F2E" w:rsidRDefault="0054552D" w:rsidP="00837456">
      <w:pPr>
        <w:shd w:val="clear" w:color="auto" w:fill="FFFFFF"/>
        <w:spacing w:before="288" w:after="0" w:line="240" w:lineRule="auto"/>
        <w:ind w:left="77"/>
        <w:jc w:val="both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b/>
          <w:color w:val="000000"/>
          <w:spacing w:val="-8"/>
          <w:lang w:eastAsia="pl-PL"/>
        </w:rPr>
        <w:t xml:space="preserve">§ </w:t>
      </w:r>
      <w:r w:rsidR="002E54DC">
        <w:rPr>
          <w:rFonts w:ascii="Arial" w:eastAsia="Times New Roman" w:hAnsi="Arial" w:cs="Arial"/>
          <w:b/>
          <w:color w:val="000000"/>
          <w:spacing w:val="-8"/>
          <w:lang w:eastAsia="pl-PL"/>
        </w:rPr>
        <w:t>2</w:t>
      </w:r>
      <w:r w:rsidRPr="00413F2E">
        <w:rPr>
          <w:rFonts w:ascii="Arial" w:eastAsia="Times New Roman" w:hAnsi="Arial" w:cs="Arial"/>
          <w:b/>
          <w:color w:val="000000"/>
          <w:spacing w:val="-8"/>
          <w:lang w:eastAsia="pl-PL"/>
        </w:rPr>
        <w:t>.</w:t>
      </w:r>
      <w:r w:rsidRPr="00413F2E">
        <w:rPr>
          <w:rFonts w:ascii="Arial" w:eastAsia="Times New Roman" w:hAnsi="Arial" w:cs="Arial"/>
          <w:color w:val="000000"/>
          <w:spacing w:val="-8"/>
          <w:lang w:eastAsia="pl-PL"/>
        </w:rPr>
        <w:t xml:space="preserve"> Uchwała wchodzi w życie z dniem podjęcia.</w:t>
      </w:r>
    </w:p>
    <w:p w14:paraId="2208732A" w14:textId="3C0D28C3" w:rsidR="0054552D" w:rsidRDefault="0054552D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191C3" w14:textId="77777777" w:rsidR="00FE4AE8" w:rsidRPr="00413F2E" w:rsidRDefault="00FE4AE8" w:rsidP="005455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6D1F3" w14:textId="010D9309" w:rsidR="0054552D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Przewodniczący Rady</w:t>
      </w:r>
      <w:r w:rsidR="005D744B" w:rsidRPr="00413F2E">
        <w:rPr>
          <w:rFonts w:ascii="Arial" w:eastAsia="Times New Roman" w:hAnsi="Arial" w:cs="Arial"/>
          <w:lang w:eastAsia="pl-PL"/>
        </w:rPr>
        <w:t xml:space="preserve"> Powiatu</w:t>
      </w:r>
    </w:p>
    <w:p w14:paraId="7D720A40" w14:textId="77777777" w:rsidR="00413F2E" w:rsidRPr="00413F2E" w:rsidRDefault="00413F2E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</w:p>
    <w:p w14:paraId="072119E4" w14:textId="77777777" w:rsidR="0054552D" w:rsidRPr="00413F2E" w:rsidRDefault="0054552D" w:rsidP="0054552D">
      <w:pPr>
        <w:spacing w:after="0" w:line="240" w:lineRule="auto"/>
        <w:ind w:left="5812"/>
        <w:jc w:val="center"/>
        <w:rPr>
          <w:rFonts w:ascii="Arial" w:eastAsia="Times New Roman" w:hAnsi="Arial" w:cs="Arial"/>
          <w:lang w:eastAsia="pl-PL"/>
        </w:rPr>
      </w:pPr>
      <w:r w:rsidRPr="00413F2E">
        <w:rPr>
          <w:rFonts w:ascii="Arial" w:eastAsia="Times New Roman" w:hAnsi="Arial" w:cs="Arial"/>
          <w:lang w:eastAsia="pl-PL"/>
        </w:rPr>
        <w:t>Marek Borkowski</w:t>
      </w:r>
    </w:p>
    <w:p w14:paraId="46473936" w14:textId="77777777" w:rsidR="0054552D" w:rsidRPr="00413F2E" w:rsidRDefault="0054552D" w:rsidP="0054552D">
      <w:pPr>
        <w:rPr>
          <w:sz w:val="20"/>
          <w:szCs w:val="20"/>
        </w:rPr>
      </w:pPr>
    </w:p>
    <w:p w14:paraId="35400F1E" w14:textId="77777777" w:rsidR="00722BF5" w:rsidRPr="00413F2E" w:rsidRDefault="00722BF5">
      <w:pPr>
        <w:rPr>
          <w:sz w:val="20"/>
          <w:szCs w:val="20"/>
        </w:rPr>
      </w:pPr>
    </w:p>
    <w:sectPr w:rsidR="00722BF5" w:rsidRPr="00413F2E" w:rsidSect="00A677DF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A5"/>
    <w:multiLevelType w:val="hybridMultilevel"/>
    <w:tmpl w:val="7910FD1E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33A"/>
    <w:multiLevelType w:val="hybridMultilevel"/>
    <w:tmpl w:val="7E167A92"/>
    <w:lvl w:ilvl="0" w:tplc="BBAC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37F53"/>
    <w:multiLevelType w:val="hybridMultilevel"/>
    <w:tmpl w:val="D12AF54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4"/>
    <w:multiLevelType w:val="hybridMultilevel"/>
    <w:tmpl w:val="B950C6A6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E73"/>
    <w:multiLevelType w:val="hybridMultilevel"/>
    <w:tmpl w:val="AF64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214"/>
    <w:multiLevelType w:val="hybridMultilevel"/>
    <w:tmpl w:val="A2900C08"/>
    <w:lvl w:ilvl="0" w:tplc="EC58B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CBE"/>
    <w:multiLevelType w:val="hybridMultilevel"/>
    <w:tmpl w:val="169E2D2C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73E2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2245831"/>
    <w:multiLevelType w:val="hybridMultilevel"/>
    <w:tmpl w:val="B4BC18CA"/>
    <w:lvl w:ilvl="0" w:tplc="5CE6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72B49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0D54"/>
    <w:multiLevelType w:val="hybridMultilevel"/>
    <w:tmpl w:val="E230D27A"/>
    <w:lvl w:ilvl="0" w:tplc="21B48270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3DC26A6B"/>
    <w:multiLevelType w:val="hybridMultilevel"/>
    <w:tmpl w:val="04707D7C"/>
    <w:lvl w:ilvl="0" w:tplc="342CF5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7388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0F2575A"/>
    <w:multiLevelType w:val="hybridMultilevel"/>
    <w:tmpl w:val="C764BA46"/>
    <w:lvl w:ilvl="0" w:tplc="E24C2B7C">
      <w:start w:val="1"/>
      <w:numFmt w:val="decimal"/>
      <w:lvlText w:val="%1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7A25AB3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D2F5867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C41"/>
    <w:multiLevelType w:val="hybridMultilevel"/>
    <w:tmpl w:val="46CC6D1C"/>
    <w:lvl w:ilvl="0" w:tplc="1C9040F6">
      <w:start w:val="1"/>
      <w:numFmt w:val="decimal"/>
      <w:lvlText w:val="%1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6518B"/>
    <w:multiLevelType w:val="hybridMultilevel"/>
    <w:tmpl w:val="EBC2FA88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4241A"/>
    <w:multiLevelType w:val="hybridMultilevel"/>
    <w:tmpl w:val="4FCE06D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C3A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CE344AB"/>
    <w:multiLevelType w:val="hybridMultilevel"/>
    <w:tmpl w:val="161C7E28"/>
    <w:lvl w:ilvl="0" w:tplc="2D4C3D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2E9"/>
    <w:multiLevelType w:val="hybridMultilevel"/>
    <w:tmpl w:val="18BC358A"/>
    <w:lvl w:ilvl="0" w:tplc="5FE2FB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24428"/>
    <w:multiLevelType w:val="hybridMultilevel"/>
    <w:tmpl w:val="7C0AFD5E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A1E7B"/>
    <w:multiLevelType w:val="hybridMultilevel"/>
    <w:tmpl w:val="F2D0C678"/>
    <w:lvl w:ilvl="0" w:tplc="F698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D5B"/>
    <w:multiLevelType w:val="hybridMultilevel"/>
    <w:tmpl w:val="C16258FA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07430"/>
    <w:multiLevelType w:val="hybridMultilevel"/>
    <w:tmpl w:val="5E9CE68C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4CEC"/>
    <w:multiLevelType w:val="hybridMultilevel"/>
    <w:tmpl w:val="912E0EF8"/>
    <w:lvl w:ilvl="0" w:tplc="BB7029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E7AF5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9D65B34"/>
    <w:multiLevelType w:val="hybridMultilevel"/>
    <w:tmpl w:val="3ED8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1F5"/>
    <w:multiLevelType w:val="hybridMultilevel"/>
    <w:tmpl w:val="98D6B7CA"/>
    <w:lvl w:ilvl="0" w:tplc="BB702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6"/>
  </w:num>
  <w:num w:numId="5">
    <w:abstractNumId w:val="21"/>
  </w:num>
  <w:num w:numId="6">
    <w:abstractNumId w:val="16"/>
  </w:num>
  <w:num w:numId="7">
    <w:abstractNumId w:val="24"/>
  </w:num>
  <w:num w:numId="8">
    <w:abstractNumId w:val="9"/>
  </w:num>
  <w:num w:numId="9">
    <w:abstractNumId w:val="30"/>
  </w:num>
  <w:num w:numId="10">
    <w:abstractNumId w:val="18"/>
  </w:num>
  <w:num w:numId="11">
    <w:abstractNumId w:val="3"/>
  </w:num>
  <w:num w:numId="12">
    <w:abstractNumId w:val="4"/>
  </w:num>
  <w:num w:numId="13">
    <w:abstractNumId w:val="23"/>
  </w:num>
  <w:num w:numId="14">
    <w:abstractNumId w:val="26"/>
  </w:num>
  <w:num w:numId="15">
    <w:abstractNumId w:val="2"/>
  </w:num>
  <w:num w:numId="16">
    <w:abstractNumId w:val="29"/>
  </w:num>
  <w:num w:numId="17">
    <w:abstractNumId w:val="25"/>
  </w:num>
  <w:num w:numId="18">
    <w:abstractNumId w:val="27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7"/>
  </w:num>
  <w:num w:numId="24">
    <w:abstractNumId w:val="8"/>
  </w:num>
  <w:num w:numId="25">
    <w:abstractNumId w:val="5"/>
  </w:num>
  <w:num w:numId="26">
    <w:abstractNumId w:val="22"/>
  </w:num>
  <w:num w:numId="27">
    <w:abstractNumId w:val="14"/>
  </w:num>
  <w:num w:numId="28">
    <w:abstractNumId w:val="15"/>
  </w:num>
  <w:num w:numId="29">
    <w:abstractNumId w:val="1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B"/>
    <w:rsid w:val="000241F8"/>
    <w:rsid w:val="000808B9"/>
    <w:rsid w:val="000C3945"/>
    <w:rsid w:val="000C502E"/>
    <w:rsid w:val="000D21D9"/>
    <w:rsid w:val="000E6D28"/>
    <w:rsid w:val="000F059A"/>
    <w:rsid w:val="000F2097"/>
    <w:rsid w:val="0010709D"/>
    <w:rsid w:val="001573B5"/>
    <w:rsid w:val="001870B5"/>
    <w:rsid w:val="001A7C60"/>
    <w:rsid w:val="001B55B4"/>
    <w:rsid w:val="001E5C34"/>
    <w:rsid w:val="0020435B"/>
    <w:rsid w:val="00230F17"/>
    <w:rsid w:val="00280121"/>
    <w:rsid w:val="0028258F"/>
    <w:rsid w:val="00292911"/>
    <w:rsid w:val="002D7822"/>
    <w:rsid w:val="002D7DCB"/>
    <w:rsid w:val="002E54DC"/>
    <w:rsid w:val="00305343"/>
    <w:rsid w:val="00314FB5"/>
    <w:rsid w:val="00330817"/>
    <w:rsid w:val="00341F7F"/>
    <w:rsid w:val="00351914"/>
    <w:rsid w:val="00351BAD"/>
    <w:rsid w:val="00351DDD"/>
    <w:rsid w:val="003520A4"/>
    <w:rsid w:val="003566E3"/>
    <w:rsid w:val="003A5333"/>
    <w:rsid w:val="003E2825"/>
    <w:rsid w:val="00413F2E"/>
    <w:rsid w:val="004321BC"/>
    <w:rsid w:val="00434570"/>
    <w:rsid w:val="00464AC1"/>
    <w:rsid w:val="0049695D"/>
    <w:rsid w:val="004A4BE4"/>
    <w:rsid w:val="00521991"/>
    <w:rsid w:val="0054552D"/>
    <w:rsid w:val="0055417C"/>
    <w:rsid w:val="00555160"/>
    <w:rsid w:val="005A0D52"/>
    <w:rsid w:val="005D14C1"/>
    <w:rsid w:val="005D744B"/>
    <w:rsid w:val="00610B68"/>
    <w:rsid w:val="006237D6"/>
    <w:rsid w:val="006B3F70"/>
    <w:rsid w:val="006D1BA0"/>
    <w:rsid w:val="006D3480"/>
    <w:rsid w:val="006F31BB"/>
    <w:rsid w:val="00722BF5"/>
    <w:rsid w:val="00745B0C"/>
    <w:rsid w:val="00767176"/>
    <w:rsid w:val="0079758A"/>
    <w:rsid w:val="007C371D"/>
    <w:rsid w:val="007F35D9"/>
    <w:rsid w:val="008050A7"/>
    <w:rsid w:val="008176BE"/>
    <w:rsid w:val="0083160A"/>
    <w:rsid w:val="00837456"/>
    <w:rsid w:val="008449B4"/>
    <w:rsid w:val="00872E43"/>
    <w:rsid w:val="008736DA"/>
    <w:rsid w:val="008E3D35"/>
    <w:rsid w:val="008E7F22"/>
    <w:rsid w:val="00914B5C"/>
    <w:rsid w:val="0093780D"/>
    <w:rsid w:val="00940611"/>
    <w:rsid w:val="00957D7E"/>
    <w:rsid w:val="009A37DB"/>
    <w:rsid w:val="009E16DB"/>
    <w:rsid w:val="00A00A72"/>
    <w:rsid w:val="00A01A0A"/>
    <w:rsid w:val="00A25A8B"/>
    <w:rsid w:val="00A573CD"/>
    <w:rsid w:val="00A677DF"/>
    <w:rsid w:val="00A86150"/>
    <w:rsid w:val="00A86C2D"/>
    <w:rsid w:val="00AB3940"/>
    <w:rsid w:val="00AB79FC"/>
    <w:rsid w:val="00AB7BC7"/>
    <w:rsid w:val="00AD3429"/>
    <w:rsid w:val="00AE7A2F"/>
    <w:rsid w:val="00B00682"/>
    <w:rsid w:val="00B1202B"/>
    <w:rsid w:val="00B3412C"/>
    <w:rsid w:val="00B5340A"/>
    <w:rsid w:val="00B70757"/>
    <w:rsid w:val="00B86050"/>
    <w:rsid w:val="00C44C69"/>
    <w:rsid w:val="00C53359"/>
    <w:rsid w:val="00C9027F"/>
    <w:rsid w:val="00CA595F"/>
    <w:rsid w:val="00CC0261"/>
    <w:rsid w:val="00D17F9C"/>
    <w:rsid w:val="00D271DB"/>
    <w:rsid w:val="00D4051B"/>
    <w:rsid w:val="00D45367"/>
    <w:rsid w:val="00D527E3"/>
    <w:rsid w:val="00D57164"/>
    <w:rsid w:val="00DB09ED"/>
    <w:rsid w:val="00DD7AB3"/>
    <w:rsid w:val="00DE0FEB"/>
    <w:rsid w:val="00E008BE"/>
    <w:rsid w:val="00E0292A"/>
    <w:rsid w:val="00E4672F"/>
    <w:rsid w:val="00E75F03"/>
    <w:rsid w:val="00EA05AB"/>
    <w:rsid w:val="00EB734A"/>
    <w:rsid w:val="00EC1205"/>
    <w:rsid w:val="00EC319E"/>
    <w:rsid w:val="00ED45BA"/>
    <w:rsid w:val="00EF0F97"/>
    <w:rsid w:val="00EF1CA8"/>
    <w:rsid w:val="00EF6E8F"/>
    <w:rsid w:val="00F00632"/>
    <w:rsid w:val="00F443BA"/>
    <w:rsid w:val="00F65630"/>
    <w:rsid w:val="00FA5FEB"/>
    <w:rsid w:val="00FA633B"/>
    <w:rsid w:val="00FA78CA"/>
    <w:rsid w:val="00FB4600"/>
    <w:rsid w:val="00FD07F9"/>
    <w:rsid w:val="00FE3136"/>
    <w:rsid w:val="00FE3FE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961"/>
  <w15:chartTrackingRefBased/>
  <w15:docId w15:val="{46CD09A9-5666-4586-82A2-CA19693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6</cp:revision>
  <cp:lastPrinted>2022-03-15T13:24:00Z</cp:lastPrinted>
  <dcterms:created xsi:type="dcterms:W3CDTF">2022-03-14T12:23:00Z</dcterms:created>
  <dcterms:modified xsi:type="dcterms:W3CDTF">2022-03-23T12:00:00Z</dcterms:modified>
</cp:coreProperties>
</file>