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AF" w:rsidRDefault="009829AF" w:rsidP="002F745F">
      <w:pPr>
        <w:pStyle w:val="Nagwek6"/>
        <w:jc w:val="center"/>
        <w:rPr>
          <w:rFonts w:ascii="Tahoma" w:hAnsi="Tahoma" w:cs="Tahoma"/>
          <w:b w:val="0"/>
          <w:color w:val="000000"/>
        </w:rPr>
      </w:pPr>
      <w:r>
        <w:rPr>
          <w:rFonts w:ascii="Tahoma" w:hAnsi="Tahoma" w:cs="Tahoma"/>
          <w:color w:val="000000"/>
        </w:rPr>
        <w:t>SPECYFIKACJA ISTOTNYCH WARUNKÓW ZAMÓWIENIA (SIWZ)</w:t>
      </w: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color w:val="000000"/>
        </w:rPr>
      </w:pPr>
      <w:r>
        <w:rPr>
          <w:rFonts w:ascii="Tahoma" w:hAnsi="Tahoma" w:cs="Tahoma"/>
          <w:color w:val="000000"/>
        </w:rPr>
        <w:t xml:space="preserve">dot.  </w:t>
      </w:r>
      <w:r w:rsidR="002F745F" w:rsidRPr="002F745F">
        <w:rPr>
          <w:rFonts w:ascii="Tahoma" w:hAnsi="Tahoma" w:cs="Tahoma"/>
          <w:smallCaps/>
          <w:color w:val="000000"/>
          <w:sz w:val="28"/>
        </w:rPr>
        <w:t xml:space="preserve">postepowania o udzielenie zamówienia na ubezpieczenie mienia </w:t>
      </w:r>
      <w:r w:rsidR="002F745F">
        <w:rPr>
          <w:rFonts w:ascii="Tahoma" w:hAnsi="Tahoma" w:cs="Tahoma"/>
          <w:smallCaps/>
          <w:color w:val="000000"/>
          <w:sz w:val="28"/>
        </w:rPr>
        <w:br/>
      </w:r>
      <w:r w:rsidR="002F745F" w:rsidRPr="002F745F">
        <w:rPr>
          <w:rFonts w:ascii="Tahoma" w:hAnsi="Tahoma" w:cs="Tahoma"/>
          <w:smallCaps/>
          <w:color w:val="000000"/>
          <w:sz w:val="28"/>
        </w:rPr>
        <w:t xml:space="preserve">i odpowiedzialności </w:t>
      </w:r>
      <w:r w:rsidR="00612512">
        <w:rPr>
          <w:rFonts w:ascii="Tahoma" w:hAnsi="Tahoma" w:cs="Tahoma"/>
          <w:smallCaps/>
          <w:color w:val="000000"/>
          <w:sz w:val="28"/>
        </w:rPr>
        <w:t xml:space="preserve">Powiatu iławskiego </w:t>
      </w:r>
      <w:r w:rsidR="002F745F" w:rsidRPr="002F745F">
        <w:rPr>
          <w:rFonts w:ascii="Tahoma" w:hAnsi="Tahoma" w:cs="Tahoma"/>
          <w:color w:val="000000"/>
          <w:sz w:val="28"/>
        </w:rPr>
        <w:t xml:space="preserve"> </w:t>
      </w:r>
    </w:p>
    <w:p w:rsidR="002F745F" w:rsidRDefault="002F745F" w:rsidP="002F745F">
      <w:pPr>
        <w:tabs>
          <w:tab w:val="left" w:pos="5245"/>
        </w:tabs>
        <w:rPr>
          <w:rFonts w:ascii="Tahoma" w:hAnsi="Tahoma" w:cs="Tahoma"/>
        </w:rPr>
      </w:pPr>
    </w:p>
    <w:p w:rsidR="002F745F" w:rsidRPr="002F745F" w:rsidRDefault="002F745F" w:rsidP="002F745F">
      <w:pPr>
        <w:tabs>
          <w:tab w:val="left" w:pos="5245"/>
        </w:tabs>
        <w:rPr>
          <w:rFonts w:ascii="Tahoma" w:hAnsi="Tahoma" w:cs="Tahoma"/>
          <w:i/>
        </w:rPr>
      </w:pPr>
      <w:r w:rsidRPr="002F745F">
        <w:rPr>
          <w:rFonts w:ascii="Tahoma" w:hAnsi="Tahoma" w:cs="Tahoma"/>
          <w:b/>
          <w:i/>
        </w:rPr>
        <w:t>Część I Zamówienia</w:t>
      </w:r>
      <w:r w:rsidRPr="002F745F">
        <w:rPr>
          <w:rFonts w:ascii="Tahoma" w:hAnsi="Tahoma" w:cs="Tahoma"/>
          <w:i/>
        </w:rPr>
        <w:t>: ubezpieczenie mienia i odpowiedzialności Zamawiającego w zakresie:</w:t>
      </w:r>
    </w:p>
    <w:p w:rsidR="002F745F" w:rsidRPr="002F745F" w:rsidRDefault="002F745F" w:rsidP="008D6126">
      <w:pPr>
        <w:pStyle w:val="Akapitzlist"/>
        <w:numPr>
          <w:ilvl w:val="0"/>
          <w:numId w:val="27"/>
        </w:numPr>
        <w:tabs>
          <w:tab w:val="left" w:pos="5245"/>
        </w:tabs>
        <w:rPr>
          <w:rFonts w:ascii="Tahoma" w:hAnsi="Tahoma" w:cs="Tahoma"/>
          <w:i/>
        </w:rPr>
      </w:pPr>
      <w:r w:rsidRPr="002F745F">
        <w:rPr>
          <w:rFonts w:ascii="Tahoma" w:hAnsi="Tahoma" w:cs="Tahoma"/>
          <w:i/>
        </w:rPr>
        <w:t>Ubezpieczenie mienia od ognia i innych zdarzeń losowych,</w:t>
      </w:r>
    </w:p>
    <w:p w:rsidR="002F745F" w:rsidRPr="002F745F" w:rsidRDefault="002F745F" w:rsidP="008D6126">
      <w:pPr>
        <w:pStyle w:val="Akapitzlist"/>
        <w:numPr>
          <w:ilvl w:val="0"/>
          <w:numId w:val="27"/>
        </w:numPr>
        <w:tabs>
          <w:tab w:val="left" w:pos="5245"/>
        </w:tabs>
        <w:rPr>
          <w:rFonts w:ascii="Tahoma" w:hAnsi="Tahoma" w:cs="Tahoma"/>
          <w:i/>
        </w:rPr>
      </w:pPr>
      <w:r w:rsidRPr="002F745F">
        <w:rPr>
          <w:rFonts w:ascii="Tahoma" w:hAnsi="Tahoma" w:cs="Tahoma"/>
          <w:i/>
        </w:rPr>
        <w:t>Ubezpieczenie mienia od kradzieży z włamaniem i rabunku oraz od kradzieży zwykłej,</w:t>
      </w:r>
    </w:p>
    <w:p w:rsidR="002F745F" w:rsidRPr="002F745F" w:rsidRDefault="002F745F" w:rsidP="008D6126">
      <w:pPr>
        <w:pStyle w:val="Akapitzlist"/>
        <w:numPr>
          <w:ilvl w:val="0"/>
          <w:numId w:val="27"/>
        </w:numPr>
        <w:tabs>
          <w:tab w:val="left" w:pos="5245"/>
        </w:tabs>
        <w:rPr>
          <w:rFonts w:ascii="Tahoma" w:hAnsi="Tahoma" w:cs="Tahoma"/>
          <w:i/>
        </w:rPr>
      </w:pPr>
      <w:r w:rsidRPr="002F745F">
        <w:rPr>
          <w:rFonts w:ascii="Tahoma" w:hAnsi="Tahoma" w:cs="Tahoma"/>
          <w:i/>
        </w:rPr>
        <w:t xml:space="preserve">Ubezpieczenie sprzętu elektronicznego od wszystkich </w:t>
      </w:r>
      <w:proofErr w:type="spellStart"/>
      <w:r w:rsidRPr="002F745F">
        <w:rPr>
          <w:rFonts w:ascii="Tahoma" w:hAnsi="Tahoma" w:cs="Tahoma"/>
          <w:i/>
        </w:rPr>
        <w:t>ryzyk</w:t>
      </w:r>
      <w:proofErr w:type="spellEnd"/>
      <w:r w:rsidRPr="002F745F">
        <w:rPr>
          <w:rFonts w:ascii="Tahoma" w:hAnsi="Tahoma" w:cs="Tahoma"/>
          <w:i/>
        </w:rPr>
        <w:t>,</w:t>
      </w:r>
    </w:p>
    <w:p w:rsidR="002F745F" w:rsidRPr="002F745F" w:rsidRDefault="002F745F" w:rsidP="008D6126">
      <w:pPr>
        <w:pStyle w:val="Akapitzlist"/>
        <w:numPr>
          <w:ilvl w:val="0"/>
          <w:numId w:val="27"/>
        </w:numPr>
        <w:tabs>
          <w:tab w:val="left" w:pos="5245"/>
        </w:tabs>
        <w:rPr>
          <w:rFonts w:ascii="Tahoma" w:hAnsi="Tahoma" w:cs="Tahoma"/>
          <w:i/>
        </w:rPr>
      </w:pPr>
      <w:r w:rsidRPr="002F745F">
        <w:rPr>
          <w:rFonts w:ascii="Tahoma" w:hAnsi="Tahoma" w:cs="Tahoma"/>
          <w:i/>
        </w:rPr>
        <w:t>Ubezpieczenie odpowiedzialności cywilnej,</w:t>
      </w:r>
    </w:p>
    <w:p w:rsidR="002F745F" w:rsidRPr="002F745F" w:rsidRDefault="002F745F" w:rsidP="008D6126">
      <w:pPr>
        <w:pStyle w:val="Akapitzlist"/>
        <w:numPr>
          <w:ilvl w:val="0"/>
          <w:numId w:val="27"/>
        </w:numPr>
        <w:tabs>
          <w:tab w:val="left" w:pos="5245"/>
        </w:tabs>
        <w:rPr>
          <w:rFonts w:ascii="Tahoma" w:hAnsi="Tahoma" w:cs="Tahoma"/>
          <w:i/>
        </w:rPr>
      </w:pPr>
      <w:r w:rsidRPr="002F745F">
        <w:rPr>
          <w:rFonts w:ascii="Tahoma" w:hAnsi="Tahoma" w:cs="Tahoma"/>
          <w:i/>
        </w:rPr>
        <w:t>Ubezpieczenie szyb od stłucz</w:t>
      </w:r>
      <w:r w:rsidR="00985AA3">
        <w:rPr>
          <w:rFonts w:ascii="Tahoma" w:hAnsi="Tahoma" w:cs="Tahoma"/>
          <w:i/>
        </w:rPr>
        <w:t>enia.</w:t>
      </w:r>
    </w:p>
    <w:p w:rsidR="009829AF" w:rsidRPr="002F745F" w:rsidRDefault="002F745F" w:rsidP="002F745F">
      <w:pPr>
        <w:jc w:val="center"/>
        <w:rPr>
          <w:rFonts w:ascii="Tahoma" w:hAnsi="Tahoma" w:cs="Tahoma"/>
          <w:i/>
          <w:iCs/>
          <w:sz w:val="22"/>
          <w:szCs w:val="22"/>
        </w:rPr>
      </w:pPr>
      <w:r w:rsidRPr="002F745F">
        <w:rPr>
          <w:rFonts w:ascii="Tahoma" w:hAnsi="Tahoma" w:cs="Tahoma"/>
          <w:i/>
          <w:iCs/>
        </w:rPr>
        <w:t xml:space="preserve"> </w:t>
      </w:r>
    </w:p>
    <w:p w:rsidR="002F745F" w:rsidRPr="002F745F" w:rsidRDefault="002F745F" w:rsidP="002F745F">
      <w:pPr>
        <w:tabs>
          <w:tab w:val="left" w:pos="5245"/>
        </w:tabs>
        <w:rPr>
          <w:rFonts w:ascii="Tahoma" w:hAnsi="Tahoma" w:cs="Tahoma"/>
          <w:i/>
        </w:rPr>
      </w:pPr>
      <w:r w:rsidRPr="002F745F">
        <w:rPr>
          <w:rFonts w:ascii="Tahoma" w:hAnsi="Tahoma" w:cs="Tahoma"/>
          <w:b/>
          <w:i/>
        </w:rPr>
        <w:t>Część II Zamówienia</w:t>
      </w:r>
      <w:r w:rsidRPr="002F745F">
        <w:rPr>
          <w:rFonts w:ascii="Tahoma" w:hAnsi="Tahoma" w:cs="Tahoma"/>
          <w:i/>
        </w:rPr>
        <w:t>: ubezpieczenie pojazdów Zamawiającego w zakresie:</w:t>
      </w:r>
    </w:p>
    <w:p w:rsidR="002F745F" w:rsidRPr="002F745F" w:rsidRDefault="002F745F" w:rsidP="008D6126">
      <w:pPr>
        <w:pStyle w:val="Akapitzlist"/>
        <w:numPr>
          <w:ilvl w:val="0"/>
          <w:numId w:val="28"/>
        </w:numPr>
        <w:autoSpaceDE w:val="0"/>
        <w:rPr>
          <w:rFonts w:ascii="Tahoma" w:hAnsi="Tahoma" w:cs="Tahoma"/>
          <w:i/>
        </w:rPr>
      </w:pPr>
      <w:r w:rsidRPr="002F745F">
        <w:rPr>
          <w:rFonts w:ascii="Tahoma" w:hAnsi="Tahoma" w:cs="Tahoma"/>
          <w:i/>
        </w:rPr>
        <w:t>Ubezpieczenie odpowiedzialności cywilnej posiadaczy pojazdów mechanicznych,</w:t>
      </w:r>
    </w:p>
    <w:p w:rsidR="002F745F" w:rsidRPr="002F745F" w:rsidRDefault="002F745F" w:rsidP="008D6126">
      <w:pPr>
        <w:pStyle w:val="Akapitzlist"/>
        <w:numPr>
          <w:ilvl w:val="0"/>
          <w:numId w:val="28"/>
        </w:numPr>
        <w:autoSpaceDE w:val="0"/>
        <w:rPr>
          <w:rFonts w:ascii="Tahoma" w:hAnsi="Tahoma" w:cs="Tahoma"/>
          <w:i/>
        </w:rPr>
      </w:pPr>
      <w:r w:rsidRPr="002F745F">
        <w:rPr>
          <w:rFonts w:ascii="Tahoma" w:hAnsi="Tahoma" w:cs="Tahoma"/>
          <w:i/>
        </w:rPr>
        <w:t>Ubezpieczenie autocasco,</w:t>
      </w:r>
    </w:p>
    <w:p w:rsidR="002F745F" w:rsidRPr="002F745F" w:rsidRDefault="002F745F" w:rsidP="008D6126">
      <w:pPr>
        <w:pStyle w:val="Akapitzlist"/>
        <w:numPr>
          <w:ilvl w:val="0"/>
          <w:numId w:val="28"/>
        </w:numPr>
        <w:autoSpaceDE w:val="0"/>
        <w:rPr>
          <w:rFonts w:ascii="Tahoma" w:hAnsi="Tahoma" w:cs="Tahoma"/>
          <w:i/>
        </w:rPr>
      </w:pPr>
      <w:r w:rsidRPr="002F745F">
        <w:rPr>
          <w:rFonts w:ascii="Tahoma" w:hAnsi="Tahoma" w:cs="Tahoma"/>
          <w:i/>
        </w:rPr>
        <w:t>Ubezpieczenie następstw nieszczęśliwych wypadków kierowcy i pasażerów,</w:t>
      </w:r>
    </w:p>
    <w:p w:rsidR="002F745F" w:rsidRPr="002F745F" w:rsidRDefault="002F745F" w:rsidP="008D6126">
      <w:pPr>
        <w:pStyle w:val="Akapitzlist"/>
        <w:numPr>
          <w:ilvl w:val="0"/>
          <w:numId w:val="28"/>
        </w:numPr>
        <w:autoSpaceDE w:val="0"/>
        <w:rPr>
          <w:rFonts w:ascii="Tahoma" w:hAnsi="Tahoma" w:cs="Tahoma"/>
          <w:i/>
        </w:rPr>
      </w:pPr>
      <w:r w:rsidRPr="002F745F">
        <w:rPr>
          <w:rFonts w:ascii="Tahoma" w:hAnsi="Tahoma" w:cs="Tahoma"/>
          <w:i/>
        </w:rPr>
        <w:t xml:space="preserve">Ubezpieczenie </w:t>
      </w:r>
      <w:proofErr w:type="spellStart"/>
      <w:r w:rsidRPr="002F745F">
        <w:rPr>
          <w:rFonts w:ascii="Tahoma" w:hAnsi="Tahoma" w:cs="Tahoma"/>
          <w:i/>
        </w:rPr>
        <w:t>assistance</w:t>
      </w:r>
      <w:proofErr w:type="spellEnd"/>
    </w:p>
    <w:p w:rsidR="009829AF" w:rsidRDefault="009829AF" w:rsidP="009829AF">
      <w:pPr>
        <w:jc w:val="center"/>
        <w:rPr>
          <w:rFonts w:ascii="Tahoma" w:hAnsi="Tahoma" w:cs="Tahoma"/>
          <w:b/>
          <w:iCs/>
        </w:rPr>
      </w:pPr>
    </w:p>
    <w:p w:rsidR="009829AF" w:rsidRDefault="009829AF" w:rsidP="009829AF">
      <w:pPr>
        <w:jc w:val="center"/>
        <w:rPr>
          <w:rFonts w:ascii="Tahoma" w:hAnsi="Tahoma" w:cs="Tahoma"/>
          <w:b/>
          <w:iCs/>
        </w:rPr>
      </w:pPr>
    </w:p>
    <w:p w:rsidR="009829AF" w:rsidRPr="005663AC" w:rsidRDefault="009829AF" w:rsidP="009829AF">
      <w:pPr>
        <w:jc w:val="center"/>
        <w:rPr>
          <w:rFonts w:ascii="Tahoma" w:hAnsi="Tahoma" w:cs="Tahoma"/>
          <w:b/>
          <w:iCs/>
          <w:color w:val="FF0000"/>
        </w:rPr>
      </w:pPr>
    </w:p>
    <w:p w:rsidR="009829AF" w:rsidRDefault="009829AF" w:rsidP="009829AF">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829AF" w:rsidRPr="003B2C47" w:rsidRDefault="009829AF" w:rsidP="009829AF">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 xml:space="preserve">221 </w:t>
      </w:r>
      <w:r w:rsidRPr="003B2C47">
        <w:rPr>
          <w:rFonts w:ascii="Tahoma" w:hAnsi="Tahoma" w:cs="Tahoma"/>
          <w:color w:val="000000" w:themeColor="text1"/>
        </w:rPr>
        <w:t>000 EURO</w:t>
      </w:r>
    </w:p>
    <w:p w:rsidR="009829AF" w:rsidRDefault="009829AF" w:rsidP="009829AF">
      <w:pPr>
        <w:jc w:val="both"/>
        <w:rPr>
          <w:rFonts w:ascii="Tahoma" w:hAnsi="Tahoma" w:cs="Tahoma"/>
          <w:color w:val="000000"/>
        </w:rPr>
      </w:pPr>
    </w:p>
    <w:p w:rsidR="009829AF" w:rsidRDefault="009829AF" w:rsidP="009829AF">
      <w:pPr>
        <w:rPr>
          <w:rFonts w:ascii="Tahoma" w:hAnsi="Tahoma" w:cs="Tahoma"/>
          <w:i/>
          <w:color w:val="000000"/>
        </w:rPr>
      </w:pPr>
      <w:r>
        <w:rPr>
          <w:rFonts w:ascii="Tahoma" w:hAnsi="Tahoma" w:cs="Tahoma"/>
          <w:i/>
          <w:color w:val="000000"/>
        </w:rPr>
        <w:t>Sporządzona zgodnie z art. 36 ust. 1 i 2 ustawy prawo zamówień publicznych.</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color w:val="000000"/>
        </w:rPr>
      </w:pPr>
    </w:p>
    <w:p w:rsidR="009829AF" w:rsidRPr="00170D9E" w:rsidRDefault="002F745F" w:rsidP="009829AF">
      <w:pPr>
        <w:jc w:val="both"/>
        <w:rPr>
          <w:rFonts w:ascii="Tahoma" w:hAnsi="Tahoma" w:cs="Tahoma"/>
          <w:b/>
          <w:color w:val="000000" w:themeColor="text1"/>
        </w:rPr>
      </w:pPr>
      <w:r w:rsidRPr="00170D9E">
        <w:rPr>
          <w:rFonts w:ascii="Tahoma" w:hAnsi="Tahoma" w:cs="Tahoma"/>
          <w:b/>
          <w:color w:val="000000" w:themeColor="text1"/>
        </w:rPr>
        <w:t xml:space="preserve">Znak postępowania: </w:t>
      </w:r>
      <w:r w:rsidR="00612512" w:rsidRPr="00170D9E">
        <w:rPr>
          <w:rFonts w:ascii="Tahoma" w:hAnsi="Tahoma" w:cs="Tahoma"/>
          <w:b/>
          <w:color w:val="000000" w:themeColor="text1"/>
        </w:rPr>
        <w:t>OSO.272.7</w:t>
      </w:r>
      <w:r w:rsidR="009829AF" w:rsidRPr="00170D9E">
        <w:rPr>
          <w:rFonts w:ascii="Tahoma" w:hAnsi="Tahoma" w:cs="Tahoma"/>
          <w:b/>
          <w:color w:val="000000" w:themeColor="text1"/>
        </w:rPr>
        <w:t>.2018</w:t>
      </w:r>
    </w:p>
    <w:p w:rsidR="009829AF" w:rsidRDefault="009829AF" w:rsidP="009829AF">
      <w:pPr>
        <w:jc w:val="both"/>
        <w:rPr>
          <w:rFonts w:ascii="Tahoma" w:hAnsi="Tahoma" w:cs="Tahoma"/>
          <w:b/>
          <w:color w:val="000000"/>
        </w:rPr>
      </w:pPr>
    </w:p>
    <w:p w:rsidR="009829AF" w:rsidRPr="007361D3" w:rsidRDefault="009829AF" w:rsidP="009829AF">
      <w:pPr>
        <w:jc w:val="both"/>
        <w:rPr>
          <w:rFonts w:ascii="Tahoma" w:hAnsi="Tahoma" w:cs="Tahoma"/>
          <w:i/>
          <w:color w:val="000000" w:themeColor="text1"/>
        </w:rPr>
      </w:pPr>
      <w:r w:rsidRPr="007361D3">
        <w:rPr>
          <w:rFonts w:ascii="Tahoma" w:hAnsi="Tahoma" w:cs="Tahoma"/>
          <w:i/>
          <w:color w:val="000000" w:themeColor="text1"/>
        </w:rPr>
        <w:t xml:space="preserve">Postępowanie prowadzone w oparciu o przepisy ustawy z dnia 29 stycznia 2004 r. prawo zamówień publicznych (Dz. U. z 2017 poz. 1579 ze zm.) zwanej dalej ustawą </w:t>
      </w:r>
      <w:proofErr w:type="spellStart"/>
      <w:r w:rsidRPr="007361D3">
        <w:rPr>
          <w:rFonts w:ascii="Tahoma" w:hAnsi="Tahoma" w:cs="Tahoma"/>
          <w:i/>
          <w:color w:val="000000" w:themeColor="text1"/>
        </w:rPr>
        <w:t>pzp</w:t>
      </w:r>
      <w:proofErr w:type="spellEnd"/>
    </w:p>
    <w:p w:rsidR="009829AF" w:rsidRDefault="009829AF" w:rsidP="009829AF">
      <w:pPr>
        <w:rPr>
          <w:rFonts w:ascii="Tahoma" w:hAnsi="Tahoma" w:cs="Tahoma"/>
          <w:i/>
          <w:color w:val="000000"/>
        </w:rPr>
      </w:pPr>
    </w:p>
    <w:p w:rsidR="009829AF" w:rsidRDefault="009829AF" w:rsidP="009829AF">
      <w:pPr>
        <w:rPr>
          <w:rFonts w:ascii="Tahoma" w:hAnsi="Tahoma" w:cs="Tahoma"/>
          <w:b/>
          <w:i/>
          <w:color w:val="000000"/>
        </w:rPr>
      </w:pPr>
      <w:r>
        <w:rPr>
          <w:rFonts w:ascii="Tahoma" w:hAnsi="Tahoma" w:cs="Tahoma"/>
          <w:i/>
          <w:color w:val="000000"/>
        </w:rPr>
        <w:t>Koszty związane z przygotowaniem i złożeniem oferty ponosi Wykonawca</w:t>
      </w:r>
    </w:p>
    <w:p w:rsidR="009829AF" w:rsidRDefault="009829AF" w:rsidP="009829AF">
      <w:pP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jc w:val="center"/>
        <w:rPr>
          <w:rFonts w:ascii="Tahoma" w:hAnsi="Tahoma" w:cs="Tahoma"/>
          <w:b/>
          <w:color w:val="000000"/>
        </w:rPr>
      </w:pPr>
    </w:p>
    <w:p w:rsidR="009829AF" w:rsidRDefault="009829AF" w:rsidP="009829AF">
      <w:pPr>
        <w:tabs>
          <w:tab w:val="center" w:pos="6237"/>
          <w:tab w:val="center" w:pos="7380"/>
        </w:tabs>
        <w:rPr>
          <w:rFonts w:ascii="Tahoma" w:hAnsi="Tahoma" w:cs="Tahoma"/>
          <w:b/>
          <w:color w:val="000000"/>
        </w:rPr>
      </w:pPr>
    </w:p>
    <w:p w:rsidR="009829AF" w:rsidRDefault="009829AF" w:rsidP="009829AF">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1946D0">
        <w:rPr>
          <w:rFonts w:ascii="Tahoma" w:hAnsi="Tahoma" w:cs="Tahoma"/>
          <w:color w:val="000000"/>
        </w:rPr>
        <w:t xml:space="preserve">06.06.2018 </w:t>
      </w:r>
      <w:r>
        <w:rPr>
          <w:rFonts w:ascii="Tahoma" w:hAnsi="Tahoma" w:cs="Tahoma"/>
          <w:color w:val="000000"/>
        </w:rPr>
        <w:t xml:space="preserve">r. </w:t>
      </w:r>
    </w:p>
    <w:p w:rsidR="009829AF" w:rsidRDefault="009829AF" w:rsidP="009829AF">
      <w:pPr>
        <w:tabs>
          <w:tab w:val="center" w:pos="6237"/>
          <w:tab w:val="center" w:pos="7380"/>
        </w:tabs>
        <w:rPr>
          <w:rFonts w:ascii="Tahoma" w:hAnsi="Tahoma" w:cs="Tahoma"/>
          <w:color w:val="000000"/>
        </w:rPr>
      </w:pPr>
      <w:r>
        <w:rPr>
          <w:rFonts w:ascii="Tahoma" w:hAnsi="Tahoma" w:cs="Tahoma"/>
          <w:color w:val="000000"/>
        </w:rPr>
        <w:tab/>
        <w:t xml:space="preserve"> </w:t>
      </w:r>
      <w:r w:rsidR="001946D0">
        <w:rPr>
          <w:rFonts w:ascii="Tahoma" w:hAnsi="Tahoma" w:cs="Tahoma"/>
          <w:color w:val="000000"/>
        </w:rPr>
        <w:t>STAROSTA</w:t>
      </w:r>
    </w:p>
    <w:p w:rsidR="001946D0" w:rsidRDefault="001946D0" w:rsidP="009829AF">
      <w:pPr>
        <w:tabs>
          <w:tab w:val="center" w:pos="6237"/>
          <w:tab w:val="center" w:pos="7380"/>
        </w:tabs>
        <w:rPr>
          <w:rFonts w:ascii="Tahoma" w:hAnsi="Tahoma" w:cs="Tahoma"/>
          <w:color w:val="000000"/>
        </w:rPr>
      </w:pPr>
      <w:r>
        <w:rPr>
          <w:rFonts w:ascii="Tahoma" w:hAnsi="Tahoma" w:cs="Tahoma"/>
          <w:color w:val="000000"/>
        </w:rPr>
        <w:tab/>
        <w:t>/-/ Marek Polański</w:t>
      </w:r>
    </w:p>
    <w:p w:rsidR="009829AF" w:rsidRDefault="009829AF" w:rsidP="001946D0">
      <w:pPr>
        <w:tabs>
          <w:tab w:val="center" w:pos="6237"/>
          <w:tab w:val="center" w:pos="738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t>....................................................................</w:t>
      </w:r>
    </w:p>
    <w:p w:rsidR="009829AF" w:rsidRDefault="009829AF" w:rsidP="009829AF">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p w:rsidR="0079670C" w:rsidRDefault="0079670C" w:rsidP="009829AF">
      <w:pPr>
        <w:tabs>
          <w:tab w:val="center" w:pos="6096"/>
          <w:tab w:val="center" w:pos="7020"/>
        </w:tabs>
        <w:jc w:val="both"/>
        <w:rPr>
          <w:rFonts w:ascii="Tahoma" w:hAnsi="Tahoma" w:cs="Tahoma"/>
          <w:color w:val="000000"/>
        </w:rPr>
      </w:pPr>
    </w:p>
    <w:p w:rsidR="009829AF" w:rsidRDefault="009829AF" w:rsidP="009829AF">
      <w:pPr>
        <w:tabs>
          <w:tab w:val="center" w:pos="6096"/>
          <w:tab w:val="center" w:pos="7020"/>
        </w:tabs>
        <w:jc w:val="both"/>
        <w:rPr>
          <w:rFonts w:ascii="Tahoma" w:hAnsi="Tahoma" w:cs="Tahoma"/>
          <w:color w:val="000000"/>
        </w:rPr>
      </w:pP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829AF" w:rsidRPr="002E13ED" w:rsidRDefault="009829AF" w:rsidP="009829AF">
          <w:pPr>
            <w:pStyle w:val="Nagwekspisutreci"/>
            <w:jc w:val="center"/>
            <w:rPr>
              <w:b/>
              <w:color w:val="000000" w:themeColor="text1"/>
              <w:sz w:val="22"/>
              <w:szCs w:val="22"/>
            </w:rPr>
          </w:pPr>
          <w:r w:rsidRPr="002E13ED">
            <w:rPr>
              <w:b/>
              <w:color w:val="000000" w:themeColor="text1"/>
              <w:sz w:val="22"/>
              <w:szCs w:val="22"/>
            </w:rPr>
            <w:t>Spis treści</w:t>
          </w:r>
        </w:p>
        <w:p w:rsidR="009829AF" w:rsidRDefault="009829AF" w:rsidP="009829AF">
          <w:pPr>
            <w:rPr>
              <w:lang w:eastAsia="pl-PL"/>
            </w:rPr>
          </w:pPr>
        </w:p>
        <w:p w:rsidR="009829AF" w:rsidRDefault="00EE4DB8" w:rsidP="009829AF">
          <w:pPr>
            <w:rPr>
              <w:lang w:eastAsia="pl-PL"/>
            </w:rPr>
          </w:pPr>
          <w:r>
            <w:rPr>
              <w:lang w:eastAsia="pl-PL"/>
            </w:rPr>
            <w:t xml:space="preserve"> </w:t>
          </w:r>
        </w:p>
        <w:p w:rsidR="00CB5419" w:rsidRDefault="009829AF">
          <w:pPr>
            <w:pStyle w:val="Spistreci3"/>
            <w:rPr>
              <w:rFonts w:cstheme="minorBidi"/>
              <w:b w:val="0"/>
              <w:color w:val="auto"/>
            </w:rPr>
          </w:pPr>
          <w:r>
            <w:fldChar w:fldCharType="begin"/>
          </w:r>
          <w:r>
            <w:instrText xml:space="preserve"> TOC \o "1-3" \h \z \u </w:instrText>
          </w:r>
          <w:r>
            <w:fldChar w:fldCharType="separate"/>
          </w:r>
          <w:hyperlink w:anchor="_Toc516048796" w:history="1">
            <w:r w:rsidR="00CB5419" w:rsidRPr="003C3D88">
              <w:rPr>
                <w:rStyle w:val="Hipercze"/>
              </w:rPr>
              <w:t>Rozdział 1: Nazwa i adres Zamawiającego</w:t>
            </w:r>
            <w:r w:rsidR="00CB5419">
              <w:rPr>
                <w:webHidden/>
              </w:rPr>
              <w:tab/>
            </w:r>
            <w:r w:rsidR="00CB5419">
              <w:rPr>
                <w:webHidden/>
              </w:rPr>
              <w:fldChar w:fldCharType="begin"/>
            </w:r>
            <w:r w:rsidR="00CB5419">
              <w:rPr>
                <w:webHidden/>
              </w:rPr>
              <w:instrText xml:space="preserve"> PAGEREF _Toc516048796 \h </w:instrText>
            </w:r>
            <w:r w:rsidR="00CB5419">
              <w:rPr>
                <w:webHidden/>
              </w:rPr>
            </w:r>
            <w:r w:rsidR="00CB5419">
              <w:rPr>
                <w:webHidden/>
              </w:rPr>
              <w:fldChar w:fldCharType="separate"/>
            </w:r>
            <w:r w:rsidR="00CB5419">
              <w:rPr>
                <w:webHidden/>
              </w:rPr>
              <w:t>4</w:t>
            </w:r>
            <w:r w:rsidR="00CB5419">
              <w:rPr>
                <w:webHidden/>
              </w:rPr>
              <w:fldChar w:fldCharType="end"/>
            </w:r>
          </w:hyperlink>
        </w:p>
        <w:p w:rsidR="00CB5419" w:rsidRDefault="00042311">
          <w:pPr>
            <w:pStyle w:val="Spistreci3"/>
            <w:rPr>
              <w:rFonts w:cstheme="minorBidi"/>
              <w:b w:val="0"/>
              <w:color w:val="auto"/>
            </w:rPr>
          </w:pPr>
          <w:hyperlink w:anchor="_Toc516048797" w:history="1">
            <w:r w:rsidR="00CB5419" w:rsidRPr="003C3D88">
              <w:rPr>
                <w:rStyle w:val="Hipercze"/>
              </w:rPr>
              <w:t>Rozdział 2: Tryb udzielenia zamówienia</w:t>
            </w:r>
            <w:r w:rsidR="00CB5419">
              <w:rPr>
                <w:webHidden/>
              </w:rPr>
              <w:tab/>
            </w:r>
            <w:r w:rsidR="00CB5419">
              <w:rPr>
                <w:webHidden/>
              </w:rPr>
              <w:fldChar w:fldCharType="begin"/>
            </w:r>
            <w:r w:rsidR="00CB5419">
              <w:rPr>
                <w:webHidden/>
              </w:rPr>
              <w:instrText xml:space="preserve"> PAGEREF _Toc516048797 \h </w:instrText>
            </w:r>
            <w:r w:rsidR="00CB5419">
              <w:rPr>
                <w:webHidden/>
              </w:rPr>
            </w:r>
            <w:r w:rsidR="00CB5419">
              <w:rPr>
                <w:webHidden/>
              </w:rPr>
              <w:fldChar w:fldCharType="separate"/>
            </w:r>
            <w:r w:rsidR="00CB5419">
              <w:rPr>
                <w:webHidden/>
              </w:rPr>
              <w:t>4</w:t>
            </w:r>
            <w:r w:rsidR="00CB5419">
              <w:rPr>
                <w:webHidden/>
              </w:rPr>
              <w:fldChar w:fldCharType="end"/>
            </w:r>
          </w:hyperlink>
        </w:p>
        <w:p w:rsidR="00CB5419" w:rsidRDefault="00042311">
          <w:pPr>
            <w:pStyle w:val="Spistreci3"/>
            <w:rPr>
              <w:rFonts w:cstheme="minorBidi"/>
              <w:b w:val="0"/>
              <w:color w:val="auto"/>
            </w:rPr>
          </w:pPr>
          <w:hyperlink w:anchor="_Toc516048798" w:history="1">
            <w:r w:rsidR="00CB5419" w:rsidRPr="003C3D88">
              <w:rPr>
                <w:rStyle w:val="Hipercze"/>
              </w:rPr>
              <w:t>Rozdział 3: Opis przedmiotu zamówienia, w tym opis części zamówienia</w:t>
            </w:r>
            <w:r w:rsidR="00CB5419">
              <w:rPr>
                <w:webHidden/>
              </w:rPr>
              <w:tab/>
            </w:r>
            <w:r w:rsidR="00CB5419">
              <w:rPr>
                <w:webHidden/>
              </w:rPr>
              <w:fldChar w:fldCharType="begin"/>
            </w:r>
            <w:r w:rsidR="00CB5419">
              <w:rPr>
                <w:webHidden/>
              </w:rPr>
              <w:instrText xml:space="preserve"> PAGEREF _Toc516048798 \h </w:instrText>
            </w:r>
            <w:r w:rsidR="00CB5419">
              <w:rPr>
                <w:webHidden/>
              </w:rPr>
            </w:r>
            <w:r w:rsidR="00CB5419">
              <w:rPr>
                <w:webHidden/>
              </w:rPr>
              <w:fldChar w:fldCharType="separate"/>
            </w:r>
            <w:r w:rsidR="00CB5419">
              <w:rPr>
                <w:webHidden/>
              </w:rPr>
              <w:t>4</w:t>
            </w:r>
            <w:r w:rsidR="00CB5419">
              <w:rPr>
                <w:webHidden/>
              </w:rPr>
              <w:fldChar w:fldCharType="end"/>
            </w:r>
          </w:hyperlink>
        </w:p>
        <w:p w:rsidR="00CB5419" w:rsidRDefault="00042311">
          <w:pPr>
            <w:pStyle w:val="Spistreci3"/>
            <w:rPr>
              <w:rFonts w:cstheme="minorBidi"/>
              <w:b w:val="0"/>
              <w:color w:val="auto"/>
            </w:rPr>
          </w:pPr>
          <w:hyperlink w:anchor="_Toc516048799" w:history="1">
            <w:r w:rsidR="00CB5419" w:rsidRPr="003C3D88">
              <w:rPr>
                <w:rStyle w:val="Hipercze"/>
              </w:rPr>
              <w:t>Rozdział 4: Termin wykonania zamówienia</w:t>
            </w:r>
            <w:r w:rsidR="00CB5419">
              <w:rPr>
                <w:webHidden/>
              </w:rPr>
              <w:tab/>
            </w:r>
            <w:r w:rsidR="00CB5419">
              <w:rPr>
                <w:webHidden/>
              </w:rPr>
              <w:fldChar w:fldCharType="begin"/>
            </w:r>
            <w:r w:rsidR="00CB5419">
              <w:rPr>
                <w:webHidden/>
              </w:rPr>
              <w:instrText xml:space="preserve"> PAGEREF _Toc516048799 \h </w:instrText>
            </w:r>
            <w:r w:rsidR="00CB5419">
              <w:rPr>
                <w:webHidden/>
              </w:rPr>
            </w:r>
            <w:r w:rsidR="00CB5419">
              <w:rPr>
                <w:webHidden/>
              </w:rPr>
              <w:fldChar w:fldCharType="separate"/>
            </w:r>
            <w:r w:rsidR="00CB5419">
              <w:rPr>
                <w:webHidden/>
              </w:rPr>
              <w:t>5</w:t>
            </w:r>
            <w:r w:rsidR="00CB5419">
              <w:rPr>
                <w:webHidden/>
              </w:rPr>
              <w:fldChar w:fldCharType="end"/>
            </w:r>
          </w:hyperlink>
        </w:p>
        <w:p w:rsidR="00CB5419" w:rsidRDefault="00042311">
          <w:pPr>
            <w:pStyle w:val="Spistreci3"/>
            <w:rPr>
              <w:rFonts w:cstheme="minorBidi"/>
              <w:b w:val="0"/>
              <w:color w:val="auto"/>
            </w:rPr>
          </w:pPr>
          <w:hyperlink w:anchor="_Toc516048800" w:history="1">
            <w:r w:rsidR="00CB5419" w:rsidRPr="003C3D88">
              <w:rPr>
                <w:rStyle w:val="Hipercze"/>
              </w:rPr>
              <w:t>Rozdział 5: Warunki udziału w postepowaniu</w:t>
            </w:r>
            <w:r w:rsidR="00CB5419">
              <w:rPr>
                <w:webHidden/>
              </w:rPr>
              <w:tab/>
            </w:r>
            <w:r w:rsidR="00CB5419">
              <w:rPr>
                <w:webHidden/>
              </w:rPr>
              <w:fldChar w:fldCharType="begin"/>
            </w:r>
            <w:r w:rsidR="00CB5419">
              <w:rPr>
                <w:webHidden/>
              </w:rPr>
              <w:instrText xml:space="preserve"> PAGEREF _Toc516048800 \h </w:instrText>
            </w:r>
            <w:r w:rsidR="00CB5419">
              <w:rPr>
                <w:webHidden/>
              </w:rPr>
            </w:r>
            <w:r w:rsidR="00CB5419">
              <w:rPr>
                <w:webHidden/>
              </w:rPr>
              <w:fldChar w:fldCharType="separate"/>
            </w:r>
            <w:r w:rsidR="00CB5419">
              <w:rPr>
                <w:webHidden/>
              </w:rPr>
              <w:t>5</w:t>
            </w:r>
            <w:r w:rsidR="00CB5419">
              <w:rPr>
                <w:webHidden/>
              </w:rPr>
              <w:fldChar w:fldCharType="end"/>
            </w:r>
          </w:hyperlink>
        </w:p>
        <w:p w:rsidR="00CB5419" w:rsidRDefault="00042311">
          <w:pPr>
            <w:pStyle w:val="Spistreci3"/>
            <w:rPr>
              <w:rFonts w:cstheme="minorBidi"/>
              <w:b w:val="0"/>
              <w:color w:val="auto"/>
            </w:rPr>
          </w:pPr>
          <w:hyperlink w:anchor="_Toc516048801" w:history="1">
            <w:r w:rsidR="00CB5419" w:rsidRPr="003C3D88">
              <w:rPr>
                <w:rStyle w:val="Hipercze"/>
              </w:rPr>
              <w:t>Rozdział 6: Podstawy wykluczenia, o których mowa w art. 24 ust. 5</w:t>
            </w:r>
            <w:r w:rsidR="00CB5419">
              <w:rPr>
                <w:webHidden/>
              </w:rPr>
              <w:tab/>
            </w:r>
            <w:r w:rsidR="00CB5419">
              <w:rPr>
                <w:webHidden/>
              </w:rPr>
              <w:fldChar w:fldCharType="begin"/>
            </w:r>
            <w:r w:rsidR="00CB5419">
              <w:rPr>
                <w:webHidden/>
              </w:rPr>
              <w:instrText xml:space="preserve"> PAGEREF _Toc516048801 \h </w:instrText>
            </w:r>
            <w:r w:rsidR="00CB5419">
              <w:rPr>
                <w:webHidden/>
              </w:rPr>
            </w:r>
            <w:r w:rsidR="00CB5419">
              <w:rPr>
                <w:webHidden/>
              </w:rPr>
              <w:fldChar w:fldCharType="separate"/>
            </w:r>
            <w:r w:rsidR="00CB5419">
              <w:rPr>
                <w:webHidden/>
              </w:rPr>
              <w:t>7</w:t>
            </w:r>
            <w:r w:rsidR="00CB5419">
              <w:rPr>
                <w:webHidden/>
              </w:rPr>
              <w:fldChar w:fldCharType="end"/>
            </w:r>
          </w:hyperlink>
        </w:p>
        <w:p w:rsidR="00CB5419" w:rsidRDefault="00042311">
          <w:pPr>
            <w:pStyle w:val="Spistreci3"/>
            <w:rPr>
              <w:rFonts w:cstheme="minorBidi"/>
              <w:b w:val="0"/>
              <w:color w:val="auto"/>
            </w:rPr>
          </w:pPr>
          <w:hyperlink w:anchor="_Toc516048802" w:history="1">
            <w:r w:rsidR="00CB5419" w:rsidRPr="003C3D88">
              <w:rPr>
                <w:rStyle w:val="Hipercze"/>
              </w:rPr>
              <w:t>Rozdział 7: Wykaz oświadczeń lub dokumentów, potwierdzających spełnianie warunków udziału w postępowaniu oraz brak wykluczenia</w:t>
            </w:r>
            <w:r w:rsidR="00CB5419">
              <w:rPr>
                <w:webHidden/>
              </w:rPr>
              <w:tab/>
            </w:r>
            <w:r w:rsidR="00CB5419">
              <w:rPr>
                <w:webHidden/>
              </w:rPr>
              <w:fldChar w:fldCharType="begin"/>
            </w:r>
            <w:r w:rsidR="00CB5419">
              <w:rPr>
                <w:webHidden/>
              </w:rPr>
              <w:instrText xml:space="preserve"> PAGEREF _Toc516048802 \h </w:instrText>
            </w:r>
            <w:r w:rsidR="00CB5419">
              <w:rPr>
                <w:webHidden/>
              </w:rPr>
            </w:r>
            <w:r w:rsidR="00CB5419">
              <w:rPr>
                <w:webHidden/>
              </w:rPr>
              <w:fldChar w:fldCharType="separate"/>
            </w:r>
            <w:r w:rsidR="00CB5419">
              <w:rPr>
                <w:webHidden/>
              </w:rPr>
              <w:t>7</w:t>
            </w:r>
            <w:r w:rsidR="00CB5419">
              <w:rPr>
                <w:webHidden/>
              </w:rPr>
              <w:fldChar w:fldCharType="end"/>
            </w:r>
          </w:hyperlink>
        </w:p>
        <w:p w:rsidR="00CB5419" w:rsidRDefault="00042311">
          <w:pPr>
            <w:pStyle w:val="Spistreci3"/>
            <w:rPr>
              <w:rFonts w:cstheme="minorBidi"/>
              <w:b w:val="0"/>
              <w:color w:val="auto"/>
            </w:rPr>
          </w:pPr>
          <w:hyperlink w:anchor="_Toc516048803" w:history="1">
            <w:r w:rsidR="00CB5419" w:rsidRPr="003C3D88">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B5419">
              <w:rPr>
                <w:webHidden/>
              </w:rPr>
              <w:tab/>
            </w:r>
            <w:r w:rsidR="00CB5419">
              <w:rPr>
                <w:webHidden/>
              </w:rPr>
              <w:fldChar w:fldCharType="begin"/>
            </w:r>
            <w:r w:rsidR="00CB5419">
              <w:rPr>
                <w:webHidden/>
              </w:rPr>
              <w:instrText xml:space="preserve"> PAGEREF _Toc516048803 \h </w:instrText>
            </w:r>
            <w:r w:rsidR="00CB5419">
              <w:rPr>
                <w:webHidden/>
              </w:rPr>
            </w:r>
            <w:r w:rsidR="00CB5419">
              <w:rPr>
                <w:webHidden/>
              </w:rPr>
              <w:fldChar w:fldCharType="separate"/>
            </w:r>
            <w:r w:rsidR="00CB5419">
              <w:rPr>
                <w:webHidden/>
              </w:rPr>
              <w:t>9</w:t>
            </w:r>
            <w:r w:rsidR="00CB5419">
              <w:rPr>
                <w:webHidden/>
              </w:rPr>
              <w:fldChar w:fldCharType="end"/>
            </w:r>
          </w:hyperlink>
        </w:p>
        <w:p w:rsidR="00CB5419" w:rsidRDefault="00042311">
          <w:pPr>
            <w:pStyle w:val="Spistreci3"/>
            <w:rPr>
              <w:rFonts w:cstheme="minorBidi"/>
              <w:b w:val="0"/>
              <w:color w:val="auto"/>
            </w:rPr>
          </w:pPr>
          <w:hyperlink w:anchor="_Toc516048804" w:history="1">
            <w:r w:rsidR="00CB5419" w:rsidRPr="003C3D88">
              <w:rPr>
                <w:rStyle w:val="Hipercze"/>
              </w:rPr>
              <w:t>Rozdział 9: Wadium</w:t>
            </w:r>
            <w:r w:rsidR="00CB5419">
              <w:rPr>
                <w:webHidden/>
              </w:rPr>
              <w:tab/>
            </w:r>
            <w:r w:rsidR="00CB5419">
              <w:rPr>
                <w:webHidden/>
              </w:rPr>
              <w:fldChar w:fldCharType="begin"/>
            </w:r>
            <w:r w:rsidR="00CB5419">
              <w:rPr>
                <w:webHidden/>
              </w:rPr>
              <w:instrText xml:space="preserve"> PAGEREF _Toc516048804 \h </w:instrText>
            </w:r>
            <w:r w:rsidR="00CB5419">
              <w:rPr>
                <w:webHidden/>
              </w:rPr>
            </w:r>
            <w:r w:rsidR="00CB5419">
              <w:rPr>
                <w:webHidden/>
              </w:rPr>
              <w:fldChar w:fldCharType="separate"/>
            </w:r>
            <w:r w:rsidR="00CB5419">
              <w:rPr>
                <w:webHidden/>
              </w:rPr>
              <w:t>10</w:t>
            </w:r>
            <w:r w:rsidR="00CB5419">
              <w:rPr>
                <w:webHidden/>
              </w:rPr>
              <w:fldChar w:fldCharType="end"/>
            </w:r>
          </w:hyperlink>
        </w:p>
        <w:p w:rsidR="00CB5419" w:rsidRDefault="00042311">
          <w:pPr>
            <w:pStyle w:val="Spistreci3"/>
            <w:rPr>
              <w:rFonts w:cstheme="minorBidi"/>
              <w:b w:val="0"/>
              <w:color w:val="auto"/>
            </w:rPr>
          </w:pPr>
          <w:hyperlink w:anchor="_Toc516048805" w:history="1">
            <w:r w:rsidR="00CB5419" w:rsidRPr="003C3D88">
              <w:rPr>
                <w:rStyle w:val="Hipercze"/>
              </w:rPr>
              <w:t>Rozdział 10: Termin związania ofertą</w:t>
            </w:r>
            <w:r w:rsidR="00CB5419">
              <w:rPr>
                <w:webHidden/>
              </w:rPr>
              <w:tab/>
            </w:r>
            <w:r w:rsidR="00CB5419">
              <w:rPr>
                <w:webHidden/>
              </w:rPr>
              <w:fldChar w:fldCharType="begin"/>
            </w:r>
            <w:r w:rsidR="00CB5419">
              <w:rPr>
                <w:webHidden/>
              </w:rPr>
              <w:instrText xml:space="preserve"> PAGEREF _Toc516048805 \h </w:instrText>
            </w:r>
            <w:r w:rsidR="00CB5419">
              <w:rPr>
                <w:webHidden/>
              </w:rPr>
            </w:r>
            <w:r w:rsidR="00CB5419">
              <w:rPr>
                <w:webHidden/>
              </w:rPr>
              <w:fldChar w:fldCharType="separate"/>
            </w:r>
            <w:r w:rsidR="00CB5419">
              <w:rPr>
                <w:webHidden/>
              </w:rPr>
              <w:t>10</w:t>
            </w:r>
            <w:r w:rsidR="00CB5419">
              <w:rPr>
                <w:webHidden/>
              </w:rPr>
              <w:fldChar w:fldCharType="end"/>
            </w:r>
          </w:hyperlink>
        </w:p>
        <w:p w:rsidR="00CB5419" w:rsidRDefault="00042311">
          <w:pPr>
            <w:pStyle w:val="Spistreci3"/>
            <w:rPr>
              <w:rFonts w:cstheme="minorBidi"/>
              <w:b w:val="0"/>
              <w:color w:val="auto"/>
            </w:rPr>
          </w:pPr>
          <w:hyperlink w:anchor="_Toc516048806" w:history="1">
            <w:r w:rsidR="00CB5419" w:rsidRPr="003C3D88">
              <w:rPr>
                <w:rStyle w:val="Hipercze"/>
              </w:rPr>
              <w:t>Rozdział 11: Opis sposobu przygotowania ofert</w:t>
            </w:r>
            <w:r w:rsidR="00CB5419">
              <w:rPr>
                <w:webHidden/>
              </w:rPr>
              <w:tab/>
            </w:r>
            <w:r w:rsidR="00CB5419">
              <w:rPr>
                <w:webHidden/>
              </w:rPr>
              <w:fldChar w:fldCharType="begin"/>
            </w:r>
            <w:r w:rsidR="00CB5419">
              <w:rPr>
                <w:webHidden/>
              </w:rPr>
              <w:instrText xml:space="preserve"> PAGEREF _Toc516048806 \h </w:instrText>
            </w:r>
            <w:r w:rsidR="00CB5419">
              <w:rPr>
                <w:webHidden/>
              </w:rPr>
            </w:r>
            <w:r w:rsidR="00CB5419">
              <w:rPr>
                <w:webHidden/>
              </w:rPr>
              <w:fldChar w:fldCharType="separate"/>
            </w:r>
            <w:r w:rsidR="00CB5419">
              <w:rPr>
                <w:webHidden/>
              </w:rPr>
              <w:t>10</w:t>
            </w:r>
            <w:r w:rsidR="00CB5419">
              <w:rPr>
                <w:webHidden/>
              </w:rPr>
              <w:fldChar w:fldCharType="end"/>
            </w:r>
          </w:hyperlink>
        </w:p>
        <w:p w:rsidR="00CB5419" w:rsidRDefault="00042311">
          <w:pPr>
            <w:pStyle w:val="Spistreci3"/>
            <w:rPr>
              <w:rFonts w:cstheme="minorBidi"/>
              <w:b w:val="0"/>
              <w:color w:val="auto"/>
            </w:rPr>
          </w:pPr>
          <w:hyperlink w:anchor="_Toc516048807" w:history="1">
            <w:r w:rsidR="00CB5419" w:rsidRPr="003C3D88">
              <w:rPr>
                <w:rStyle w:val="Hipercze"/>
              </w:rPr>
              <w:t>Rozdział 12: Określenie miejsca, terminu składania i otwarcia ofert</w:t>
            </w:r>
            <w:r w:rsidR="00CB5419">
              <w:rPr>
                <w:webHidden/>
              </w:rPr>
              <w:tab/>
            </w:r>
            <w:r w:rsidR="00CB5419">
              <w:rPr>
                <w:webHidden/>
              </w:rPr>
              <w:fldChar w:fldCharType="begin"/>
            </w:r>
            <w:r w:rsidR="00CB5419">
              <w:rPr>
                <w:webHidden/>
              </w:rPr>
              <w:instrText xml:space="preserve"> PAGEREF _Toc516048807 \h </w:instrText>
            </w:r>
            <w:r w:rsidR="00CB5419">
              <w:rPr>
                <w:webHidden/>
              </w:rPr>
            </w:r>
            <w:r w:rsidR="00CB5419">
              <w:rPr>
                <w:webHidden/>
              </w:rPr>
              <w:fldChar w:fldCharType="separate"/>
            </w:r>
            <w:r w:rsidR="00CB5419">
              <w:rPr>
                <w:webHidden/>
              </w:rPr>
              <w:t>12</w:t>
            </w:r>
            <w:r w:rsidR="00CB5419">
              <w:rPr>
                <w:webHidden/>
              </w:rPr>
              <w:fldChar w:fldCharType="end"/>
            </w:r>
          </w:hyperlink>
        </w:p>
        <w:p w:rsidR="00CB5419" w:rsidRDefault="00042311">
          <w:pPr>
            <w:pStyle w:val="Spistreci3"/>
            <w:rPr>
              <w:rFonts w:cstheme="minorBidi"/>
              <w:b w:val="0"/>
              <w:color w:val="auto"/>
            </w:rPr>
          </w:pPr>
          <w:hyperlink w:anchor="_Toc516048808" w:history="1">
            <w:r w:rsidR="00CB5419" w:rsidRPr="003C3D88">
              <w:rPr>
                <w:rStyle w:val="Hipercze"/>
              </w:rPr>
              <w:t>Rozdział 13: Opis sposobu obliczenia ceny</w:t>
            </w:r>
            <w:r w:rsidR="00CB5419">
              <w:rPr>
                <w:webHidden/>
              </w:rPr>
              <w:tab/>
            </w:r>
            <w:r w:rsidR="00CB5419">
              <w:rPr>
                <w:webHidden/>
              </w:rPr>
              <w:fldChar w:fldCharType="begin"/>
            </w:r>
            <w:r w:rsidR="00CB5419">
              <w:rPr>
                <w:webHidden/>
              </w:rPr>
              <w:instrText xml:space="preserve"> PAGEREF _Toc516048808 \h </w:instrText>
            </w:r>
            <w:r w:rsidR="00CB5419">
              <w:rPr>
                <w:webHidden/>
              </w:rPr>
            </w:r>
            <w:r w:rsidR="00CB5419">
              <w:rPr>
                <w:webHidden/>
              </w:rPr>
              <w:fldChar w:fldCharType="separate"/>
            </w:r>
            <w:r w:rsidR="00CB5419">
              <w:rPr>
                <w:webHidden/>
              </w:rPr>
              <w:t>12</w:t>
            </w:r>
            <w:r w:rsidR="00CB5419">
              <w:rPr>
                <w:webHidden/>
              </w:rPr>
              <w:fldChar w:fldCharType="end"/>
            </w:r>
          </w:hyperlink>
        </w:p>
        <w:p w:rsidR="00CB5419" w:rsidRDefault="00042311">
          <w:pPr>
            <w:pStyle w:val="Spistreci3"/>
            <w:rPr>
              <w:rFonts w:cstheme="minorBidi"/>
              <w:b w:val="0"/>
              <w:color w:val="auto"/>
            </w:rPr>
          </w:pPr>
          <w:hyperlink w:anchor="_Toc516048809" w:history="1">
            <w:r w:rsidR="00CB5419" w:rsidRPr="003C3D88">
              <w:rPr>
                <w:rStyle w:val="Hipercze"/>
              </w:rPr>
              <w:t>Rozdział 14: Opis kryteriów, którymi Zamawiający będzie się kierował przy wyborze oferty, wraz z podaniem wag tych kryteriów i sposobu oceny ofert</w:t>
            </w:r>
            <w:r w:rsidR="00CB5419">
              <w:rPr>
                <w:webHidden/>
              </w:rPr>
              <w:tab/>
            </w:r>
            <w:r w:rsidR="00CB5419">
              <w:rPr>
                <w:webHidden/>
              </w:rPr>
              <w:fldChar w:fldCharType="begin"/>
            </w:r>
            <w:r w:rsidR="00CB5419">
              <w:rPr>
                <w:webHidden/>
              </w:rPr>
              <w:instrText xml:space="preserve"> PAGEREF _Toc516048809 \h </w:instrText>
            </w:r>
            <w:r w:rsidR="00CB5419">
              <w:rPr>
                <w:webHidden/>
              </w:rPr>
            </w:r>
            <w:r w:rsidR="00CB5419">
              <w:rPr>
                <w:webHidden/>
              </w:rPr>
              <w:fldChar w:fldCharType="separate"/>
            </w:r>
            <w:r w:rsidR="00CB5419">
              <w:rPr>
                <w:webHidden/>
              </w:rPr>
              <w:t>13</w:t>
            </w:r>
            <w:r w:rsidR="00CB5419">
              <w:rPr>
                <w:webHidden/>
              </w:rPr>
              <w:fldChar w:fldCharType="end"/>
            </w:r>
          </w:hyperlink>
        </w:p>
        <w:p w:rsidR="00CB5419" w:rsidRDefault="00042311">
          <w:pPr>
            <w:pStyle w:val="Spistreci3"/>
            <w:rPr>
              <w:rFonts w:cstheme="minorBidi"/>
              <w:b w:val="0"/>
              <w:color w:val="auto"/>
            </w:rPr>
          </w:pPr>
          <w:hyperlink w:anchor="_Toc516048810" w:history="1">
            <w:r w:rsidR="00CB5419" w:rsidRPr="003C3D88">
              <w:rPr>
                <w:rStyle w:val="Hipercze"/>
              </w:rPr>
              <w:t>Rozdział 15: Informacja o formalnościach jakie powinny zostać dopełnione po wyborze oferty w celu zawarcia umowy</w:t>
            </w:r>
            <w:r w:rsidR="00CB5419">
              <w:rPr>
                <w:webHidden/>
              </w:rPr>
              <w:tab/>
            </w:r>
            <w:r w:rsidR="00CB5419">
              <w:rPr>
                <w:webHidden/>
              </w:rPr>
              <w:fldChar w:fldCharType="begin"/>
            </w:r>
            <w:r w:rsidR="00CB5419">
              <w:rPr>
                <w:webHidden/>
              </w:rPr>
              <w:instrText xml:space="preserve"> PAGEREF _Toc516048810 \h </w:instrText>
            </w:r>
            <w:r w:rsidR="00CB5419">
              <w:rPr>
                <w:webHidden/>
              </w:rPr>
            </w:r>
            <w:r w:rsidR="00CB5419">
              <w:rPr>
                <w:webHidden/>
              </w:rPr>
              <w:fldChar w:fldCharType="separate"/>
            </w:r>
            <w:r w:rsidR="00CB5419">
              <w:rPr>
                <w:webHidden/>
              </w:rPr>
              <w:t>15</w:t>
            </w:r>
            <w:r w:rsidR="00CB5419">
              <w:rPr>
                <w:webHidden/>
              </w:rPr>
              <w:fldChar w:fldCharType="end"/>
            </w:r>
          </w:hyperlink>
        </w:p>
        <w:p w:rsidR="00CB5419" w:rsidRDefault="00042311">
          <w:pPr>
            <w:pStyle w:val="Spistreci3"/>
            <w:rPr>
              <w:rFonts w:cstheme="minorBidi"/>
              <w:b w:val="0"/>
              <w:color w:val="auto"/>
            </w:rPr>
          </w:pPr>
          <w:hyperlink w:anchor="_Toc516048811" w:history="1">
            <w:r w:rsidR="00CB5419" w:rsidRPr="003C3D88">
              <w:rPr>
                <w:rStyle w:val="Hipercze"/>
              </w:rPr>
              <w:t>Rozdział 16: Zabezpieczenie należytego wykonania umowy</w:t>
            </w:r>
            <w:r w:rsidR="00CB5419">
              <w:rPr>
                <w:webHidden/>
              </w:rPr>
              <w:tab/>
            </w:r>
            <w:r w:rsidR="00CB5419">
              <w:rPr>
                <w:webHidden/>
              </w:rPr>
              <w:fldChar w:fldCharType="begin"/>
            </w:r>
            <w:r w:rsidR="00CB5419">
              <w:rPr>
                <w:webHidden/>
              </w:rPr>
              <w:instrText xml:space="preserve"> PAGEREF _Toc516048811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2" w:history="1">
            <w:r w:rsidR="00CB5419" w:rsidRPr="003C3D88">
              <w:rPr>
                <w:rStyle w:val="Hipercze"/>
              </w:rPr>
              <w:t>Rozdział 17: Istotne dla stron postanowienia, które zostaną wprowadzone do treści umowy, ogólne warunki umowy albo wzór umowy. Przewidywane zmiany umowy</w:t>
            </w:r>
            <w:r w:rsidR="00CB5419">
              <w:rPr>
                <w:webHidden/>
              </w:rPr>
              <w:tab/>
            </w:r>
            <w:r w:rsidR="00CB5419">
              <w:rPr>
                <w:webHidden/>
              </w:rPr>
              <w:fldChar w:fldCharType="begin"/>
            </w:r>
            <w:r w:rsidR="00CB5419">
              <w:rPr>
                <w:webHidden/>
              </w:rPr>
              <w:instrText xml:space="preserve"> PAGEREF _Toc516048812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3" w:history="1">
            <w:r w:rsidR="00CB5419" w:rsidRPr="003C3D88">
              <w:rPr>
                <w:rStyle w:val="Hipercze"/>
              </w:rPr>
              <w:t>Rozdział 18: Podwykonawcy</w:t>
            </w:r>
            <w:r w:rsidR="00CB5419">
              <w:rPr>
                <w:webHidden/>
              </w:rPr>
              <w:tab/>
            </w:r>
            <w:r w:rsidR="00CB5419">
              <w:rPr>
                <w:webHidden/>
              </w:rPr>
              <w:fldChar w:fldCharType="begin"/>
            </w:r>
            <w:r w:rsidR="00CB5419">
              <w:rPr>
                <w:webHidden/>
              </w:rPr>
              <w:instrText xml:space="preserve"> PAGEREF _Toc516048813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4" w:history="1">
            <w:r w:rsidR="00CB5419" w:rsidRPr="003C3D88">
              <w:rPr>
                <w:rStyle w:val="Hipercze"/>
              </w:rPr>
              <w:t>Rozdział 19: Oferty wariantowe</w:t>
            </w:r>
            <w:r w:rsidR="00CB5419">
              <w:rPr>
                <w:webHidden/>
              </w:rPr>
              <w:tab/>
            </w:r>
            <w:r w:rsidR="00CB5419">
              <w:rPr>
                <w:webHidden/>
              </w:rPr>
              <w:fldChar w:fldCharType="begin"/>
            </w:r>
            <w:r w:rsidR="00CB5419">
              <w:rPr>
                <w:webHidden/>
              </w:rPr>
              <w:instrText xml:space="preserve"> PAGEREF _Toc516048814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5" w:history="1">
            <w:r w:rsidR="00CB5419" w:rsidRPr="003C3D88">
              <w:rPr>
                <w:rStyle w:val="Hipercze"/>
              </w:rPr>
              <w:t>Rozdział 20: Zamówienia, o których mowa w art. 67 ust. 1 pkt 6 ustawy</w:t>
            </w:r>
            <w:r w:rsidR="00CB5419">
              <w:rPr>
                <w:webHidden/>
              </w:rPr>
              <w:tab/>
            </w:r>
            <w:r w:rsidR="00CB5419">
              <w:rPr>
                <w:webHidden/>
              </w:rPr>
              <w:fldChar w:fldCharType="begin"/>
            </w:r>
            <w:r w:rsidR="00CB5419">
              <w:rPr>
                <w:webHidden/>
              </w:rPr>
              <w:instrText xml:space="preserve"> PAGEREF _Toc516048815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6" w:history="1">
            <w:r w:rsidR="00CB5419" w:rsidRPr="003C3D88">
              <w:rPr>
                <w:rStyle w:val="Hipercze"/>
              </w:rPr>
              <w:t>Rozdział 21: Środki ochrony prawnej</w:t>
            </w:r>
            <w:r w:rsidR="00CB5419">
              <w:rPr>
                <w:webHidden/>
              </w:rPr>
              <w:tab/>
            </w:r>
            <w:r w:rsidR="00CB5419">
              <w:rPr>
                <w:webHidden/>
              </w:rPr>
              <w:fldChar w:fldCharType="begin"/>
            </w:r>
            <w:r w:rsidR="00CB5419">
              <w:rPr>
                <w:webHidden/>
              </w:rPr>
              <w:instrText xml:space="preserve"> PAGEREF _Toc516048816 \h </w:instrText>
            </w:r>
            <w:r w:rsidR="00CB5419">
              <w:rPr>
                <w:webHidden/>
              </w:rPr>
            </w:r>
            <w:r w:rsidR="00CB5419">
              <w:rPr>
                <w:webHidden/>
              </w:rPr>
              <w:fldChar w:fldCharType="separate"/>
            </w:r>
            <w:r w:rsidR="00CB5419">
              <w:rPr>
                <w:webHidden/>
              </w:rPr>
              <w:t>16</w:t>
            </w:r>
            <w:r w:rsidR="00CB5419">
              <w:rPr>
                <w:webHidden/>
              </w:rPr>
              <w:fldChar w:fldCharType="end"/>
            </w:r>
          </w:hyperlink>
        </w:p>
        <w:p w:rsidR="00CB5419" w:rsidRDefault="00042311">
          <w:pPr>
            <w:pStyle w:val="Spistreci3"/>
            <w:rPr>
              <w:rFonts w:cstheme="minorBidi"/>
              <w:b w:val="0"/>
              <w:color w:val="auto"/>
            </w:rPr>
          </w:pPr>
          <w:hyperlink w:anchor="_Toc516048817" w:history="1">
            <w:r w:rsidR="00CB5419" w:rsidRPr="003C3D88">
              <w:rPr>
                <w:rStyle w:val="Hipercze"/>
              </w:rPr>
              <w:t>Rozdział 22: Rozliczenia między Zamawiającym a Wykonawcą</w:t>
            </w:r>
            <w:r w:rsidR="00CB5419">
              <w:rPr>
                <w:webHidden/>
              </w:rPr>
              <w:tab/>
            </w:r>
            <w:r w:rsidR="00CB5419">
              <w:rPr>
                <w:webHidden/>
              </w:rPr>
              <w:fldChar w:fldCharType="begin"/>
            </w:r>
            <w:r w:rsidR="00CB5419">
              <w:rPr>
                <w:webHidden/>
              </w:rPr>
              <w:instrText xml:space="preserve"> PAGEREF _Toc516048817 \h </w:instrText>
            </w:r>
            <w:r w:rsidR="00CB5419">
              <w:rPr>
                <w:webHidden/>
              </w:rPr>
            </w:r>
            <w:r w:rsidR="00CB5419">
              <w:rPr>
                <w:webHidden/>
              </w:rPr>
              <w:fldChar w:fldCharType="separate"/>
            </w:r>
            <w:r w:rsidR="00CB5419">
              <w:rPr>
                <w:webHidden/>
              </w:rPr>
              <w:t>17</w:t>
            </w:r>
            <w:r w:rsidR="00CB5419">
              <w:rPr>
                <w:webHidden/>
              </w:rPr>
              <w:fldChar w:fldCharType="end"/>
            </w:r>
          </w:hyperlink>
        </w:p>
        <w:p w:rsidR="00CB5419" w:rsidRDefault="00042311">
          <w:pPr>
            <w:pStyle w:val="Spistreci3"/>
            <w:rPr>
              <w:rFonts w:cstheme="minorBidi"/>
              <w:b w:val="0"/>
              <w:color w:val="auto"/>
            </w:rPr>
          </w:pPr>
          <w:hyperlink w:anchor="_Toc516048818" w:history="1">
            <w:r w:rsidR="00CB5419" w:rsidRPr="003C3D88">
              <w:rPr>
                <w:rStyle w:val="Hipercze"/>
              </w:rPr>
              <w:t>Rozdział 23: Zwrot kosztów udziału w postępowaniu</w:t>
            </w:r>
            <w:r w:rsidR="00CB5419">
              <w:rPr>
                <w:webHidden/>
              </w:rPr>
              <w:tab/>
            </w:r>
            <w:r w:rsidR="00CB5419">
              <w:rPr>
                <w:webHidden/>
              </w:rPr>
              <w:fldChar w:fldCharType="begin"/>
            </w:r>
            <w:r w:rsidR="00CB5419">
              <w:rPr>
                <w:webHidden/>
              </w:rPr>
              <w:instrText xml:space="preserve"> PAGEREF _Toc516048818 \h </w:instrText>
            </w:r>
            <w:r w:rsidR="00CB5419">
              <w:rPr>
                <w:webHidden/>
              </w:rPr>
            </w:r>
            <w:r w:rsidR="00CB5419">
              <w:rPr>
                <w:webHidden/>
              </w:rPr>
              <w:fldChar w:fldCharType="separate"/>
            </w:r>
            <w:r w:rsidR="00CB5419">
              <w:rPr>
                <w:webHidden/>
              </w:rPr>
              <w:t>17</w:t>
            </w:r>
            <w:r w:rsidR="00CB5419">
              <w:rPr>
                <w:webHidden/>
              </w:rPr>
              <w:fldChar w:fldCharType="end"/>
            </w:r>
          </w:hyperlink>
        </w:p>
        <w:p w:rsidR="00CB5419" w:rsidRDefault="00042311">
          <w:pPr>
            <w:pStyle w:val="Spistreci3"/>
            <w:rPr>
              <w:rFonts w:cstheme="minorBidi"/>
              <w:b w:val="0"/>
              <w:color w:val="auto"/>
            </w:rPr>
          </w:pPr>
          <w:hyperlink w:anchor="_Toc516048819" w:history="1">
            <w:r w:rsidR="00CB5419" w:rsidRPr="003C3D88">
              <w:rPr>
                <w:rStyle w:val="Hipercze"/>
              </w:rPr>
              <w:t>Rozdział 24: Wymagania, o których mowa w art. 29 ust. 3a ustawy prawo zamówień publicznych</w:t>
            </w:r>
            <w:r w:rsidR="00CB5419">
              <w:rPr>
                <w:webHidden/>
              </w:rPr>
              <w:tab/>
            </w:r>
            <w:r w:rsidR="00CB5419">
              <w:rPr>
                <w:webHidden/>
              </w:rPr>
              <w:fldChar w:fldCharType="begin"/>
            </w:r>
            <w:r w:rsidR="00CB5419">
              <w:rPr>
                <w:webHidden/>
              </w:rPr>
              <w:instrText xml:space="preserve"> PAGEREF _Toc516048819 \h </w:instrText>
            </w:r>
            <w:r w:rsidR="00CB5419">
              <w:rPr>
                <w:webHidden/>
              </w:rPr>
            </w:r>
            <w:r w:rsidR="00CB5419">
              <w:rPr>
                <w:webHidden/>
              </w:rPr>
              <w:fldChar w:fldCharType="separate"/>
            </w:r>
            <w:r w:rsidR="00CB5419">
              <w:rPr>
                <w:webHidden/>
              </w:rPr>
              <w:t>17</w:t>
            </w:r>
            <w:r w:rsidR="00CB5419">
              <w:rPr>
                <w:webHidden/>
              </w:rPr>
              <w:fldChar w:fldCharType="end"/>
            </w:r>
          </w:hyperlink>
        </w:p>
        <w:p w:rsidR="00CB5419" w:rsidRDefault="00042311">
          <w:pPr>
            <w:pStyle w:val="Spistreci3"/>
            <w:rPr>
              <w:rFonts w:cstheme="minorBidi"/>
              <w:b w:val="0"/>
              <w:color w:val="auto"/>
            </w:rPr>
          </w:pPr>
          <w:hyperlink w:anchor="_Toc516048820" w:history="1">
            <w:r w:rsidR="00CB5419" w:rsidRPr="003C3D88">
              <w:rPr>
                <w:rStyle w:val="Hipercze"/>
              </w:rPr>
              <w:t>Rozdział 25: Wymagania, o których mowa w art. 29 ust. 4 ustawy prawo zamówień publicznych</w:t>
            </w:r>
            <w:r w:rsidR="00CB5419">
              <w:rPr>
                <w:webHidden/>
              </w:rPr>
              <w:tab/>
            </w:r>
            <w:r w:rsidR="00CB5419">
              <w:rPr>
                <w:webHidden/>
              </w:rPr>
              <w:fldChar w:fldCharType="begin"/>
            </w:r>
            <w:r w:rsidR="00CB5419">
              <w:rPr>
                <w:webHidden/>
              </w:rPr>
              <w:instrText xml:space="preserve"> PAGEREF _Toc516048820 \h </w:instrText>
            </w:r>
            <w:r w:rsidR="00CB5419">
              <w:rPr>
                <w:webHidden/>
              </w:rPr>
            </w:r>
            <w:r w:rsidR="00CB5419">
              <w:rPr>
                <w:webHidden/>
              </w:rPr>
              <w:fldChar w:fldCharType="separate"/>
            </w:r>
            <w:r w:rsidR="00CB5419">
              <w:rPr>
                <w:webHidden/>
              </w:rPr>
              <w:t>18</w:t>
            </w:r>
            <w:r w:rsidR="00CB5419">
              <w:rPr>
                <w:webHidden/>
              </w:rPr>
              <w:fldChar w:fldCharType="end"/>
            </w:r>
          </w:hyperlink>
        </w:p>
        <w:p w:rsidR="00CB5419" w:rsidRDefault="00042311">
          <w:pPr>
            <w:pStyle w:val="Spistreci3"/>
            <w:rPr>
              <w:rFonts w:cstheme="minorBidi"/>
              <w:b w:val="0"/>
              <w:color w:val="auto"/>
            </w:rPr>
          </w:pPr>
          <w:hyperlink w:anchor="_Toc516048821" w:history="1">
            <w:r w:rsidR="00CB5419" w:rsidRPr="003C3D88">
              <w:rPr>
                <w:rStyle w:val="Hipercze"/>
              </w:rPr>
              <w:t>Rozdział 26: Wymóg lub możliwość złożenia ofert w postaci katalogów elektronicznych lub dołączenia katalogów elektronicznych do oferty  w sytuacji określonej w art. 10a ust. 2 ustawy prawo zamówień publicznych</w:t>
            </w:r>
            <w:r w:rsidR="00CB5419">
              <w:rPr>
                <w:webHidden/>
              </w:rPr>
              <w:tab/>
            </w:r>
            <w:r w:rsidR="00CB5419">
              <w:rPr>
                <w:webHidden/>
              </w:rPr>
              <w:fldChar w:fldCharType="begin"/>
            </w:r>
            <w:r w:rsidR="00CB5419">
              <w:rPr>
                <w:webHidden/>
              </w:rPr>
              <w:instrText xml:space="preserve"> PAGEREF _Toc516048821 \h </w:instrText>
            </w:r>
            <w:r w:rsidR="00CB5419">
              <w:rPr>
                <w:webHidden/>
              </w:rPr>
            </w:r>
            <w:r w:rsidR="00CB5419">
              <w:rPr>
                <w:webHidden/>
              </w:rPr>
              <w:fldChar w:fldCharType="separate"/>
            </w:r>
            <w:r w:rsidR="00CB5419">
              <w:rPr>
                <w:webHidden/>
              </w:rPr>
              <w:t>18</w:t>
            </w:r>
            <w:r w:rsidR="00CB5419">
              <w:rPr>
                <w:webHidden/>
              </w:rPr>
              <w:fldChar w:fldCharType="end"/>
            </w:r>
          </w:hyperlink>
        </w:p>
        <w:p w:rsidR="00CB5419" w:rsidRDefault="00042311">
          <w:pPr>
            <w:pStyle w:val="Spistreci3"/>
            <w:rPr>
              <w:rFonts w:cstheme="minorBidi"/>
              <w:b w:val="0"/>
              <w:color w:val="auto"/>
            </w:rPr>
          </w:pPr>
          <w:hyperlink w:anchor="_Toc516048822" w:history="1">
            <w:r w:rsidR="00CB5419" w:rsidRPr="003C3D88">
              <w:rPr>
                <w:rStyle w:val="Hipercze"/>
              </w:rPr>
              <w:t>Rozdział 26: Standardy jakościowe, o których mowa w art. 91 ust. 2a ustawy prawo zamówień publicznych</w:t>
            </w:r>
            <w:r w:rsidR="00CB5419">
              <w:rPr>
                <w:webHidden/>
              </w:rPr>
              <w:tab/>
            </w:r>
            <w:r w:rsidR="00CB5419">
              <w:rPr>
                <w:webHidden/>
              </w:rPr>
              <w:fldChar w:fldCharType="begin"/>
            </w:r>
            <w:r w:rsidR="00CB5419">
              <w:rPr>
                <w:webHidden/>
              </w:rPr>
              <w:instrText xml:space="preserve"> PAGEREF _Toc516048822 \h </w:instrText>
            </w:r>
            <w:r w:rsidR="00CB5419">
              <w:rPr>
                <w:webHidden/>
              </w:rPr>
            </w:r>
            <w:r w:rsidR="00CB5419">
              <w:rPr>
                <w:webHidden/>
              </w:rPr>
              <w:fldChar w:fldCharType="separate"/>
            </w:r>
            <w:r w:rsidR="00CB5419">
              <w:rPr>
                <w:webHidden/>
              </w:rPr>
              <w:t>18</w:t>
            </w:r>
            <w:r w:rsidR="00CB5419">
              <w:rPr>
                <w:webHidden/>
              </w:rPr>
              <w:fldChar w:fldCharType="end"/>
            </w:r>
          </w:hyperlink>
        </w:p>
        <w:p w:rsidR="00CB5419" w:rsidRDefault="00042311">
          <w:pPr>
            <w:pStyle w:val="Spistreci3"/>
            <w:rPr>
              <w:rFonts w:cstheme="minorBidi"/>
              <w:b w:val="0"/>
              <w:color w:val="auto"/>
            </w:rPr>
          </w:pPr>
          <w:hyperlink w:anchor="_Toc516048823" w:history="1">
            <w:r w:rsidR="00CB5419" w:rsidRPr="003C3D88">
              <w:rPr>
                <w:rStyle w:val="Hipercze"/>
              </w:rPr>
              <w:t>Rozdział 27: Klauzula informacyjna w zakresie przetwarzania danych osobowych</w:t>
            </w:r>
            <w:r w:rsidR="00CB5419">
              <w:rPr>
                <w:webHidden/>
              </w:rPr>
              <w:tab/>
            </w:r>
            <w:r w:rsidR="00CB5419">
              <w:rPr>
                <w:webHidden/>
              </w:rPr>
              <w:fldChar w:fldCharType="begin"/>
            </w:r>
            <w:r w:rsidR="00CB5419">
              <w:rPr>
                <w:webHidden/>
              </w:rPr>
              <w:instrText xml:space="preserve"> PAGEREF _Toc516048823 \h </w:instrText>
            </w:r>
            <w:r w:rsidR="00CB5419">
              <w:rPr>
                <w:webHidden/>
              </w:rPr>
            </w:r>
            <w:r w:rsidR="00CB5419">
              <w:rPr>
                <w:webHidden/>
              </w:rPr>
              <w:fldChar w:fldCharType="separate"/>
            </w:r>
            <w:r w:rsidR="00CB5419">
              <w:rPr>
                <w:webHidden/>
              </w:rPr>
              <w:t>18</w:t>
            </w:r>
            <w:r w:rsidR="00CB5419">
              <w:rPr>
                <w:webHidden/>
              </w:rPr>
              <w:fldChar w:fldCharType="end"/>
            </w:r>
          </w:hyperlink>
        </w:p>
        <w:p w:rsidR="00CB5419" w:rsidRDefault="00042311">
          <w:pPr>
            <w:pStyle w:val="Spistreci3"/>
            <w:rPr>
              <w:rFonts w:cstheme="minorBidi"/>
              <w:b w:val="0"/>
              <w:color w:val="auto"/>
            </w:rPr>
          </w:pPr>
          <w:hyperlink w:anchor="_Toc516048824" w:history="1">
            <w:r w:rsidR="00CB5419" w:rsidRPr="003C3D88">
              <w:rPr>
                <w:rStyle w:val="Hipercze"/>
              </w:rPr>
              <w:t>Załącznik Nr 1 do SIWZ</w:t>
            </w:r>
            <w:r w:rsidR="00CB5419">
              <w:rPr>
                <w:webHidden/>
              </w:rPr>
              <w:tab/>
            </w:r>
            <w:r w:rsidR="00CB5419">
              <w:rPr>
                <w:webHidden/>
              </w:rPr>
              <w:fldChar w:fldCharType="begin"/>
            </w:r>
            <w:r w:rsidR="00CB5419">
              <w:rPr>
                <w:webHidden/>
              </w:rPr>
              <w:instrText xml:space="preserve"> PAGEREF _Toc516048824 \h </w:instrText>
            </w:r>
            <w:r w:rsidR="00CB5419">
              <w:rPr>
                <w:webHidden/>
              </w:rPr>
            </w:r>
            <w:r w:rsidR="00CB5419">
              <w:rPr>
                <w:webHidden/>
              </w:rPr>
              <w:fldChar w:fldCharType="separate"/>
            </w:r>
            <w:r w:rsidR="00CB5419">
              <w:rPr>
                <w:webHidden/>
              </w:rPr>
              <w:t>20</w:t>
            </w:r>
            <w:r w:rsidR="00CB5419">
              <w:rPr>
                <w:webHidden/>
              </w:rPr>
              <w:fldChar w:fldCharType="end"/>
            </w:r>
          </w:hyperlink>
        </w:p>
        <w:p w:rsidR="00CB5419" w:rsidRDefault="00042311">
          <w:pPr>
            <w:pStyle w:val="Spistreci3"/>
            <w:rPr>
              <w:rFonts w:cstheme="minorBidi"/>
              <w:b w:val="0"/>
              <w:color w:val="auto"/>
            </w:rPr>
          </w:pPr>
          <w:hyperlink w:anchor="_Toc516048825" w:history="1">
            <w:r w:rsidR="00CB5419" w:rsidRPr="003C3D88">
              <w:rPr>
                <w:rStyle w:val="Hipercze"/>
              </w:rPr>
              <w:t>Załącznik Nr 1 do formularza ofertowego</w:t>
            </w:r>
            <w:r w:rsidR="00CB5419">
              <w:rPr>
                <w:webHidden/>
              </w:rPr>
              <w:tab/>
            </w:r>
            <w:r w:rsidR="00CB5419">
              <w:rPr>
                <w:webHidden/>
              </w:rPr>
              <w:fldChar w:fldCharType="begin"/>
            </w:r>
            <w:r w:rsidR="00CB5419">
              <w:rPr>
                <w:webHidden/>
              </w:rPr>
              <w:instrText xml:space="preserve"> PAGEREF _Toc516048825 \h </w:instrText>
            </w:r>
            <w:r w:rsidR="00CB5419">
              <w:rPr>
                <w:webHidden/>
              </w:rPr>
            </w:r>
            <w:r w:rsidR="00CB5419">
              <w:rPr>
                <w:webHidden/>
              </w:rPr>
              <w:fldChar w:fldCharType="separate"/>
            </w:r>
            <w:r w:rsidR="00CB5419">
              <w:rPr>
                <w:webHidden/>
              </w:rPr>
              <w:t>25</w:t>
            </w:r>
            <w:r w:rsidR="00CB5419">
              <w:rPr>
                <w:webHidden/>
              </w:rPr>
              <w:fldChar w:fldCharType="end"/>
            </w:r>
          </w:hyperlink>
        </w:p>
        <w:p w:rsidR="00CB5419" w:rsidRDefault="00042311">
          <w:pPr>
            <w:pStyle w:val="Spistreci3"/>
            <w:rPr>
              <w:rFonts w:cstheme="minorBidi"/>
              <w:b w:val="0"/>
              <w:color w:val="auto"/>
            </w:rPr>
          </w:pPr>
          <w:hyperlink w:anchor="_Toc516048826" w:history="1">
            <w:r w:rsidR="00CB5419" w:rsidRPr="003C3D88">
              <w:rPr>
                <w:rStyle w:val="Hipercze"/>
              </w:rPr>
              <w:t>Załącznik Nr 2 do formularza ofertowego</w:t>
            </w:r>
            <w:r w:rsidR="00CB5419">
              <w:rPr>
                <w:webHidden/>
              </w:rPr>
              <w:tab/>
            </w:r>
            <w:r w:rsidR="00CB5419">
              <w:rPr>
                <w:webHidden/>
              </w:rPr>
              <w:fldChar w:fldCharType="begin"/>
            </w:r>
            <w:r w:rsidR="00CB5419">
              <w:rPr>
                <w:webHidden/>
              </w:rPr>
              <w:instrText xml:space="preserve"> PAGEREF _Toc516048826 \h </w:instrText>
            </w:r>
            <w:r w:rsidR="00CB5419">
              <w:rPr>
                <w:webHidden/>
              </w:rPr>
            </w:r>
            <w:r w:rsidR="00CB5419">
              <w:rPr>
                <w:webHidden/>
              </w:rPr>
              <w:fldChar w:fldCharType="separate"/>
            </w:r>
            <w:r w:rsidR="00CB5419">
              <w:rPr>
                <w:webHidden/>
              </w:rPr>
              <w:t>26</w:t>
            </w:r>
            <w:r w:rsidR="00CB5419">
              <w:rPr>
                <w:webHidden/>
              </w:rPr>
              <w:fldChar w:fldCharType="end"/>
            </w:r>
          </w:hyperlink>
        </w:p>
        <w:p w:rsidR="00CB5419" w:rsidRDefault="00042311">
          <w:pPr>
            <w:pStyle w:val="Spistreci1"/>
            <w:rPr>
              <w:rFonts w:eastAsiaTheme="minorEastAsia" w:cstheme="minorBidi"/>
              <w:sz w:val="22"/>
              <w:szCs w:val="22"/>
              <w:lang w:eastAsia="pl-PL"/>
            </w:rPr>
          </w:pPr>
          <w:hyperlink w:anchor="_Toc516048827" w:history="1">
            <w:r w:rsidR="00CB5419" w:rsidRPr="003C3D88">
              <w:rPr>
                <w:rStyle w:val="Hipercze"/>
              </w:rPr>
              <w:t>Załącznik Nr 2 do SIWZ</w:t>
            </w:r>
            <w:r w:rsidR="00CB5419">
              <w:rPr>
                <w:webHidden/>
              </w:rPr>
              <w:tab/>
            </w:r>
            <w:r w:rsidR="00CB5419">
              <w:rPr>
                <w:webHidden/>
              </w:rPr>
              <w:fldChar w:fldCharType="begin"/>
            </w:r>
            <w:r w:rsidR="00CB5419">
              <w:rPr>
                <w:webHidden/>
              </w:rPr>
              <w:instrText xml:space="preserve"> PAGEREF _Toc516048827 \h </w:instrText>
            </w:r>
            <w:r w:rsidR="00CB5419">
              <w:rPr>
                <w:webHidden/>
              </w:rPr>
            </w:r>
            <w:r w:rsidR="00CB5419">
              <w:rPr>
                <w:webHidden/>
              </w:rPr>
              <w:fldChar w:fldCharType="separate"/>
            </w:r>
            <w:r w:rsidR="00CB5419">
              <w:rPr>
                <w:webHidden/>
              </w:rPr>
              <w:t>27</w:t>
            </w:r>
            <w:r w:rsidR="00CB5419">
              <w:rPr>
                <w:webHidden/>
              </w:rPr>
              <w:fldChar w:fldCharType="end"/>
            </w:r>
          </w:hyperlink>
        </w:p>
        <w:p w:rsidR="00CB5419" w:rsidRDefault="00042311">
          <w:pPr>
            <w:pStyle w:val="Spistreci1"/>
            <w:rPr>
              <w:rFonts w:eastAsiaTheme="minorEastAsia" w:cstheme="minorBidi"/>
              <w:sz w:val="22"/>
              <w:szCs w:val="22"/>
              <w:lang w:eastAsia="pl-PL"/>
            </w:rPr>
          </w:pPr>
          <w:hyperlink w:anchor="_Toc516048828" w:history="1">
            <w:r w:rsidR="00CB5419" w:rsidRPr="003C3D88">
              <w:rPr>
                <w:rStyle w:val="Hipercze"/>
                <w:rFonts w:ascii="Tahoma" w:hAnsi="Tahoma"/>
                <w:bCs/>
              </w:rPr>
              <w:t>Załącznik Nr 2a do SIWZ</w:t>
            </w:r>
            <w:r w:rsidR="00CB5419">
              <w:rPr>
                <w:webHidden/>
              </w:rPr>
              <w:tab/>
            </w:r>
            <w:r w:rsidR="00CB5419">
              <w:rPr>
                <w:webHidden/>
              </w:rPr>
              <w:fldChar w:fldCharType="begin"/>
            </w:r>
            <w:r w:rsidR="00CB5419">
              <w:rPr>
                <w:webHidden/>
              </w:rPr>
              <w:instrText xml:space="preserve"> PAGEREF _Toc516048828 \h </w:instrText>
            </w:r>
            <w:r w:rsidR="00CB5419">
              <w:rPr>
                <w:webHidden/>
              </w:rPr>
            </w:r>
            <w:r w:rsidR="00CB5419">
              <w:rPr>
                <w:webHidden/>
              </w:rPr>
              <w:fldChar w:fldCharType="separate"/>
            </w:r>
            <w:r w:rsidR="00CB5419">
              <w:rPr>
                <w:webHidden/>
              </w:rPr>
              <w:t>34</w:t>
            </w:r>
            <w:r w:rsidR="00CB5419">
              <w:rPr>
                <w:webHidden/>
              </w:rPr>
              <w:fldChar w:fldCharType="end"/>
            </w:r>
          </w:hyperlink>
        </w:p>
        <w:p w:rsidR="00CB5419" w:rsidRDefault="00042311">
          <w:pPr>
            <w:pStyle w:val="Spistreci1"/>
            <w:rPr>
              <w:rFonts w:eastAsiaTheme="minorEastAsia" w:cstheme="minorBidi"/>
              <w:sz w:val="22"/>
              <w:szCs w:val="22"/>
              <w:lang w:eastAsia="pl-PL"/>
            </w:rPr>
          </w:pPr>
          <w:hyperlink w:anchor="_Toc516048829" w:history="1">
            <w:r w:rsidR="00CB5419" w:rsidRPr="003C3D88">
              <w:rPr>
                <w:rStyle w:val="Hipercze"/>
                <w:rFonts w:ascii="Tahoma" w:hAnsi="Tahoma" w:cs="Tahoma"/>
                <w:bCs/>
              </w:rPr>
              <w:t>Załącznik Nr 3</w:t>
            </w:r>
            <w:r w:rsidR="00CB5419">
              <w:rPr>
                <w:webHidden/>
              </w:rPr>
              <w:tab/>
            </w:r>
            <w:r w:rsidR="00CB5419">
              <w:rPr>
                <w:webHidden/>
              </w:rPr>
              <w:fldChar w:fldCharType="begin"/>
            </w:r>
            <w:r w:rsidR="00CB5419">
              <w:rPr>
                <w:webHidden/>
              </w:rPr>
              <w:instrText xml:space="preserve"> PAGEREF _Toc516048829 \h </w:instrText>
            </w:r>
            <w:r w:rsidR="00CB5419">
              <w:rPr>
                <w:webHidden/>
              </w:rPr>
            </w:r>
            <w:r w:rsidR="00CB5419">
              <w:rPr>
                <w:webHidden/>
              </w:rPr>
              <w:fldChar w:fldCharType="separate"/>
            </w:r>
            <w:r w:rsidR="00CB5419">
              <w:rPr>
                <w:webHidden/>
              </w:rPr>
              <w:t>40</w:t>
            </w:r>
            <w:r w:rsidR="00CB5419">
              <w:rPr>
                <w:webHidden/>
              </w:rPr>
              <w:fldChar w:fldCharType="end"/>
            </w:r>
          </w:hyperlink>
        </w:p>
        <w:p w:rsidR="009829AF" w:rsidRDefault="009829AF" w:rsidP="009829AF">
          <w:r>
            <w:rPr>
              <w:b/>
              <w:bCs/>
            </w:rPr>
            <w:fldChar w:fldCharType="end"/>
          </w:r>
        </w:p>
      </w:sdtContent>
    </w:sdt>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Pr="008906DC" w:rsidRDefault="009829AF" w:rsidP="009829AF"/>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Pr>
        <w:pStyle w:val="Nagwek3"/>
        <w:spacing w:before="0" w:after="0"/>
      </w:pPr>
    </w:p>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829AF" w:rsidRDefault="009829AF" w:rsidP="009829AF"/>
    <w:p w:rsidR="00916D04" w:rsidRDefault="00916D04">
      <w:pPr>
        <w:suppressAutoHyphens w:val="0"/>
        <w:spacing w:after="160" w:line="259" w:lineRule="auto"/>
      </w:pPr>
      <w:r>
        <w:br w:type="page"/>
      </w:r>
    </w:p>
    <w:p w:rsidR="009829AF" w:rsidRDefault="009829AF" w:rsidP="009829AF">
      <w:r>
        <w:lastRenderedPageBreak/>
        <w:t xml:space="preserve"> </w:t>
      </w:r>
    </w:p>
    <w:p w:rsidR="009829AF" w:rsidRDefault="009829AF" w:rsidP="009829AF">
      <w:pPr>
        <w:pStyle w:val="Nagwek3"/>
        <w:shd w:val="clear" w:color="auto" w:fill="D9D9D9" w:themeFill="background1" w:themeFillShade="D9"/>
        <w:spacing w:before="0" w:after="0"/>
      </w:pPr>
      <w:bookmarkStart w:id="0" w:name="_Toc516048796"/>
      <w:r>
        <w:t>Rozdział 1: Nazwa i adres Zamawiającego</w:t>
      </w:r>
      <w:bookmarkEnd w:id="0"/>
      <w:r>
        <w:t xml:space="preserve">  </w:t>
      </w:r>
    </w:p>
    <w:p w:rsidR="009829AF" w:rsidRDefault="009829AF" w:rsidP="009829AF">
      <w:pPr>
        <w:rPr>
          <w:rFonts w:ascii="Tahoma" w:hAnsi="Tahoma" w:cs="Tahoma"/>
        </w:rPr>
      </w:pPr>
    </w:p>
    <w:p w:rsidR="002F745F" w:rsidRPr="001E05F3" w:rsidRDefault="002F745F" w:rsidP="002F745F">
      <w:pPr>
        <w:jc w:val="both"/>
        <w:rPr>
          <w:rFonts w:ascii="Tahoma" w:hAnsi="Tahoma" w:cs="Tahoma"/>
        </w:rPr>
      </w:pPr>
      <w:r w:rsidRPr="001E05F3">
        <w:rPr>
          <w:rFonts w:ascii="Tahoma" w:hAnsi="Tahoma" w:cs="Tahoma"/>
        </w:rPr>
        <w:t>Powiat Iławski</w:t>
      </w:r>
      <w:r>
        <w:rPr>
          <w:rFonts w:ascii="Tahoma" w:hAnsi="Tahoma" w:cs="Tahoma"/>
        </w:rPr>
        <w:t xml:space="preserve"> - r</w:t>
      </w:r>
      <w:r w:rsidRPr="001E05F3">
        <w:rPr>
          <w:rFonts w:ascii="Tahoma" w:hAnsi="Tahoma" w:cs="Tahoma"/>
        </w:rPr>
        <w:t>eprezentowana/e/y przez Zarząd Powiatu Iławskiego</w:t>
      </w:r>
    </w:p>
    <w:p w:rsidR="002F745F" w:rsidRPr="001E05F3" w:rsidRDefault="002F745F" w:rsidP="002F745F">
      <w:pPr>
        <w:jc w:val="both"/>
        <w:rPr>
          <w:rFonts w:ascii="Tahoma" w:hAnsi="Tahoma" w:cs="Tahoma"/>
        </w:rPr>
      </w:pPr>
      <w:r w:rsidRPr="001E05F3">
        <w:rPr>
          <w:rFonts w:ascii="Tahoma" w:hAnsi="Tahoma" w:cs="Tahoma"/>
        </w:rPr>
        <w:t xml:space="preserve">ul. Gen. Wł. Andersa 2a, 14-200 Iława, </w:t>
      </w:r>
    </w:p>
    <w:p w:rsidR="009829AF" w:rsidRDefault="009829AF" w:rsidP="009829AF">
      <w:pPr>
        <w:jc w:val="both"/>
        <w:rPr>
          <w:rFonts w:ascii="Tahoma" w:hAnsi="Tahoma" w:cs="Tahoma"/>
        </w:rPr>
      </w:pPr>
    </w:p>
    <w:p w:rsidR="009829AF" w:rsidRDefault="009829AF" w:rsidP="009829AF">
      <w:pPr>
        <w:pStyle w:val="Nagwek3"/>
        <w:shd w:val="clear" w:color="auto" w:fill="D9D9D9" w:themeFill="background1" w:themeFillShade="D9"/>
        <w:spacing w:before="0" w:after="0"/>
      </w:pPr>
      <w:bookmarkStart w:id="1" w:name="_Toc516048797"/>
      <w:r>
        <w:t>Rozdział 2: Tryb udzielenia zamówienia</w:t>
      </w:r>
      <w:bookmarkEnd w:id="1"/>
      <w:r>
        <w:t xml:space="preserve">  </w:t>
      </w:r>
    </w:p>
    <w:p w:rsidR="009829AF" w:rsidRDefault="009829AF" w:rsidP="009829AF">
      <w:pPr>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Postępowanie o udzielenie zamówienia publicznego prowadzone jest w trybie przetargu nieograniczoneg</w:t>
      </w:r>
      <w:r w:rsidR="00916D04">
        <w:rPr>
          <w:rFonts w:ascii="Tahoma" w:hAnsi="Tahoma" w:cs="Tahoma"/>
          <w:color w:val="000000"/>
        </w:rPr>
        <w:t>o poniżej 221</w:t>
      </w:r>
      <w:r>
        <w:rPr>
          <w:rFonts w:ascii="Tahoma" w:hAnsi="Tahoma" w:cs="Tahoma"/>
          <w:color w:val="000000"/>
        </w:rPr>
        <w:t xml:space="preserve">000 euro na podstawie ustawy z dnia 29 stycznia 2004 roku Prawo zamówień publicznych </w:t>
      </w:r>
      <w:r w:rsidR="0072530D">
        <w:rPr>
          <w:rFonts w:ascii="Tahoma" w:hAnsi="Tahoma" w:cs="Tahoma"/>
          <w:color w:val="000000"/>
        </w:rPr>
        <w:t xml:space="preserve">zwanej dalej </w:t>
      </w:r>
      <w:proofErr w:type="spellStart"/>
      <w:r w:rsidR="0072530D">
        <w:rPr>
          <w:rFonts w:ascii="Tahoma" w:hAnsi="Tahoma" w:cs="Tahoma"/>
          <w:color w:val="000000"/>
        </w:rPr>
        <w:t>pzp</w:t>
      </w:r>
      <w:proofErr w:type="spellEnd"/>
      <w:r w:rsidR="0072530D">
        <w:rPr>
          <w:rFonts w:ascii="Tahoma" w:hAnsi="Tahoma" w:cs="Tahoma"/>
          <w:color w:val="000000"/>
        </w:rPr>
        <w:t xml:space="preserve"> lub ustawą. </w:t>
      </w:r>
    </w:p>
    <w:p w:rsidR="009829AF" w:rsidRDefault="009829AF" w:rsidP="009829AF">
      <w:pPr>
        <w:jc w:val="both"/>
        <w:rPr>
          <w:rFonts w:ascii="Tahoma" w:hAnsi="Tahoma" w:cs="Tahoma"/>
          <w:color w:val="000000"/>
        </w:rPr>
      </w:pPr>
    </w:p>
    <w:p w:rsidR="009829AF" w:rsidRDefault="009829AF" w:rsidP="009829AF">
      <w:pPr>
        <w:pStyle w:val="Nagwek3"/>
        <w:shd w:val="clear" w:color="auto" w:fill="D9D9D9" w:themeFill="background1" w:themeFillShade="D9"/>
        <w:spacing w:before="0" w:after="0"/>
      </w:pPr>
      <w:bookmarkStart w:id="2" w:name="_Toc516048798"/>
      <w:r>
        <w:t>Rozdział 3: Opis przedmiotu zamówienia</w:t>
      </w:r>
      <w:r w:rsidR="002F745F">
        <w:t>, w tym opis części zamówienia</w:t>
      </w:r>
      <w:bookmarkEnd w:id="2"/>
    </w:p>
    <w:p w:rsidR="009829AF" w:rsidRDefault="009829AF" w:rsidP="009829AF">
      <w:pPr>
        <w:jc w:val="both"/>
        <w:rPr>
          <w:rFonts w:ascii="Tahoma" w:hAnsi="Tahoma" w:cs="Tahoma"/>
          <w:color w:val="000000"/>
        </w:rPr>
      </w:pPr>
    </w:p>
    <w:p w:rsidR="005368A1" w:rsidRDefault="002F745F" w:rsidP="008D6126">
      <w:pPr>
        <w:pStyle w:val="Akapitzlist"/>
        <w:numPr>
          <w:ilvl w:val="0"/>
          <w:numId w:val="29"/>
        </w:numPr>
        <w:ind w:left="284" w:hanging="284"/>
        <w:jc w:val="both"/>
        <w:rPr>
          <w:rFonts w:ascii="Tahoma" w:hAnsi="Tahoma" w:cs="Tahoma"/>
        </w:rPr>
      </w:pPr>
      <w:r w:rsidRPr="00C72786">
        <w:rPr>
          <w:rFonts w:ascii="Tahoma" w:hAnsi="Tahoma" w:cs="Tahoma"/>
        </w:rPr>
        <w:t xml:space="preserve">Przedmiot zamówienia obejmuje ubezpieczenie mienia i odpowiedzialności </w:t>
      </w:r>
      <w:r w:rsidR="003F26BA">
        <w:rPr>
          <w:rFonts w:ascii="Tahoma" w:hAnsi="Tahoma" w:cs="Tahoma"/>
        </w:rPr>
        <w:t xml:space="preserve">Powiatu Iławskiego. </w:t>
      </w:r>
      <w:r w:rsidR="00C72786">
        <w:rPr>
          <w:rFonts w:ascii="Tahoma" w:hAnsi="Tahoma" w:cs="Tahoma"/>
        </w:rPr>
        <w:br/>
      </w:r>
      <w:r w:rsidR="003F26BA" w:rsidRPr="00F77AD5">
        <w:rPr>
          <w:rFonts w:ascii="Tahoma" w:hAnsi="Tahoma" w:cs="Tahoma"/>
        </w:rPr>
        <w:t>Przedmiot zamówienia z</w:t>
      </w:r>
      <w:r w:rsidR="003F26BA">
        <w:rPr>
          <w:rFonts w:ascii="Tahoma" w:hAnsi="Tahoma" w:cs="Tahoma"/>
        </w:rPr>
        <w:t>ostał podzielony na dwie części:</w:t>
      </w:r>
      <w:r w:rsidR="005368A1">
        <w:rPr>
          <w:rFonts w:ascii="Tahoma" w:hAnsi="Tahoma" w:cs="Tahoma"/>
        </w:rPr>
        <w:t xml:space="preserve"> część Nr 1 – ubezpieczenie mienia i odpowiedzialności Zamawiającego</w:t>
      </w:r>
      <w:r w:rsidR="003F26BA">
        <w:rPr>
          <w:rFonts w:ascii="Tahoma" w:hAnsi="Tahoma" w:cs="Tahoma"/>
        </w:rPr>
        <w:t>;</w:t>
      </w:r>
      <w:r w:rsidR="005368A1">
        <w:rPr>
          <w:rFonts w:ascii="Tahoma" w:hAnsi="Tahoma" w:cs="Tahoma"/>
        </w:rPr>
        <w:t xml:space="preserve">  część Nr 2 ubezpieczenie pojazdów Zamawiającego. </w:t>
      </w:r>
    </w:p>
    <w:p w:rsidR="00D3644E" w:rsidRPr="00C72786" w:rsidRDefault="00D3644E" w:rsidP="008D6126">
      <w:pPr>
        <w:pStyle w:val="Akapitzlist"/>
        <w:numPr>
          <w:ilvl w:val="0"/>
          <w:numId w:val="29"/>
        </w:numPr>
        <w:ind w:left="284" w:hanging="284"/>
        <w:jc w:val="both"/>
        <w:rPr>
          <w:rFonts w:ascii="Tahoma" w:hAnsi="Tahoma" w:cs="Tahoma"/>
        </w:rPr>
      </w:pPr>
      <w:r w:rsidRPr="00C72786">
        <w:rPr>
          <w:rFonts w:ascii="Tahoma" w:hAnsi="Tahoma" w:cs="Tahoma"/>
        </w:rPr>
        <w:t>Ubezpieczeniem objęte jest mienie będące w zarządzie niżej wymienionych jednostek organizacyjnych  Zamawiającego:</w:t>
      </w:r>
    </w:p>
    <w:p w:rsid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 xml:space="preserve">Starostwo Powiatowe w Iławie, ul. </w:t>
      </w:r>
      <w:r>
        <w:rPr>
          <w:rFonts w:ascii="Tahoma" w:hAnsi="Tahoma" w:cs="Tahoma"/>
          <w:lang w:val="en-US"/>
        </w:rPr>
        <w:t xml:space="preserve">Gen. </w:t>
      </w:r>
      <w:proofErr w:type="spellStart"/>
      <w:r>
        <w:rPr>
          <w:rFonts w:ascii="Tahoma" w:hAnsi="Tahoma" w:cs="Tahoma"/>
          <w:lang w:val="en-US"/>
        </w:rPr>
        <w:t>Wł</w:t>
      </w:r>
      <w:proofErr w:type="spellEnd"/>
      <w:r>
        <w:rPr>
          <w:rFonts w:ascii="Tahoma" w:hAnsi="Tahoma" w:cs="Tahoma"/>
          <w:lang w:val="en-US"/>
        </w:rPr>
        <w:t xml:space="preserve">. </w:t>
      </w:r>
      <w:proofErr w:type="spellStart"/>
      <w:r>
        <w:rPr>
          <w:rFonts w:ascii="Tahoma" w:hAnsi="Tahoma" w:cs="Tahoma"/>
          <w:lang w:val="en-US"/>
        </w:rPr>
        <w:t>Andersa</w:t>
      </w:r>
      <w:proofErr w:type="spellEnd"/>
      <w:r>
        <w:rPr>
          <w:rFonts w:ascii="Tahoma" w:hAnsi="Tahoma" w:cs="Tahoma"/>
          <w:lang w:val="en-US"/>
        </w:rPr>
        <w:t xml:space="preserve"> 2A i</w:t>
      </w:r>
      <w:r w:rsidRPr="0065296D">
        <w:rPr>
          <w:rFonts w:ascii="Tahoma" w:hAnsi="Tahoma" w:cs="Tahoma"/>
          <w:lang w:val="en-US"/>
        </w:rPr>
        <w:t xml:space="preserve"> </w:t>
      </w:r>
      <w:r>
        <w:rPr>
          <w:rFonts w:ascii="Tahoma" w:hAnsi="Tahoma" w:cs="Tahoma"/>
          <w:lang w:val="en-US"/>
        </w:rPr>
        <w:t xml:space="preserve">12, </w:t>
      </w:r>
      <w:r w:rsidRPr="0065296D">
        <w:rPr>
          <w:rFonts w:ascii="Tahoma" w:hAnsi="Tahoma" w:cs="Tahoma"/>
          <w:lang w:val="en-US"/>
        </w:rPr>
        <w:t>14-200 Iława</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 xml:space="preserve">Zespół Szkół Ogólnokształcących im. Stefana Żeromskiego w Iławie, ul. Sienkiewicza 1, 14-200 Iława </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Zespół Szkół im. Bohaterów Września 1939 Roku w Iławie, ul. Kopernika 8a, 14-200 Iława</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Zespół Szkół im. Konstytucji 3 Maja w Iławie, ul. Mierosławskiego 10, 14-200 Iława</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Zespół Szkół w Lubawie, ul. Gdańska 25, 14-260 Lubawa</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Zespół Szkół Rolniczych im. Heleny i Stanisława Sierakowskich, ul. Daszyńskiego 12, 14-220 Kisielice</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Zespół Szkół im. Ireny Kosmowskiej w Suszu, ul. Wiejska 1, 14-240 Susz</w:t>
      </w:r>
    </w:p>
    <w:p w:rsidR="0065296D" w:rsidRPr="0065296D" w:rsidRDefault="0065296D" w:rsidP="0065296D">
      <w:pPr>
        <w:pStyle w:val="Akapitzlist"/>
        <w:numPr>
          <w:ilvl w:val="1"/>
          <w:numId w:val="105"/>
        </w:numPr>
        <w:ind w:left="993" w:hanging="284"/>
        <w:jc w:val="both"/>
        <w:rPr>
          <w:rFonts w:ascii="Tahoma" w:hAnsi="Tahoma" w:cs="Tahoma"/>
          <w:lang w:val="en-US"/>
        </w:rPr>
      </w:pPr>
      <w:r w:rsidRPr="0065296D">
        <w:rPr>
          <w:rFonts w:ascii="Tahoma" w:hAnsi="Tahoma" w:cs="Tahoma"/>
        </w:rPr>
        <w:t xml:space="preserve">Zespół Placówek </w:t>
      </w:r>
      <w:proofErr w:type="spellStart"/>
      <w:r w:rsidRPr="0065296D">
        <w:rPr>
          <w:rFonts w:ascii="Tahoma" w:hAnsi="Tahoma" w:cs="Tahoma"/>
        </w:rPr>
        <w:t>Szkolno</w:t>
      </w:r>
      <w:proofErr w:type="spellEnd"/>
      <w:r w:rsidRPr="0065296D">
        <w:rPr>
          <w:rFonts w:ascii="Tahoma" w:hAnsi="Tahoma" w:cs="Tahoma"/>
        </w:rPr>
        <w:t xml:space="preserve"> – Wychowawczych w Iławie, ul. Kościuszki 23a, 14-200 Iława :</w:t>
      </w:r>
    </w:p>
    <w:p w:rsidR="0065296D" w:rsidRDefault="0065296D" w:rsidP="0065296D">
      <w:pPr>
        <w:pStyle w:val="Akapitzlist"/>
        <w:numPr>
          <w:ilvl w:val="2"/>
          <w:numId w:val="106"/>
        </w:numPr>
        <w:ind w:left="1560" w:hanging="426"/>
        <w:jc w:val="both"/>
        <w:rPr>
          <w:rFonts w:ascii="Tahoma" w:hAnsi="Tahoma" w:cs="Tahoma"/>
        </w:rPr>
      </w:pPr>
      <w:r w:rsidRPr="0065296D">
        <w:rPr>
          <w:rFonts w:ascii="Tahoma" w:hAnsi="Tahoma" w:cs="Tahoma"/>
        </w:rPr>
        <w:t xml:space="preserve">Specjalny Ośrodek </w:t>
      </w:r>
      <w:proofErr w:type="spellStart"/>
      <w:r w:rsidRPr="0065296D">
        <w:rPr>
          <w:rFonts w:ascii="Tahoma" w:hAnsi="Tahoma" w:cs="Tahoma"/>
        </w:rPr>
        <w:t>Szkolno</w:t>
      </w:r>
      <w:proofErr w:type="spellEnd"/>
      <w:r w:rsidRPr="0065296D">
        <w:rPr>
          <w:rFonts w:ascii="Tahoma" w:hAnsi="Tahoma" w:cs="Tahoma"/>
        </w:rPr>
        <w:t xml:space="preserve"> – Wychowawczy, ul. Kościuszki 23a, 14-200 Iława,</w:t>
      </w:r>
    </w:p>
    <w:p w:rsidR="0065296D" w:rsidRPr="0065296D" w:rsidRDefault="0065296D" w:rsidP="0065296D">
      <w:pPr>
        <w:pStyle w:val="Akapitzlist"/>
        <w:numPr>
          <w:ilvl w:val="2"/>
          <w:numId w:val="106"/>
        </w:numPr>
        <w:ind w:left="1560" w:hanging="426"/>
        <w:jc w:val="both"/>
        <w:rPr>
          <w:rFonts w:ascii="Tahoma" w:hAnsi="Tahoma" w:cs="Tahoma"/>
        </w:rPr>
      </w:pPr>
      <w:r w:rsidRPr="0065296D">
        <w:rPr>
          <w:rFonts w:ascii="Tahoma" w:hAnsi="Tahoma" w:cs="Tahoma"/>
        </w:rPr>
        <w:t>Sezonowe Szkolne Schronisko Młodzieżowe w Iławie, ul. Mierosławskiego 10 a, 14-200 Iława</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 xml:space="preserve">Międzyszkolny Ośrodek Sportowy, ul. Chodkiewicza 5, 14-200 Iława </w:t>
      </w:r>
    </w:p>
    <w:p w:rsidR="0065296D" w:rsidRP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Powiatowe Centrum Rozwoju Edukacji w Iławie, ul. Kopernika 8a, 14-200 Iława:</w:t>
      </w:r>
    </w:p>
    <w:p w:rsidR="0065296D" w:rsidRDefault="0065296D" w:rsidP="0065296D">
      <w:pPr>
        <w:pStyle w:val="Akapitzlist"/>
        <w:numPr>
          <w:ilvl w:val="2"/>
          <w:numId w:val="107"/>
        </w:numPr>
        <w:ind w:left="1560" w:hanging="426"/>
        <w:jc w:val="both"/>
        <w:rPr>
          <w:rFonts w:ascii="Tahoma" w:hAnsi="Tahoma" w:cs="Tahoma"/>
        </w:rPr>
      </w:pPr>
      <w:r w:rsidRPr="0065296D">
        <w:rPr>
          <w:rFonts w:ascii="Tahoma" w:hAnsi="Tahoma" w:cs="Tahoma"/>
        </w:rPr>
        <w:t xml:space="preserve">Poradnia </w:t>
      </w:r>
      <w:proofErr w:type="spellStart"/>
      <w:r w:rsidRPr="0065296D">
        <w:rPr>
          <w:rFonts w:ascii="Tahoma" w:hAnsi="Tahoma" w:cs="Tahoma"/>
        </w:rPr>
        <w:t>Psychologiczno</w:t>
      </w:r>
      <w:proofErr w:type="spellEnd"/>
      <w:r w:rsidRPr="0065296D">
        <w:rPr>
          <w:rFonts w:ascii="Tahoma" w:hAnsi="Tahoma" w:cs="Tahoma"/>
        </w:rPr>
        <w:t xml:space="preserve"> - Pedagogiczna w Iławie, ul. Kopernika 8a, 14-200 Iława</w:t>
      </w:r>
    </w:p>
    <w:p w:rsidR="0065296D" w:rsidRPr="0065296D" w:rsidRDefault="0065296D" w:rsidP="0065296D">
      <w:pPr>
        <w:pStyle w:val="Akapitzlist"/>
        <w:numPr>
          <w:ilvl w:val="2"/>
          <w:numId w:val="107"/>
        </w:numPr>
        <w:ind w:left="1560" w:hanging="426"/>
        <w:jc w:val="both"/>
        <w:rPr>
          <w:rFonts w:ascii="Tahoma" w:hAnsi="Tahoma" w:cs="Tahoma"/>
        </w:rPr>
      </w:pPr>
      <w:r w:rsidRPr="0065296D">
        <w:rPr>
          <w:rFonts w:ascii="Tahoma" w:hAnsi="Tahoma" w:cs="Tahoma"/>
        </w:rPr>
        <w:t>Powiatowa Biblioteka Pedagogiczna w Iławie ul. Kopernika 8A, 14-200 Iława</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Powiatowe Centrum Kształcenia Praktycznego w Iławie, ul. 1 Maja 8a, 14-200 Iława</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 xml:space="preserve">Powiatowe Centrum Pomocy Rodzinie w </w:t>
      </w:r>
      <w:r>
        <w:rPr>
          <w:rFonts w:ascii="Tahoma" w:hAnsi="Tahoma" w:cs="Tahoma"/>
        </w:rPr>
        <w:t>Iławie, ul. Gen. Wł. Andersa</w:t>
      </w:r>
      <w:r w:rsidRPr="0065296D">
        <w:rPr>
          <w:rFonts w:ascii="Tahoma" w:hAnsi="Tahoma" w:cs="Tahoma"/>
        </w:rPr>
        <w:t xml:space="preserve"> 3, 14-200 Iław</w:t>
      </w:r>
      <w:r w:rsidR="005C4205">
        <w:rPr>
          <w:rFonts w:ascii="Tahoma" w:hAnsi="Tahoma" w:cs="Tahoma"/>
        </w:rPr>
        <w:t>a</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Dom Pomocy Społecznej w Lubawie, ul. Grunwaldzka 16, 14-260 Lubawa</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Dom Pomocy Społecznej w Suszu, ul. Iławska 42, 14-240 Susz</w:t>
      </w:r>
    </w:p>
    <w:p w:rsidR="0065296D" w:rsidRDefault="0065296D" w:rsidP="0065296D">
      <w:pPr>
        <w:pStyle w:val="Akapitzlist"/>
        <w:numPr>
          <w:ilvl w:val="1"/>
          <w:numId w:val="105"/>
        </w:numPr>
        <w:ind w:left="993" w:hanging="284"/>
        <w:jc w:val="both"/>
        <w:rPr>
          <w:rFonts w:ascii="Tahoma" w:hAnsi="Tahoma" w:cs="Tahoma"/>
        </w:rPr>
      </w:pPr>
      <w:r>
        <w:rPr>
          <w:rFonts w:ascii="Tahoma" w:hAnsi="Tahoma" w:cs="Tahoma"/>
        </w:rPr>
        <w:t>P</w:t>
      </w:r>
      <w:r w:rsidRPr="0065296D">
        <w:rPr>
          <w:rFonts w:ascii="Tahoma" w:hAnsi="Tahoma" w:cs="Tahoma"/>
        </w:rPr>
        <w:t xml:space="preserve">owiatowy Środowiskowy Dom Samopomocy w Iławie, ul. Kard. St. Wyszyńskiego 2a, 14-200 Iława </w:t>
      </w:r>
    </w:p>
    <w:p w:rsid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 xml:space="preserve">Powiatowy Zarząd Dróg w Iławie, ul. Kościuszki 33A, 14-200 Iława </w:t>
      </w:r>
    </w:p>
    <w:p w:rsidR="0065296D" w:rsidRPr="0065296D" w:rsidRDefault="0065296D" w:rsidP="0065296D">
      <w:pPr>
        <w:pStyle w:val="Akapitzlist"/>
        <w:numPr>
          <w:ilvl w:val="1"/>
          <w:numId w:val="105"/>
        </w:numPr>
        <w:ind w:left="993" w:hanging="284"/>
        <w:jc w:val="both"/>
        <w:rPr>
          <w:rFonts w:ascii="Tahoma" w:hAnsi="Tahoma" w:cs="Tahoma"/>
        </w:rPr>
      </w:pPr>
      <w:r w:rsidRPr="0065296D">
        <w:rPr>
          <w:rFonts w:ascii="Tahoma" w:hAnsi="Tahoma" w:cs="Tahoma"/>
        </w:rPr>
        <w:t>Powiatowy Urząd Pracy w Iławie, ul. 1-go Maja 8b, 14-200 Iława</w:t>
      </w:r>
    </w:p>
    <w:p w:rsidR="00D3644E" w:rsidRDefault="001308F8" w:rsidP="008D6126">
      <w:pPr>
        <w:pStyle w:val="Akapitzlist"/>
        <w:numPr>
          <w:ilvl w:val="0"/>
          <w:numId w:val="29"/>
        </w:numPr>
        <w:ind w:left="284" w:hanging="284"/>
        <w:jc w:val="both"/>
        <w:rPr>
          <w:rFonts w:ascii="Tahoma" w:hAnsi="Tahoma" w:cs="Tahoma"/>
        </w:rPr>
      </w:pPr>
      <w:r>
        <w:rPr>
          <w:rFonts w:ascii="Tahoma" w:hAnsi="Tahoma" w:cs="Tahoma"/>
        </w:rPr>
        <w:t>Opis p</w:t>
      </w:r>
      <w:r w:rsidR="005368A1">
        <w:rPr>
          <w:rFonts w:ascii="Tahoma" w:hAnsi="Tahoma" w:cs="Tahoma"/>
        </w:rPr>
        <w:t>rzedmiot</w:t>
      </w:r>
      <w:r>
        <w:rPr>
          <w:rFonts w:ascii="Tahoma" w:hAnsi="Tahoma" w:cs="Tahoma"/>
        </w:rPr>
        <w:t>u</w:t>
      </w:r>
      <w:r w:rsidR="005368A1">
        <w:rPr>
          <w:rFonts w:ascii="Tahoma" w:hAnsi="Tahoma" w:cs="Tahoma"/>
        </w:rPr>
        <w:t xml:space="preserve"> zamówieni</w:t>
      </w:r>
      <w:r w:rsidR="00D3644E">
        <w:rPr>
          <w:rFonts w:ascii="Tahoma" w:hAnsi="Tahoma" w:cs="Tahoma"/>
        </w:rPr>
        <w:t>a</w:t>
      </w:r>
      <w:r w:rsidR="005368A1" w:rsidRPr="00D3644E">
        <w:rPr>
          <w:rFonts w:ascii="Tahoma" w:hAnsi="Tahoma" w:cs="Tahoma"/>
        </w:rPr>
        <w:t xml:space="preserve"> dla </w:t>
      </w:r>
      <w:r w:rsidR="00985AA3" w:rsidRPr="00D3644E">
        <w:rPr>
          <w:rFonts w:ascii="Tahoma" w:hAnsi="Tahoma" w:cs="Tahoma"/>
        </w:rPr>
        <w:t xml:space="preserve">Część </w:t>
      </w:r>
      <w:r w:rsidR="005368A1" w:rsidRPr="00D3644E">
        <w:rPr>
          <w:rFonts w:ascii="Tahoma" w:hAnsi="Tahoma" w:cs="Tahoma"/>
        </w:rPr>
        <w:t>Nr 1</w:t>
      </w:r>
      <w:r w:rsidR="00D3644E">
        <w:rPr>
          <w:rFonts w:ascii="Tahoma" w:hAnsi="Tahoma" w:cs="Tahoma"/>
        </w:rPr>
        <w:t>:</w:t>
      </w:r>
    </w:p>
    <w:p w:rsidR="00985AA3" w:rsidRPr="00D3644E" w:rsidRDefault="00D07FE4" w:rsidP="008D6126">
      <w:pPr>
        <w:pStyle w:val="Akapitzlist"/>
        <w:numPr>
          <w:ilvl w:val="0"/>
          <w:numId w:val="32"/>
        </w:numPr>
        <w:jc w:val="both"/>
        <w:rPr>
          <w:rFonts w:ascii="Tahoma" w:hAnsi="Tahoma" w:cs="Tahoma"/>
        </w:rPr>
      </w:pPr>
      <w:r>
        <w:rPr>
          <w:rFonts w:ascii="Tahoma" w:hAnsi="Tahoma" w:cs="Tahoma"/>
        </w:rPr>
        <w:t xml:space="preserve">przedmiot zamówienia </w:t>
      </w:r>
      <w:r w:rsidR="005368A1" w:rsidRPr="00D3644E">
        <w:rPr>
          <w:rFonts w:ascii="Tahoma" w:hAnsi="Tahoma" w:cs="Tahoma"/>
        </w:rPr>
        <w:t>obejmuje</w:t>
      </w:r>
      <w:r w:rsidR="00985AA3" w:rsidRPr="00D3644E">
        <w:rPr>
          <w:rFonts w:ascii="Tahoma" w:hAnsi="Tahoma" w:cs="Tahoma"/>
        </w:rPr>
        <w:t xml:space="preserve"> </w:t>
      </w:r>
      <w:r w:rsidR="00985AA3" w:rsidRPr="00D3644E">
        <w:rPr>
          <w:rFonts w:ascii="Tahoma" w:hAnsi="Tahoma" w:cs="Tahoma"/>
          <w:i/>
        </w:rPr>
        <w:t>ubezpieczenie mienia i odpowiedzialności Zamawiającego w zakresie:</w:t>
      </w:r>
    </w:p>
    <w:p w:rsidR="00985AA3" w:rsidRPr="00C72786" w:rsidRDefault="0084244E" w:rsidP="008D6126">
      <w:pPr>
        <w:pStyle w:val="Akapitzlist"/>
        <w:numPr>
          <w:ilvl w:val="0"/>
          <w:numId w:val="27"/>
        </w:numPr>
        <w:tabs>
          <w:tab w:val="left" w:pos="5245"/>
        </w:tabs>
        <w:ind w:left="1701"/>
        <w:rPr>
          <w:rFonts w:ascii="Tahoma" w:hAnsi="Tahoma" w:cs="Tahoma"/>
          <w:i/>
        </w:rPr>
      </w:pPr>
      <w:r>
        <w:rPr>
          <w:rFonts w:ascii="Tahoma" w:hAnsi="Tahoma" w:cs="Tahoma"/>
          <w:i/>
        </w:rPr>
        <w:t>u</w:t>
      </w:r>
      <w:r w:rsidR="00985AA3" w:rsidRPr="00C72786">
        <w:rPr>
          <w:rFonts w:ascii="Tahoma" w:hAnsi="Tahoma" w:cs="Tahoma"/>
          <w:i/>
        </w:rPr>
        <w:t>bezpieczenie mienia od ognia i innych zdarzeń losowych,</w:t>
      </w:r>
    </w:p>
    <w:p w:rsidR="00985AA3" w:rsidRPr="00C72786" w:rsidRDefault="0084244E" w:rsidP="008D6126">
      <w:pPr>
        <w:pStyle w:val="Akapitzlist"/>
        <w:numPr>
          <w:ilvl w:val="0"/>
          <w:numId w:val="27"/>
        </w:numPr>
        <w:tabs>
          <w:tab w:val="left" w:pos="5245"/>
        </w:tabs>
        <w:ind w:left="1701"/>
        <w:rPr>
          <w:rFonts w:ascii="Tahoma" w:hAnsi="Tahoma" w:cs="Tahoma"/>
          <w:i/>
        </w:rPr>
      </w:pPr>
      <w:r>
        <w:rPr>
          <w:rFonts w:ascii="Tahoma" w:hAnsi="Tahoma" w:cs="Tahoma"/>
          <w:i/>
        </w:rPr>
        <w:t>u</w:t>
      </w:r>
      <w:r w:rsidR="00985AA3" w:rsidRPr="00C72786">
        <w:rPr>
          <w:rFonts w:ascii="Tahoma" w:hAnsi="Tahoma" w:cs="Tahoma"/>
          <w:i/>
        </w:rPr>
        <w:t>bezpieczenie mienia od kradzieży z włamaniem i rabunku oraz od kradzieży zwykłej,</w:t>
      </w:r>
    </w:p>
    <w:p w:rsidR="00985AA3" w:rsidRPr="00C72786" w:rsidRDefault="0084244E" w:rsidP="008D6126">
      <w:pPr>
        <w:pStyle w:val="Akapitzlist"/>
        <w:numPr>
          <w:ilvl w:val="0"/>
          <w:numId w:val="27"/>
        </w:numPr>
        <w:tabs>
          <w:tab w:val="left" w:pos="5245"/>
        </w:tabs>
        <w:ind w:left="1701"/>
        <w:rPr>
          <w:rFonts w:ascii="Tahoma" w:hAnsi="Tahoma" w:cs="Tahoma"/>
          <w:i/>
        </w:rPr>
      </w:pPr>
      <w:r>
        <w:rPr>
          <w:rFonts w:ascii="Tahoma" w:hAnsi="Tahoma" w:cs="Tahoma"/>
          <w:i/>
        </w:rPr>
        <w:t>u</w:t>
      </w:r>
      <w:r w:rsidR="00985AA3" w:rsidRPr="00C72786">
        <w:rPr>
          <w:rFonts w:ascii="Tahoma" w:hAnsi="Tahoma" w:cs="Tahoma"/>
          <w:i/>
        </w:rPr>
        <w:t xml:space="preserve">bezpieczenie sprzętu elektronicznego od wszystkich </w:t>
      </w:r>
      <w:proofErr w:type="spellStart"/>
      <w:r w:rsidR="00985AA3" w:rsidRPr="00C72786">
        <w:rPr>
          <w:rFonts w:ascii="Tahoma" w:hAnsi="Tahoma" w:cs="Tahoma"/>
          <w:i/>
        </w:rPr>
        <w:t>ryzyk</w:t>
      </w:r>
      <w:proofErr w:type="spellEnd"/>
      <w:r w:rsidR="00985AA3" w:rsidRPr="00C72786">
        <w:rPr>
          <w:rFonts w:ascii="Tahoma" w:hAnsi="Tahoma" w:cs="Tahoma"/>
          <w:i/>
        </w:rPr>
        <w:t>,</w:t>
      </w:r>
    </w:p>
    <w:p w:rsidR="00985AA3" w:rsidRPr="00C72786" w:rsidRDefault="0084244E" w:rsidP="008D6126">
      <w:pPr>
        <w:pStyle w:val="Akapitzlist"/>
        <w:numPr>
          <w:ilvl w:val="0"/>
          <w:numId w:val="27"/>
        </w:numPr>
        <w:tabs>
          <w:tab w:val="left" w:pos="5245"/>
        </w:tabs>
        <w:ind w:left="1701"/>
        <w:rPr>
          <w:rFonts w:ascii="Tahoma" w:hAnsi="Tahoma" w:cs="Tahoma"/>
          <w:i/>
        </w:rPr>
      </w:pPr>
      <w:r>
        <w:rPr>
          <w:rFonts w:ascii="Tahoma" w:hAnsi="Tahoma" w:cs="Tahoma"/>
          <w:i/>
        </w:rPr>
        <w:t>u</w:t>
      </w:r>
      <w:r w:rsidR="00985AA3" w:rsidRPr="00C72786">
        <w:rPr>
          <w:rFonts w:ascii="Tahoma" w:hAnsi="Tahoma" w:cs="Tahoma"/>
          <w:i/>
        </w:rPr>
        <w:t>bezpieczenie odpowiedzialności cywilnej,</w:t>
      </w:r>
    </w:p>
    <w:p w:rsidR="00985AA3" w:rsidRDefault="0084244E" w:rsidP="008D6126">
      <w:pPr>
        <w:pStyle w:val="Akapitzlist"/>
        <w:numPr>
          <w:ilvl w:val="0"/>
          <w:numId w:val="27"/>
        </w:numPr>
        <w:tabs>
          <w:tab w:val="left" w:pos="5245"/>
        </w:tabs>
        <w:ind w:left="1701"/>
        <w:rPr>
          <w:rFonts w:ascii="Tahoma" w:hAnsi="Tahoma" w:cs="Tahoma"/>
          <w:i/>
        </w:rPr>
      </w:pPr>
      <w:r>
        <w:rPr>
          <w:rFonts w:ascii="Tahoma" w:hAnsi="Tahoma" w:cs="Tahoma"/>
          <w:i/>
        </w:rPr>
        <w:t>u</w:t>
      </w:r>
      <w:r w:rsidR="00985AA3" w:rsidRPr="00C72786">
        <w:rPr>
          <w:rFonts w:ascii="Tahoma" w:hAnsi="Tahoma" w:cs="Tahoma"/>
          <w:i/>
        </w:rPr>
        <w:t>bezpieczenie szyb od stłuczenia</w:t>
      </w:r>
      <w:r w:rsidR="005368A1">
        <w:rPr>
          <w:rFonts w:ascii="Tahoma" w:hAnsi="Tahoma" w:cs="Tahoma"/>
          <w:i/>
        </w:rPr>
        <w:t>.</w:t>
      </w:r>
    </w:p>
    <w:p w:rsidR="002317C7" w:rsidRDefault="002317C7" w:rsidP="008D6126">
      <w:pPr>
        <w:pStyle w:val="Akapitzlist"/>
        <w:numPr>
          <w:ilvl w:val="0"/>
          <w:numId w:val="32"/>
        </w:numPr>
        <w:jc w:val="both"/>
        <w:rPr>
          <w:rFonts w:ascii="Tahoma" w:hAnsi="Tahoma" w:cs="Tahoma"/>
        </w:rPr>
      </w:pPr>
      <w:r>
        <w:rPr>
          <w:rFonts w:ascii="Tahoma" w:hAnsi="Tahoma" w:cs="Tahoma"/>
        </w:rPr>
        <w:t>s</w:t>
      </w:r>
      <w:r w:rsidR="005368A1" w:rsidRPr="005368A1">
        <w:rPr>
          <w:rFonts w:ascii="Tahoma" w:hAnsi="Tahoma" w:cs="Tahoma"/>
        </w:rPr>
        <w:t xml:space="preserve">zczegółowy opis przedmiotu zamówienia dla części Nr 1 zawarty jest w Załączniku Nr </w:t>
      </w:r>
      <w:r w:rsidR="001308F8">
        <w:rPr>
          <w:rFonts w:ascii="Tahoma" w:hAnsi="Tahoma" w:cs="Tahoma"/>
        </w:rPr>
        <w:t>3</w:t>
      </w:r>
      <w:r w:rsidR="005368A1" w:rsidRPr="005368A1">
        <w:rPr>
          <w:rFonts w:ascii="Tahoma" w:hAnsi="Tahoma" w:cs="Tahoma"/>
        </w:rPr>
        <w:t>– Program Ubezpieczenia</w:t>
      </w:r>
      <w:r>
        <w:rPr>
          <w:rFonts w:ascii="Tahoma" w:hAnsi="Tahoma" w:cs="Tahoma"/>
        </w:rPr>
        <w:t>,</w:t>
      </w:r>
    </w:p>
    <w:p w:rsidR="007B5723" w:rsidRPr="007B5723" w:rsidRDefault="00A11C7B" w:rsidP="008D6126">
      <w:pPr>
        <w:pStyle w:val="Akapitzlist"/>
        <w:numPr>
          <w:ilvl w:val="0"/>
          <w:numId w:val="32"/>
        </w:numPr>
        <w:jc w:val="both"/>
        <w:rPr>
          <w:rFonts w:ascii="Tahoma" w:hAnsi="Tahoma" w:cs="Tahoma"/>
        </w:rPr>
      </w:pPr>
      <w:r>
        <w:rPr>
          <w:rFonts w:ascii="Tahoma" w:hAnsi="Tahoma" w:cs="Tahoma"/>
        </w:rPr>
        <w:t>W</w:t>
      </w:r>
      <w:r w:rsidR="00D3644E" w:rsidRPr="002317C7">
        <w:rPr>
          <w:rFonts w:ascii="Tahoma" w:hAnsi="Tahoma" w:cs="Tahoma"/>
        </w:rPr>
        <w:t xml:space="preserve">ykonawca przystępujący do postępowania akceptuje klauzule obligatoryjne określone w Programie Ubezpieczenia. </w:t>
      </w:r>
      <w:r w:rsidR="00D3644E" w:rsidRPr="002317C7">
        <w:rPr>
          <w:rFonts w:ascii="Tahoma" w:hAnsi="Tahoma" w:cs="Tahoma"/>
          <w:bCs/>
        </w:rPr>
        <w:t xml:space="preserve">Brak zgody na włączenie do zakresu ubezpieczenia bądź zmiana treści którejkolwiek z klauzul </w:t>
      </w:r>
      <w:r>
        <w:rPr>
          <w:rFonts w:ascii="Tahoma" w:hAnsi="Tahoma" w:cs="Tahoma"/>
          <w:bCs/>
        </w:rPr>
        <w:t>obligatoryjnych</w:t>
      </w:r>
      <w:r w:rsidR="00D3644E" w:rsidRPr="0041079C">
        <w:rPr>
          <w:rFonts w:ascii="Tahoma" w:hAnsi="Tahoma" w:cs="Tahoma"/>
          <w:bCs/>
          <w:color w:val="FF0000"/>
        </w:rPr>
        <w:t xml:space="preserve"> </w:t>
      </w:r>
      <w:r w:rsidR="00D3644E" w:rsidRPr="002317C7">
        <w:rPr>
          <w:rFonts w:ascii="Tahoma" w:hAnsi="Tahoma" w:cs="Tahoma"/>
          <w:bCs/>
        </w:rPr>
        <w:t xml:space="preserve">spowoduje odrzucenie oferty. </w:t>
      </w:r>
      <w:r w:rsidR="00D3644E" w:rsidRPr="002317C7">
        <w:rPr>
          <w:rFonts w:ascii="Tahoma" w:hAnsi="Tahoma" w:cs="Tahoma"/>
        </w:rPr>
        <w:t>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w:t>
      </w:r>
      <w:r w:rsidR="001308F8">
        <w:rPr>
          <w:rFonts w:ascii="Tahoma" w:hAnsi="Tahoma" w:cs="Tahoma"/>
        </w:rPr>
        <w:t>,</w:t>
      </w:r>
    </w:p>
    <w:p w:rsidR="005368A1" w:rsidRPr="007B5723" w:rsidRDefault="005368A1" w:rsidP="008D6126">
      <w:pPr>
        <w:pStyle w:val="Akapitzlist"/>
        <w:numPr>
          <w:ilvl w:val="0"/>
          <w:numId w:val="32"/>
        </w:numPr>
        <w:jc w:val="both"/>
        <w:rPr>
          <w:rFonts w:ascii="Tahoma" w:hAnsi="Tahoma" w:cs="Tahoma"/>
        </w:rPr>
      </w:pPr>
      <w:r w:rsidRPr="007B5723">
        <w:rPr>
          <w:rFonts w:ascii="Tahoma" w:hAnsi="Tahoma" w:cs="Tahoma"/>
        </w:rPr>
        <w:t xml:space="preserve">Kody określone we Wspólnym Słowniku Zamówień CPV właściwy dla zamówienia </w:t>
      </w:r>
      <w:r w:rsidR="001308F8">
        <w:rPr>
          <w:rFonts w:ascii="Tahoma" w:hAnsi="Tahoma" w:cs="Tahoma"/>
        </w:rPr>
        <w:t>- część</w:t>
      </w:r>
      <w:r w:rsidRPr="007B5723">
        <w:rPr>
          <w:rFonts w:ascii="Tahoma" w:hAnsi="Tahoma" w:cs="Tahoma"/>
        </w:rPr>
        <w:t xml:space="preserve"> Nr 1 to: CPV: 66.51.00.00-8: usługi ubezpieczeniowe, CPV: 66.51.50.00-3: usługi ubezpieczenia od uszkodzenia lub utraty, CPV: 66.51.60.00-0: usługi ubezpieczenia od odpowiedzialności cywilnej.</w:t>
      </w:r>
    </w:p>
    <w:p w:rsidR="007B5723" w:rsidRPr="007B5723" w:rsidRDefault="001308F8" w:rsidP="008D6126">
      <w:pPr>
        <w:pStyle w:val="Akapitzlist"/>
        <w:numPr>
          <w:ilvl w:val="0"/>
          <w:numId w:val="29"/>
        </w:numPr>
        <w:ind w:left="284" w:hanging="284"/>
        <w:jc w:val="both"/>
        <w:rPr>
          <w:rFonts w:ascii="Tahoma" w:hAnsi="Tahoma" w:cs="Tahoma"/>
          <w:i/>
        </w:rPr>
      </w:pPr>
      <w:r>
        <w:rPr>
          <w:rFonts w:ascii="Tahoma" w:hAnsi="Tahoma" w:cs="Tahoma"/>
        </w:rPr>
        <w:t>Opis p</w:t>
      </w:r>
      <w:r w:rsidR="005368A1">
        <w:rPr>
          <w:rFonts w:ascii="Tahoma" w:hAnsi="Tahoma" w:cs="Tahoma"/>
        </w:rPr>
        <w:t>rzedmiot</w:t>
      </w:r>
      <w:r>
        <w:rPr>
          <w:rFonts w:ascii="Tahoma" w:hAnsi="Tahoma" w:cs="Tahoma"/>
        </w:rPr>
        <w:t>u</w:t>
      </w:r>
      <w:r w:rsidR="005368A1">
        <w:rPr>
          <w:rFonts w:ascii="Tahoma" w:hAnsi="Tahoma" w:cs="Tahoma"/>
        </w:rPr>
        <w:t xml:space="preserve"> zamówienia dla </w:t>
      </w:r>
      <w:r w:rsidR="00985AA3" w:rsidRPr="00C72786">
        <w:rPr>
          <w:rFonts w:ascii="Tahoma" w:hAnsi="Tahoma" w:cs="Tahoma"/>
        </w:rPr>
        <w:t>Część Nr 2</w:t>
      </w:r>
      <w:r w:rsidR="007B5723">
        <w:rPr>
          <w:rFonts w:ascii="Tahoma" w:hAnsi="Tahoma" w:cs="Tahoma"/>
        </w:rPr>
        <w:t>:</w:t>
      </w:r>
    </w:p>
    <w:p w:rsidR="00985AA3" w:rsidRPr="00C72786" w:rsidRDefault="00D07FE4" w:rsidP="008D6126">
      <w:pPr>
        <w:pStyle w:val="Akapitzlist"/>
        <w:numPr>
          <w:ilvl w:val="0"/>
          <w:numId w:val="33"/>
        </w:numPr>
        <w:jc w:val="both"/>
        <w:rPr>
          <w:rFonts w:ascii="Tahoma" w:hAnsi="Tahoma" w:cs="Tahoma"/>
          <w:i/>
        </w:rPr>
      </w:pPr>
      <w:bookmarkStart w:id="3" w:name="_GoBack"/>
      <w:r>
        <w:rPr>
          <w:rFonts w:ascii="Tahoma" w:hAnsi="Tahoma" w:cs="Tahoma"/>
        </w:rPr>
        <w:lastRenderedPageBreak/>
        <w:t xml:space="preserve">Przedmiot zamówienia </w:t>
      </w:r>
      <w:r w:rsidR="005368A1">
        <w:rPr>
          <w:rFonts w:ascii="Tahoma" w:hAnsi="Tahoma" w:cs="Tahoma"/>
        </w:rPr>
        <w:t>obejmuje</w:t>
      </w:r>
      <w:r w:rsidR="00985AA3" w:rsidRPr="00C72786">
        <w:rPr>
          <w:rFonts w:ascii="Tahoma" w:hAnsi="Tahoma" w:cs="Tahoma"/>
        </w:rPr>
        <w:t xml:space="preserve">  </w:t>
      </w:r>
      <w:r w:rsidR="00985AA3" w:rsidRPr="00C72786">
        <w:rPr>
          <w:rFonts w:ascii="Tahoma" w:hAnsi="Tahoma" w:cs="Tahoma"/>
          <w:i/>
        </w:rPr>
        <w:t>ubezpieczenie pojazdów Zamawiającego w zakresie:</w:t>
      </w:r>
    </w:p>
    <w:p w:rsidR="00985AA3" w:rsidRPr="00C72786" w:rsidRDefault="0084244E" w:rsidP="008D6126">
      <w:pPr>
        <w:pStyle w:val="Akapitzlist"/>
        <w:numPr>
          <w:ilvl w:val="0"/>
          <w:numId w:val="28"/>
        </w:numPr>
        <w:autoSpaceDE w:val="0"/>
        <w:ind w:left="1560"/>
        <w:rPr>
          <w:rFonts w:ascii="Tahoma" w:hAnsi="Tahoma" w:cs="Tahoma"/>
          <w:i/>
        </w:rPr>
      </w:pPr>
      <w:r>
        <w:rPr>
          <w:rFonts w:ascii="Tahoma" w:hAnsi="Tahoma" w:cs="Tahoma"/>
          <w:i/>
        </w:rPr>
        <w:t>u</w:t>
      </w:r>
      <w:r w:rsidR="00985AA3" w:rsidRPr="00C72786">
        <w:rPr>
          <w:rFonts w:ascii="Tahoma" w:hAnsi="Tahoma" w:cs="Tahoma"/>
          <w:i/>
        </w:rPr>
        <w:t>bezpieczenie odpowiedzialności cywilnej posiadaczy pojazdów mechanicznych,</w:t>
      </w:r>
    </w:p>
    <w:p w:rsidR="00985AA3" w:rsidRPr="00C72786" w:rsidRDefault="0084244E" w:rsidP="008D6126">
      <w:pPr>
        <w:pStyle w:val="Akapitzlist"/>
        <w:numPr>
          <w:ilvl w:val="0"/>
          <w:numId w:val="28"/>
        </w:numPr>
        <w:autoSpaceDE w:val="0"/>
        <w:ind w:left="1560"/>
        <w:rPr>
          <w:rFonts w:ascii="Tahoma" w:hAnsi="Tahoma" w:cs="Tahoma"/>
          <w:i/>
        </w:rPr>
      </w:pPr>
      <w:r>
        <w:rPr>
          <w:rFonts w:ascii="Tahoma" w:hAnsi="Tahoma" w:cs="Tahoma"/>
          <w:i/>
        </w:rPr>
        <w:t>u</w:t>
      </w:r>
      <w:r w:rsidR="00985AA3" w:rsidRPr="00C72786">
        <w:rPr>
          <w:rFonts w:ascii="Tahoma" w:hAnsi="Tahoma" w:cs="Tahoma"/>
          <w:i/>
        </w:rPr>
        <w:t>bezpieczenie autocasco,</w:t>
      </w:r>
    </w:p>
    <w:p w:rsidR="00985AA3" w:rsidRPr="00C72786" w:rsidRDefault="0084244E" w:rsidP="008D6126">
      <w:pPr>
        <w:pStyle w:val="Akapitzlist"/>
        <w:numPr>
          <w:ilvl w:val="0"/>
          <w:numId w:val="28"/>
        </w:numPr>
        <w:autoSpaceDE w:val="0"/>
        <w:ind w:left="1560"/>
        <w:rPr>
          <w:rFonts w:ascii="Tahoma" w:hAnsi="Tahoma" w:cs="Tahoma"/>
          <w:i/>
        </w:rPr>
      </w:pPr>
      <w:r>
        <w:rPr>
          <w:rFonts w:ascii="Tahoma" w:hAnsi="Tahoma" w:cs="Tahoma"/>
          <w:i/>
        </w:rPr>
        <w:t>u</w:t>
      </w:r>
      <w:r w:rsidR="00985AA3" w:rsidRPr="00C72786">
        <w:rPr>
          <w:rFonts w:ascii="Tahoma" w:hAnsi="Tahoma" w:cs="Tahoma"/>
          <w:i/>
        </w:rPr>
        <w:t>bezpieczenie następstw nieszczęśliwych wypadków kierowcy i pasażerów,</w:t>
      </w:r>
    </w:p>
    <w:p w:rsidR="00985AA3" w:rsidRPr="00C72786" w:rsidRDefault="0084244E" w:rsidP="008D6126">
      <w:pPr>
        <w:pStyle w:val="Akapitzlist"/>
        <w:numPr>
          <w:ilvl w:val="0"/>
          <w:numId w:val="28"/>
        </w:numPr>
        <w:autoSpaceDE w:val="0"/>
        <w:ind w:left="1560"/>
        <w:rPr>
          <w:rFonts w:ascii="Tahoma" w:hAnsi="Tahoma" w:cs="Tahoma"/>
          <w:i/>
        </w:rPr>
      </w:pPr>
      <w:r>
        <w:rPr>
          <w:rFonts w:ascii="Tahoma" w:hAnsi="Tahoma" w:cs="Tahoma"/>
          <w:i/>
        </w:rPr>
        <w:t>u</w:t>
      </w:r>
      <w:r w:rsidR="00985AA3" w:rsidRPr="00C72786">
        <w:rPr>
          <w:rFonts w:ascii="Tahoma" w:hAnsi="Tahoma" w:cs="Tahoma"/>
          <w:i/>
        </w:rPr>
        <w:t xml:space="preserve">bezpieczenie </w:t>
      </w:r>
      <w:proofErr w:type="spellStart"/>
      <w:r w:rsidR="00985AA3" w:rsidRPr="00C72786">
        <w:rPr>
          <w:rFonts w:ascii="Tahoma" w:hAnsi="Tahoma" w:cs="Tahoma"/>
          <w:i/>
        </w:rPr>
        <w:t>assistance</w:t>
      </w:r>
      <w:proofErr w:type="spellEnd"/>
    </w:p>
    <w:p w:rsidR="007B5723" w:rsidRDefault="002F745F" w:rsidP="008D6126">
      <w:pPr>
        <w:pStyle w:val="Akapitzlist"/>
        <w:numPr>
          <w:ilvl w:val="0"/>
          <w:numId w:val="33"/>
        </w:numPr>
        <w:jc w:val="both"/>
        <w:rPr>
          <w:rFonts w:ascii="Tahoma" w:hAnsi="Tahoma" w:cs="Tahoma"/>
        </w:rPr>
      </w:pPr>
      <w:r w:rsidRPr="00C72786">
        <w:rPr>
          <w:rFonts w:ascii="Tahoma" w:hAnsi="Tahoma" w:cs="Tahoma"/>
        </w:rPr>
        <w:t xml:space="preserve">Szczegółowy opis przedmiotu zamówienia </w:t>
      </w:r>
      <w:r w:rsidR="00C72786">
        <w:rPr>
          <w:rFonts w:ascii="Tahoma" w:hAnsi="Tahoma" w:cs="Tahoma"/>
        </w:rPr>
        <w:t xml:space="preserve">dla części Nr 2 </w:t>
      </w:r>
      <w:r w:rsidRPr="00C72786">
        <w:rPr>
          <w:rFonts w:ascii="Tahoma" w:hAnsi="Tahoma" w:cs="Tahoma"/>
        </w:rPr>
        <w:t xml:space="preserve">zawarty jest w Załączniku Nr </w:t>
      </w:r>
      <w:r w:rsidR="0041079C">
        <w:rPr>
          <w:rFonts w:ascii="Tahoma" w:hAnsi="Tahoma" w:cs="Tahoma"/>
        </w:rPr>
        <w:t>3</w:t>
      </w:r>
      <w:r w:rsidRPr="00C72786">
        <w:rPr>
          <w:rFonts w:ascii="Tahoma" w:hAnsi="Tahoma" w:cs="Tahoma"/>
        </w:rPr>
        <w:t xml:space="preserve"> – Program Ubezpieczenia</w:t>
      </w:r>
      <w:bookmarkEnd w:id="3"/>
      <w:r w:rsidR="001D0990">
        <w:rPr>
          <w:rFonts w:ascii="Tahoma" w:hAnsi="Tahoma" w:cs="Tahoma"/>
        </w:rPr>
        <w:t>,</w:t>
      </w:r>
    </w:p>
    <w:p w:rsidR="007B5723" w:rsidRPr="007B5723" w:rsidRDefault="007B5723" w:rsidP="008D6126">
      <w:pPr>
        <w:pStyle w:val="Akapitzlist"/>
        <w:numPr>
          <w:ilvl w:val="0"/>
          <w:numId w:val="33"/>
        </w:numPr>
        <w:jc w:val="both"/>
        <w:rPr>
          <w:rFonts w:ascii="Tahoma" w:hAnsi="Tahoma" w:cs="Tahoma"/>
        </w:rPr>
      </w:pPr>
      <w:r w:rsidRPr="007B5723">
        <w:rPr>
          <w:rFonts w:ascii="Tahoma" w:hAnsi="Tahoma" w:cs="Tahoma"/>
        </w:rPr>
        <w:t>Wykonawca przystępujący do postępowania akceptuje klauzule obligatoryjne okre</w:t>
      </w:r>
      <w:r w:rsidR="00A11C7B">
        <w:rPr>
          <w:rFonts w:ascii="Tahoma" w:hAnsi="Tahoma" w:cs="Tahoma"/>
        </w:rPr>
        <w:t>ślone w Programie Ubezpieczenia</w:t>
      </w:r>
      <w:r w:rsidRPr="007B5723">
        <w:rPr>
          <w:rFonts w:ascii="Tahoma" w:hAnsi="Tahoma" w:cs="Tahoma"/>
        </w:rPr>
        <w:t xml:space="preserve">. </w:t>
      </w:r>
      <w:r w:rsidRPr="007B5723">
        <w:rPr>
          <w:rFonts w:ascii="Tahoma" w:hAnsi="Tahoma" w:cs="Tahoma"/>
          <w:bCs/>
        </w:rPr>
        <w:t xml:space="preserve">Brak zgody na włączenie do zakresu ubezpieczenia bądź zmiana treści którejkolwiek z klauzul </w:t>
      </w:r>
      <w:r w:rsidR="00A11C7B">
        <w:rPr>
          <w:rFonts w:ascii="Tahoma" w:hAnsi="Tahoma" w:cs="Tahoma"/>
          <w:bCs/>
        </w:rPr>
        <w:t>obligatoryjnych</w:t>
      </w:r>
      <w:r>
        <w:rPr>
          <w:rFonts w:ascii="Tahoma" w:hAnsi="Tahoma" w:cs="Tahoma"/>
          <w:bCs/>
        </w:rPr>
        <w:t xml:space="preserve"> spowoduje odrzucenie oferty,</w:t>
      </w:r>
    </w:p>
    <w:p w:rsidR="005368A1" w:rsidRPr="007B5723" w:rsidRDefault="005368A1" w:rsidP="008D6126">
      <w:pPr>
        <w:pStyle w:val="Akapitzlist"/>
        <w:numPr>
          <w:ilvl w:val="0"/>
          <w:numId w:val="33"/>
        </w:numPr>
        <w:jc w:val="both"/>
        <w:rPr>
          <w:rFonts w:ascii="Tahoma" w:hAnsi="Tahoma" w:cs="Tahoma"/>
        </w:rPr>
      </w:pPr>
      <w:r w:rsidRPr="007B5723">
        <w:rPr>
          <w:rFonts w:ascii="Tahoma" w:hAnsi="Tahoma" w:cs="Tahoma"/>
        </w:rPr>
        <w:t>Kody określone we Wspólnym Słowniku Zamówień CPV właściwy dla zamówienia dla części Nr 2 to:</w:t>
      </w:r>
      <w:r w:rsidRPr="00FE330D">
        <w:rPr>
          <w:rFonts w:ascii="Tahoma" w:hAnsi="Tahoma" w:cs="Tahoma"/>
        </w:rPr>
        <w:t xml:space="preserve"> </w:t>
      </w:r>
      <w:r w:rsidRPr="007B5723">
        <w:rPr>
          <w:rFonts w:ascii="Tahoma" w:hAnsi="Tahoma" w:cs="Tahoma"/>
        </w:rPr>
        <w:t>CPV: 66.51.00.00-8: usługi ubezpieczeniowe, CPV: 66.51.21.00-3: usługi ubezpieczenia od następstw nieszczęśliwych wypadków, CPV: 66.51.41.10-0: usługi ubezpieczeń pojazdów mechanicznych, CPV: 66.51.61.00-1: usługi ubezpieczenia pojazdów mechanicznych od odpowiedzialności cywilnej</w:t>
      </w:r>
      <w:r w:rsidR="00FE330D">
        <w:rPr>
          <w:rFonts w:ascii="Tahoma" w:hAnsi="Tahoma" w:cs="Tahoma"/>
        </w:rPr>
        <w:t>.</w:t>
      </w:r>
    </w:p>
    <w:p w:rsidR="0084244E" w:rsidRPr="0084244E" w:rsidRDefault="00F77AD5" w:rsidP="008D6126">
      <w:pPr>
        <w:pStyle w:val="Akapitzlist"/>
        <w:numPr>
          <w:ilvl w:val="0"/>
          <w:numId w:val="29"/>
        </w:numPr>
        <w:ind w:left="284" w:hanging="284"/>
        <w:jc w:val="both"/>
        <w:rPr>
          <w:rFonts w:ascii="Tahoma" w:hAnsi="Tahoma" w:cs="Tahoma"/>
        </w:rPr>
      </w:pPr>
      <w:r w:rsidRPr="00F77AD5">
        <w:rPr>
          <w:rFonts w:ascii="Tahoma" w:hAnsi="Tahoma" w:cs="Tahoma"/>
        </w:rPr>
        <w:t xml:space="preserve">Przedmiot zamówienia został podzielony na dwie części. Każdy z Wykonawców może złożyć ofertę wg wyboru na jedną lub dwie części objęte niniejszym postępowaniem.  </w:t>
      </w:r>
      <w:r w:rsidRPr="00F77AD5">
        <w:rPr>
          <w:rFonts w:ascii="Tahoma" w:hAnsi="Tahoma"/>
          <w:color w:val="000000"/>
        </w:rPr>
        <w:t>Jeśli Wykonawca składa ofertę na dwie części wówczas wypełnia formularz ofertow</w:t>
      </w:r>
      <w:r w:rsidR="0041079C">
        <w:rPr>
          <w:rFonts w:ascii="Tahoma" w:hAnsi="Tahoma"/>
          <w:color w:val="000000"/>
        </w:rPr>
        <w:t>y</w:t>
      </w:r>
      <w:r w:rsidRPr="00F77AD5">
        <w:rPr>
          <w:rFonts w:ascii="Tahoma" w:hAnsi="Tahoma"/>
          <w:color w:val="000000"/>
        </w:rPr>
        <w:t xml:space="preserve"> </w:t>
      </w:r>
      <w:r w:rsidR="0041079C">
        <w:rPr>
          <w:rFonts w:ascii="Tahoma" w:hAnsi="Tahoma"/>
          <w:color w:val="000000"/>
        </w:rPr>
        <w:t>w zakresie</w:t>
      </w:r>
      <w:r w:rsidRPr="00F77AD5">
        <w:rPr>
          <w:rFonts w:ascii="Tahoma" w:hAnsi="Tahoma"/>
          <w:color w:val="000000"/>
        </w:rPr>
        <w:t xml:space="preserve"> dwóch części.</w:t>
      </w:r>
    </w:p>
    <w:p w:rsidR="0084244E" w:rsidRDefault="002F745F" w:rsidP="008D6126">
      <w:pPr>
        <w:pStyle w:val="Akapitzlist"/>
        <w:numPr>
          <w:ilvl w:val="0"/>
          <w:numId w:val="29"/>
        </w:numPr>
        <w:ind w:left="284" w:hanging="284"/>
        <w:jc w:val="both"/>
        <w:rPr>
          <w:rFonts w:ascii="Tahoma" w:hAnsi="Tahoma" w:cs="Tahoma"/>
        </w:rPr>
      </w:pPr>
      <w:r w:rsidRPr="0084244E">
        <w:rPr>
          <w:rFonts w:ascii="Tahoma" w:hAnsi="Tahoma" w:cs="Tahoma"/>
        </w:rPr>
        <w:t>Wykonawca musi posiadać ogólne (szczególne) warunki ubezpieczenia, zwane dalej OWU, wszystkich ubezpieczeń określonych w przedmiocie zamówienia.</w:t>
      </w:r>
    </w:p>
    <w:p w:rsidR="00557A96" w:rsidRPr="00557A96" w:rsidRDefault="00557A96" w:rsidP="008D6126">
      <w:pPr>
        <w:pStyle w:val="Akapitzlist"/>
        <w:numPr>
          <w:ilvl w:val="0"/>
          <w:numId w:val="29"/>
        </w:numPr>
        <w:ind w:left="284" w:hanging="284"/>
        <w:jc w:val="both"/>
        <w:rPr>
          <w:rFonts w:ascii="Tahoma" w:hAnsi="Tahoma" w:cs="Tahoma"/>
        </w:rPr>
      </w:pPr>
      <w:r w:rsidRPr="00557A96">
        <w:rPr>
          <w:rFonts w:ascii="Tahoma" w:hAnsi="Tahoma" w:cs="Tahoma"/>
        </w:rPr>
        <w:t xml:space="preserve">Wymagania, o których mowa w art. 29 ust. 3a ustawy </w:t>
      </w:r>
      <w:proofErr w:type="spellStart"/>
      <w:r w:rsidRPr="00557A96">
        <w:rPr>
          <w:rFonts w:ascii="Tahoma" w:hAnsi="Tahoma" w:cs="Tahoma"/>
        </w:rPr>
        <w:t>pz</w:t>
      </w:r>
      <w:r w:rsidR="0072530D">
        <w:rPr>
          <w:rFonts w:ascii="Tahoma" w:hAnsi="Tahoma" w:cs="Tahoma"/>
        </w:rPr>
        <w:t>p</w:t>
      </w:r>
      <w:proofErr w:type="spellEnd"/>
      <w:r w:rsidRPr="00557A96">
        <w:rPr>
          <w:rFonts w:ascii="Tahoma" w:hAnsi="Tahoma" w:cs="Tahoma"/>
        </w:rPr>
        <w:t xml:space="preserve"> Zamawiający określił w rozdziale 24 SIWZ</w:t>
      </w:r>
      <w:r w:rsidR="0072530D">
        <w:rPr>
          <w:rFonts w:ascii="Tahoma" w:hAnsi="Tahoma" w:cs="Tahoma"/>
        </w:rPr>
        <w:t>.</w:t>
      </w:r>
    </w:p>
    <w:p w:rsidR="00557A96" w:rsidRPr="00557A96" w:rsidRDefault="009829AF" w:rsidP="008D6126">
      <w:pPr>
        <w:pStyle w:val="Akapitzlist"/>
        <w:numPr>
          <w:ilvl w:val="0"/>
          <w:numId w:val="29"/>
        </w:numPr>
        <w:ind w:left="284" w:hanging="284"/>
        <w:jc w:val="both"/>
        <w:rPr>
          <w:rFonts w:ascii="Tahoma" w:hAnsi="Tahoma" w:cs="Tahoma"/>
        </w:rPr>
      </w:pPr>
      <w:r w:rsidRPr="00557A96">
        <w:rPr>
          <w:rFonts w:ascii="Tahoma" w:hAnsi="Tahoma" w:cs="Tahoma"/>
          <w:color w:val="000000" w:themeColor="text1"/>
        </w:rPr>
        <w:t xml:space="preserve">Zgodnie z art. 36b ust.1 ustawy </w:t>
      </w:r>
      <w:proofErr w:type="spellStart"/>
      <w:r w:rsidR="0072530D">
        <w:rPr>
          <w:rFonts w:ascii="Tahoma" w:hAnsi="Tahoma" w:cs="Tahoma"/>
          <w:color w:val="000000" w:themeColor="text1"/>
        </w:rPr>
        <w:t>pzp</w:t>
      </w:r>
      <w:proofErr w:type="spellEnd"/>
      <w:r w:rsidR="0072530D">
        <w:rPr>
          <w:rFonts w:ascii="Tahoma" w:hAnsi="Tahoma" w:cs="Tahoma"/>
          <w:color w:val="000000" w:themeColor="text1"/>
        </w:rPr>
        <w:t xml:space="preserve"> </w:t>
      </w:r>
      <w:r w:rsidRPr="00557A96">
        <w:rPr>
          <w:rFonts w:ascii="Tahoma" w:hAnsi="Tahoma" w:cs="Tahoma"/>
          <w:color w:val="000000" w:themeColor="text1"/>
        </w:rPr>
        <w:t xml:space="preserve">Zamawiający żąda wskazania części zamówienia, której wykonanie Wykonawca zamierza powierzyć podwykonawcy lub podania nazw (firm) podwykonawców, na których zasoby Wykonawca powołuje się na zasadach określonych w art. 26 ust. 2b </w:t>
      </w:r>
      <w:proofErr w:type="spellStart"/>
      <w:r w:rsidR="0072530D">
        <w:rPr>
          <w:rFonts w:ascii="Tahoma" w:hAnsi="Tahoma" w:cs="Tahoma"/>
          <w:color w:val="000000" w:themeColor="text1"/>
        </w:rPr>
        <w:t>pzp</w:t>
      </w:r>
      <w:proofErr w:type="spellEnd"/>
      <w:r w:rsidR="0072530D">
        <w:rPr>
          <w:rFonts w:ascii="Tahoma" w:hAnsi="Tahoma" w:cs="Tahoma"/>
          <w:color w:val="000000" w:themeColor="text1"/>
        </w:rPr>
        <w:t xml:space="preserve"> </w:t>
      </w:r>
      <w:r w:rsidRPr="00557A96">
        <w:rPr>
          <w:rFonts w:ascii="Tahoma" w:hAnsi="Tahoma" w:cs="Tahoma"/>
          <w:color w:val="000000" w:themeColor="text1"/>
        </w:rPr>
        <w:t xml:space="preserve">w celu wykazania spełniania warunków udziału w postępowaniu, o których mowa w art. 22 ust. 1 </w:t>
      </w:r>
      <w:proofErr w:type="spellStart"/>
      <w:r w:rsidR="0072530D">
        <w:rPr>
          <w:rFonts w:ascii="Tahoma" w:hAnsi="Tahoma" w:cs="Tahoma"/>
          <w:color w:val="000000" w:themeColor="text1"/>
        </w:rPr>
        <w:t>pzp</w:t>
      </w:r>
      <w:proofErr w:type="spellEnd"/>
      <w:r w:rsidR="0072530D">
        <w:rPr>
          <w:rFonts w:ascii="Tahoma" w:hAnsi="Tahoma" w:cs="Tahoma"/>
          <w:color w:val="000000" w:themeColor="text1"/>
        </w:rPr>
        <w:t xml:space="preserve"> </w:t>
      </w:r>
      <w:r w:rsidRPr="00557A96">
        <w:rPr>
          <w:rFonts w:ascii="Tahoma" w:hAnsi="Tahoma" w:cs="Tahoma"/>
          <w:color w:val="000000" w:themeColor="text1"/>
        </w:rPr>
        <w:t xml:space="preserve">- poprzez wypełnienie pkt </w:t>
      </w:r>
      <w:r w:rsidR="0072530D">
        <w:rPr>
          <w:rFonts w:ascii="Tahoma" w:hAnsi="Tahoma" w:cs="Tahoma"/>
          <w:color w:val="000000" w:themeColor="text1"/>
        </w:rPr>
        <w:t>7</w:t>
      </w:r>
      <w:r w:rsidRPr="00557A96">
        <w:rPr>
          <w:rFonts w:ascii="Tahoma" w:hAnsi="Tahoma" w:cs="Tahoma"/>
          <w:color w:val="000000" w:themeColor="text1"/>
        </w:rPr>
        <w:t xml:space="preserve"> formularza ofertowego. </w:t>
      </w:r>
    </w:p>
    <w:p w:rsidR="009829AF" w:rsidRPr="003F26BA" w:rsidRDefault="009829AF" w:rsidP="008D6126">
      <w:pPr>
        <w:pStyle w:val="Akapitzlist"/>
        <w:numPr>
          <w:ilvl w:val="0"/>
          <w:numId w:val="29"/>
        </w:numPr>
        <w:ind w:left="284" w:hanging="284"/>
        <w:jc w:val="both"/>
        <w:rPr>
          <w:rFonts w:ascii="Tahoma" w:hAnsi="Tahoma" w:cs="Tahoma"/>
        </w:rPr>
      </w:pPr>
      <w:r w:rsidRPr="003F26BA">
        <w:rPr>
          <w:rFonts w:ascii="Tahoma" w:hAnsi="Tahoma"/>
          <w:color w:val="000000"/>
        </w:rPr>
        <w:t xml:space="preserve">Zgodnie z art. 24 aa ustawy </w:t>
      </w:r>
      <w:proofErr w:type="spellStart"/>
      <w:r w:rsidRPr="003F26BA">
        <w:rPr>
          <w:rFonts w:ascii="Tahoma" w:hAnsi="Tahoma"/>
          <w:color w:val="000000"/>
        </w:rPr>
        <w:t>pzp</w:t>
      </w:r>
      <w:proofErr w:type="spellEnd"/>
      <w:r w:rsidRPr="003F26BA">
        <w:rPr>
          <w:rFonts w:ascii="Tahoma" w:hAnsi="Tahoma"/>
          <w:color w:val="000000"/>
        </w:rPr>
        <w:t xml:space="preserve"> Zamawiający najpierw dokona oceny ofert, a następnie zbada, czy wykonawca,  którego oferta została oceniona jako najkorzystniejsza nie podlega wykluczeniu oraz spełnia warunki udziału </w:t>
      </w:r>
      <w:r w:rsidR="0072530D">
        <w:rPr>
          <w:rFonts w:ascii="Tahoma" w:hAnsi="Tahoma"/>
          <w:color w:val="000000"/>
        </w:rPr>
        <w:br/>
      </w:r>
      <w:r w:rsidRPr="003F26BA">
        <w:rPr>
          <w:rFonts w:ascii="Tahoma" w:hAnsi="Tahoma"/>
          <w:color w:val="000000"/>
        </w:rPr>
        <w:t>w postepowaniu</w:t>
      </w:r>
      <w:r w:rsidRPr="003F26BA">
        <w:rPr>
          <w:rFonts w:ascii="Tahoma" w:hAnsi="Tahoma"/>
          <w:smallCaps/>
          <w:color w:val="000000"/>
        </w:rPr>
        <w:t xml:space="preserve">. </w:t>
      </w:r>
    </w:p>
    <w:p w:rsidR="009829AF" w:rsidRDefault="009829AF" w:rsidP="009829AF">
      <w:pPr>
        <w:pStyle w:val="Podpis1"/>
        <w:spacing w:before="0" w:after="0"/>
        <w:rPr>
          <w:rFonts w:ascii="Tahoma" w:hAnsi="Tahoma"/>
          <w:i w:val="0"/>
          <w:color w:val="000000"/>
          <w:sz w:val="20"/>
          <w:szCs w:val="20"/>
        </w:rPr>
      </w:pPr>
    </w:p>
    <w:p w:rsidR="009829AF" w:rsidRDefault="009829AF" w:rsidP="009829AF">
      <w:pPr>
        <w:pStyle w:val="Nagwek3"/>
        <w:shd w:val="clear" w:color="auto" w:fill="D9D9D9" w:themeFill="background1" w:themeFillShade="D9"/>
        <w:spacing w:before="0" w:after="0"/>
      </w:pPr>
      <w:bookmarkStart w:id="4" w:name="_Toc516048799"/>
      <w:r>
        <w:t>Rozdział 4: Termin wykonania zamówienia</w:t>
      </w:r>
      <w:bookmarkEnd w:id="4"/>
      <w:r>
        <w:t xml:space="preserve"> </w:t>
      </w:r>
    </w:p>
    <w:p w:rsidR="009829AF" w:rsidRDefault="009829AF" w:rsidP="009829AF">
      <w:pPr>
        <w:pStyle w:val="Podpis1"/>
        <w:spacing w:before="0" w:after="0"/>
        <w:jc w:val="both"/>
        <w:rPr>
          <w:rFonts w:ascii="Tahoma" w:hAnsi="Tahoma"/>
          <w:i w:val="0"/>
          <w:color w:val="000000"/>
          <w:sz w:val="20"/>
          <w:szCs w:val="20"/>
        </w:rPr>
      </w:pPr>
    </w:p>
    <w:p w:rsidR="00A221C3" w:rsidRPr="0096658F" w:rsidRDefault="00A221C3" w:rsidP="003F26BA">
      <w:pPr>
        <w:jc w:val="both"/>
        <w:rPr>
          <w:rFonts w:ascii="Tahoma" w:hAnsi="Tahoma" w:cs="Tahoma"/>
        </w:rPr>
      </w:pPr>
      <w:r w:rsidRPr="0096658F">
        <w:rPr>
          <w:rFonts w:ascii="Tahoma" w:hAnsi="Tahoma" w:cs="Tahoma"/>
        </w:rPr>
        <w:t xml:space="preserve">Dotyczy wszystkich części zamówienia:   </w:t>
      </w:r>
    </w:p>
    <w:p w:rsidR="0079670C" w:rsidRDefault="00A221C3" w:rsidP="003F26BA">
      <w:pPr>
        <w:pStyle w:val="Akapitzlist"/>
        <w:numPr>
          <w:ilvl w:val="0"/>
          <w:numId w:val="61"/>
        </w:numPr>
        <w:ind w:left="284" w:hanging="284"/>
        <w:jc w:val="both"/>
        <w:rPr>
          <w:rFonts w:ascii="Tahoma" w:hAnsi="Tahoma" w:cs="Tahoma"/>
          <w:b/>
        </w:rPr>
      </w:pPr>
      <w:r w:rsidRPr="0079670C">
        <w:rPr>
          <w:rFonts w:ascii="Tahoma" w:hAnsi="Tahoma" w:cs="Tahoma"/>
        </w:rPr>
        <w:t>Termin realizacji zamówienia:  36 miesięcy, przewidywany okres ubezpieczenia:</w:t>
      </w:r>
      <w:r w:rsidR="007A11A0" w:rsidRPr="0079670C">
        <w:rPr>
          <w:rFonts w:ascii="Tahoma" w:hAnsi="Tahoma" w:cs="Tahoma"/>
        </w:rPr>
        <w:t xml:space="preserve"> </w:t>
      </w:r>
      <w:r w:rsidR="007A11A0" w:rsidRPr="0079670C">
        <w:rPr>
          <w:rFonts w:ascii="Tahoma" w:hAnsi="Tahoma" w:cs="Tahoma"/>
          <w:b/>
        </w:rPr>
        <w:t xml:space="preserve">od dnia </w:t>
      </w:r>
      <w:r w:rsidRPr="0079670C">
        <w:rPr>
          <w:rFonts w:ascii="Tahoma" w:hAnsi="Tahoma" w:cs="Tahoma"/>
          <w:b/>
        </w:rPr>
        <w:t xml:space="preserve">20.07.2018 r. do dnia 19.07.2021 r. </w:t>
      </w:r>
      <w:r w:rsidR="0079670C" w:rsidRPr="0079670C">
        <w:rPr>
          <w:rFonts w:ascii="Tahoma" w:hAnsi="Tahoma" w:cs="Tahoma"/>
          <w:b/>
        </w:rPr>
        <w:t xml:space="preserve"> </w:t>
      </w:r>
      <w:r w:rsidRPr="0079670C">
        <w:rPr>
          <w:rFonts w:ascii="Tahoma" w:hAnsi="Tahoma" w:cs="Tahoma"/>
          <w:b/>
        </w:rPr>
        <w:t>UWAGA: w przypadku umów wieloletnich polisy wystawiane są na okresy roczne dla wszystkich rodzajów ubezpieczeń.</w:t>
      </w:r>
    </w:p>
    <w:p w:rsidR="00A221C3" w:rsidRPr="0079670C" w:rsidRDefault="00A221C3" w:rsidP="003F26BA">
      <w:pPr>
        <w:pStyle w:val="Akapitzlist"/>
        <w:numPr>
          <w:ilvl w:val="0"/>
          <w:numId w:val="61"/>
        </w:numPr>
        <w:ind w:left="284" w:hanging="284"/>
        <w:jc w:val="both"/>
        <w:rPr>
          <w:rFonts w:ascii="Tahoma" w:hAnsi="Tahoma" w:cs="Tahoma"/>
          <w:b/>
        </w:rPr>
      </w:pPr>
      <w:r w:rsidRPr="0079670C">
        <w:rPr>
          <w:rFonts w:ascii="Tahoma" w:hAnsi="Tahoma" w:cs="Tahoma"/>
        </w:rPr>
        <w:t>Polisy ubezpieczeniowe w ubezpieczeniach majątkowych będą wystawiane indywidualnie dla każdej jednostki na okresy:</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20.07.2018 r. do 19.07.2019 r. </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20.07.2019 r. do 19.07.2020 r. </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20.07.2020 r. do 19.07.2021 r. </w:t>
      </w:r>
    </w:p>
    <w:p w:rsidR="00A221C3" w:rsidRPr="0079670C" w:rsidRDefault="00A221C3" w:rsidP="003F26BA">
      <w:pPr>
        <w:pStyle w:val="Akapitzlist"/>
        <w:numPr>
          <w:ilvl w:val="0"/>
          <w:numId w:val="61"/>
        </w:numPr>
        <w:ind w:left="284" w:hanging="284"/>
        <w:jc w:val="both"/>
        <w:rPr>
          <w:rFonts w:ascii="Tahoma" w:hAnsi="Tahoma" w:cs="Tahoma"/>
        </w:rPr>
      </w:pPr>
      <w:r w:rsidRPr="0079670C">
        <w:rPr>
          <w:rFonts w:ascii="Tahoma" w:hAnsi="Tahoma" w:cs="Tahoma"/>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 ochroną wszystkie jednostki organizacyjne Zamawiającego na okresy:</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20.07.2018 r. do 19.07.2019 r. </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20.07.2019 r. do 19.07.2020 r. </w:t>
      </w:r>
    </w:p>
    <w:p w:rsidR="00A221C3" w:rsidRPr="0079670C" w:rsidRDefault="00A221C3" w:rsidP="003F26BA">
      <w:pPr>
        <w:ind w:left="284"/>
        <w:jc w:val="both"/>
        <w:rPr>
          <w:rFonts w:ascii="Tahoma" w:hAnsi="Tahoma" w:cs="Tahoma"/>
          <w:b/>
        </w:rPr>
      </w:pPr>
      <w:r w:rsidRPr="0079670C">
        <w:rPr>
          <w:rFonts w:ascii="Tahoma" w:hAnsi="Tahoma" w:cs="Tahoma"/>
          <w:b/>
        </w:rPr>
        <w:t xml:space="preserve">od 20.07.2020 r. do 19.07.2021 r. </w:t>
      </w:r>
    </w:p>
    <w:p w:rsidR="007A11A0" w:rsidRDefault="00A221C3" w:rsidP="003F26BA">
      <w:pPr>
        <w:pStyle w:val="Akapitzlist"/>
        <w:numPr>
          <w:ilvl w:val="0"/>
          <w:numId w:val="61"/>
        </w:numPr>
        <w:ind w:left="284" w:hanging="284"/>
        <w:jc w:val="both"/>
        <w:rPr>
          <w:rFonts w:ascii="Tahoma" w:hAnsi="Tahoma" w:cs="Tahoma"/>
        </w:rPr>
      </w:pPr>
      <w:r w:rsidRPr="0068508E">
        <w:rPr>
          <w:rFonts w:ascii="Tahoma" w:hAnsi="Tahoma" w:cs="Tahoma"/>
        </w:rPr>
        <w:t xml:space="preserve">Polisy dla ubezpieczeń komunikacyjnych będą </w:t>
      </w:r>
      <w:r w:rsidRPr="00D609D4">
        <w:rPr>
          <w:rFonts w:ascii="Tahoma" w:hAnsi="Tahoma" w:cs="Tahoma"/>
        </w:rPr>
        <w:t>wystawione na</w:t>
      </w:r>
      <w:r w:rsidRPr="00D609D4">
        <w:rPr>
          <w:rFonts w:ascii="Tahoma" w:hAnsi="Tahoma" w:cs="Tahoma"/>
          <w:b/>
        </w:rPr>
        <w:t xml:space="preserve"> trzy</w:t>
      </w:r>
      <w:r w:rsidRPr="00D609D4">
        <w:rPr>
          <w:rFonts w:ascii="Tahoma" w:hAnsi="Tahoma" w:cs="Tahoma"/>
        </w:rPr>
        <w:t xml:space="preserve"> okresy roczne</w:t>
      </w:r>
      <w:r w:rsidRPr="0068508E">
        <w:rPr>
          <w:rFonts w:ascii="Tahoma" w:hAnsi="Tahoma" w:cs="Tahoma"/>
        </w:rPr>
        <w:t xml:space="preserve"> określone indywidualnie dla każdego pojazdu i wskazane w załącznikach zawierających wykazy pojazdów. Ubezpieczenia pojazdów </w:t>
      </w:r>
      <w:r w:rsidRPr="00F70591">
        <w:rPr>
          <w:rFonts w:ascii="Tahoma" w:hAnsi="Tahoma" w:cs="Tahoma"/>
        </w:rPr>
        <w:t xml:space="preserve">nabywanych w trakcie trwania umowy o udzielenie zamówienia będą zawierane na okresy roczne zgodnie </w:t>
      </w:r>
      <w:r w:rsidR="002721A9">
        <w:rPr>
          <w:rFonts w:ascii="Tahoma" w:hAnsi="Tahoma" w:cs="Tahoma"/>
        </w:rPr>
        <w:br/>
      </w:r>
      <w:r w:rsidRPr="00F70591">
        <w:rPr>
          <w:rFonts w:ascii="Tahoma" w:hAnsi="Tahoma" w:cs="Tahoma"/>
        </w:rPr>
        <w:t xml:space="preserve">z  wnioskiem Zamawiającego. </w:t>
      </w:r>
      <w:r w:rsidR="007A11A0">
        <w:rPr>
          <w:rFonts w:ascii="Tahoma" w:hAnsi="Tahoma" w:cs="Tahoma"/>
        </w:rPr>
        <w:t xml:space="preserve"> </w:t>
      </w:r>
      <w:r w:rsidRPr="007A11A0">
        <w:rPr>
          <w:rFonts w:ascii="Tahoma" w:hAnsi="Tahoma" w:cs="Tahoma"/>
        </w:rPr>
        <w:t xml:space="preserve">Ostatnim dniem umożliwiającym ubezpieczenie pojazdu na warunkach umowy </w:t>
      </w:r>
      <w:r w:rsidR="002721A9">
        <w:rPr>
          <w:rFonts w:ascii="Tahoma" w:hAnsi="Tahoma" w:cs="Tahoma"/>
        </w:rPr>
        <w:br/>
        <w:t>o</w:t>
      </w:r>
      <w:r w:rsidRPr="007A11A0">
        <w:rPr>
          <w:rFonts w:ascii="Tahoma" w:hAnsi="Tahoma" w:cs="Tahoma"/>
        </w:rPr>
        <w:t xml:space="preserve"> udzielenie zamówienia publicznego jest ostatni dzień obowiązywania umowy, to jest 19.07.2021 r.</w:t>
      </w:r>
    </w:p>
    <w:p w:rsidR="007A11A0" w:rsidRPr="0096658F" w:rsidRDefault="00A221C3" w:rsidP="003F26BA">
      <w:pPr>
        <w:ind w:left="284"/>
        <w:jc w:val="both"/>
        <w:rPr>
          <w:rFonts w:ascii="Tahoma" w:hAnsi="Tahoma" w:cs="Tahoma"/>
          <w:b/>
        </w:rPr>
      </w:pPr>
      <w:r w:rsidRPr="0096658F">
        <w:rPr>
          <w:rFonts w:ascii="Tahoma" w:hAnsi="Tahoma" w:cs="Tahoma"/>
        </w:rPr>
        <w:t>Maksymalnie okres ubezpieczenia pojazdów zakończy się dnia  18.07.2022 r.</w:t>
      </w:r>
    </w:p>
    <w:p w:rsidR="00A221C3" w:rsidRPr="002721A9" w:rsidRDefault="00A221C3" w:rsidP="003F26BA">
      <w:pPr>
        <w:ind w:left="284"/>
        <w:jc w:val="both"/>
        <w:rPr>
          <w:rFonts w:ascii="Tahoma" w:hAnsi="Tahoma" w:cs="Tahoma"/>
        </w:rPr>
      </w:pPr>
      <w:r w:rsidRPr="002721A9">
        <w:rPr>
          <w:rFonts w:ascii="Tahoma" w:hAnsi="Tahoma" w:cs="Tahoma"/>
          <w:bCs/>
        </w:rPr>
        <w:t xml:space="preserve">UWAGA: Zamawiający zastrzega sobie prawo zmiany sposobu wystawienia polis ubezpieczeniowych po rozstrzygnięciu przetargu: </w:t>
      </w:r>
      <w:r w:rsidRPr="002721A9">
        <w:rPr>
          <w:rFonts w:ascii="Tahoma" w:hAnsi="Tahoma" w:cs="Tahoma"/>
        </w:rPr>
        <w:t>dla ubezpieczeń majątkowych (indywidualnych i wspólnych) może zostać wystawiona jedna polisa obejmująca ochroną wszystkie jednostki wskazane w SIWZ</w:t>
      </w:r>
      <w:r w:rsidRPr="002721A9">
        <w:rPr>
          <w:rFonts w:ascii="Tahoma" w:hAnsi="Tahoma" w:cs="Tahoma"/>
          <w:color w:val="FF0000"/>
        </w:rPr>
        <w:t xml:space="preserve">.  </w:t>
      </w:r>
    </w:p>
    <w:p w:rsidR="009829AF" w:rsidRDefault="009829AF" w:rsidP="003F26BA">
      <w:pPr>
        <w:jc w:val="both"/>
        <w:rPr>
          <w:rFonts w:ascii="Tahoma" w:hAnsi="Tahoma" w:cs="Tahoma"/>
          <w:b/>
          <w:color w:val="0066FF"/>
        </w:rPr>
      </w:pPr>
    </w:p>
    <w:p w:rsidR="00EE57F3" w:rsidRDefault="00EE57F3" w:rsidP="003F26BA">
      <w:pPr>
        <w:jc w:val="both"/>
        <w:rPr>
          <w:rFonts w:ascii="Tahoma" w:hAnsi="Tahoma" w:cs="Tahoma"/>
          <w:b/>
          <w:color w:val="0066FF"/>
        </w:rPr>
      </w:pPr>
    </w:p>
    <w:p w:rsidR="00A11C7B" w:rsidRPr="0083258B" w:rsidRDefault="00A11C7B" w:rsidP="003F26BA">
      <w:pPr>
        <w:jc w:val="both"/>
        <w:rPr>
          <w:rFonts w:ascii="Tahoma" w:hAnsi="Tahoma" w:cs="Tahoma"/>
          <w:b/>
          <w:color w:val="0066FF"/>
        </w:rPr>
      </w:pPr>
    </w:p>
    <w:p w:rsidR="009829AF" w:rsidRDefault="009829AF" w:rsidP="009829AF">
      <w:pPr>
        <w:pStyle w:val="Nagwek3"/>
        <w:shd w:val="clear" w:color="auto" w:fill="D9D9D9" w:themeFill="background1" w:themeFillShade="D9"/>
        <w:spacing w:before="0" w:after="0"/>
      </w:pPr>
      <w:bookmarkStart w:id="5" w:name="_Toc516048800"/>
      <w:r>
        <w:lastRenderedPageBreak/>
        <w:t>Rozdział 5: Warunki udziału w postepowaniu</w:t>
      </w:r>
      <w:bookmarkEnd w:id="5"/>
      <w:r>
        <w:t xml:space="preserve"> </w:t>
      </w:r>
    </w:p>
    <w:p w:rsidR="009829AF" w:rsidRPr="008B3F23" w:rsidRDefault="009829AF" w:rsidP="009829AF"/>
    <w:p w:rsidR="009829AF" w:rsidRPr="00BC3B7D" w:rsidRDefault="009829AF" w:rsidP="009829AF">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829AF" w:rsidRPr="00ED29AC" w:rsidRDefault="009829AF" w:rsidP="008D6126">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829AF" w:rsidRPr="00ED29AC" w:rsidRDefault="009829AF" w:rsidP="008D6126">
      <w:pPr>
        <w:pStyle w:val="Tekstpodstawowywcity"/>
        <w:numPr>
          <w:ilvl w:val="0"/>
          <w:numId w:val="5"/>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9829AF" w:rsidRDefault="009829AF" w:rsidP="009829AF">
      <w:pPr>
        <w:pStyle w:val="Tekstpodstawowywcity"/>
        <w:spacing w:after="0"/>
        <w:ind w:left="0"/>
        <w:rPr>
          <w:rFonts w:ascii="Tahoma" w:hAnsi="Tahoma" w:cs="Tahoma"/>
          <w:b/>
          <w:smallCaps/>
          <w:color w:val="000000"/>
        </w:rPr>
      </w:pPr>
    </w:p>
    <w:p w:rsidR="009829AF" w:rsidRPr="00ED29AC" w:rsidRDefault="009829AF" w:rsidP="009829AF">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829AF" w:rsidRPr="003A3014" w:rsidRDefault="009829AF" w:rsidP="009829AF">
      <w:pPr>
        <w:pStyle w:val="Tekstpodstawowywcity"/>
        <w:spacing w:after="0"/>
        <w:ind w:left="0"/>
        <w:jc w:val="both"/>
        <w:rPr>
          <w:rFonts w:ascii="Tahoma" w:hAnsi="Tahoma" w:cs="Tahoma"/>
          <w:color w:val="000000"/>
        </w:rPr>
      </w:pPr>
      <w:r w:rsidRPr="003A3014">
        <w:rPr>
          <w:rFonts w:ascii="Tahoma" w:hAnsi="Tahoma" w:cs="Tahoma"/>
          <w:color w:val="00000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w:t>
      </w:r>
      <w:r>
        <w:rPr>
          <w:rFonts w:ascii="Tahoma" w:hAnsi="Tahoma" w:cs="Tahoma"/>
          <w:color w:val="000000"/>
        </w:rPr>
        <w:t>pkt 12-22</w:t>
      </w:r>
      <w:r w:rsidR="0072530D">
        <w:rPr>
          <w:rFonts w:ascii="Tahoma" w:hAnsi="Tahoma" w:cs="Tahoma"/>
          <w:color w:val="000000"/>
        </w:rPr>
        <w:t xml:space="preserve"> ustawy </w:t>
      </w:r>
      <w:proofErr w:type="spellStart"/>
      <w:r w:rsidR="0072530D">
        <w:rPr>
          <w:rFonts w:ascii="Tahoma" w:hAnsi="Tahoma" w:cs="Tahoma"/>
          <w:color w:val="000000"/>
        </w:rPr>
        <w:t>p</w:t>
      </w:r>
      <w:r w:rsidRPr="003A3014">
        <w:rPr>
          <w:rFonts w:ascii="Tahoma" w:hAnsi="Tahoma" w:cs="Tahoma"/>
          <w:color w:val="000000"/>
        </w:rPr>
        <w:t>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411AA3">
        <w:rPr>
          <w:rFonts w:ascii="Tahoma" w:hAnsi="Tahoma" w:cs="Tahoma"/>
          <w:color w:val="000000" w:themeColor="text1"/>
        </w:rPr>
        <w:t xml:space="preserve">Nr 1 </w:t>
      </w:r>
      <w:r w:rsidRPr="003A3014">
        <w:rPr>
          <w:rFonts w:ascii="Tahoma" w:hAnsi="Tahoma" w:cs="Tahoma"/>
          <w:color w:val="000000" w:themeColor="text1"/>
        </w:rPr>
        <w:t xml:space="preserve">do </w:t>
      </w:r>
      <w:r w:rsidRPr="003A3014">
        <w:rPr>
          <w:rFonts w:ascii="Tahoma" w:hAnsi="Tahoma" w:cs="Tahoma"/>
          <w:color w:val="000000"/>
        </w:rPr>
        <w:t>formularza ofertowego</w:t>
      </w:r>
    </w:p>
    <w:p w:rsidR="009829AF" w:rsidRDefault="009829AF" w:rsidP="009829AF">
      <w:pPr>
        <w:pStyle w:val="Tekstpodstawowywcity"/>
        <w:spacing w:after="0"/>
        <w:ind w:left="0"/>
        <w:jc w:val="both"/>
        <w:rPr>
          <w:rFonts w:ascii="Tahoma" w:hAnsi="Tahoma" w:cs="Tahoma"/>
          <w:color w:val="000000"/>
        </w:rPr>
      </w:pP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Wykluczenie </w:t>
      </w:r>
      <w:r>
        <w:rPr>
          <w:rFonts w:ascii="Tahoma" w:hAnsi="Tahoma" w:cs="Tahoma"/>
          <w:lang w:eastAsia="pl-PL"/>
        </w:rPr>
        <w:t>W</w:t>
      </w:r>
      <w:r w:rsidRPr="003A3014">
        <w:rPr>
          <w:rFonts w:ascii="Tahoma" w:hAnsi="Tahoma" w:cs="Tahoma"/>
          <w:lang w:eastAsia="pl-PL"/>
        </w:rPr>
        <w:t>ykonawcy następuje: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829AF" w:rsidRPr="003A3014" w:rsidRDefault="009829AF" w:rsidP="009829AF">
      <w:pPr>
        <w:suppressAutoHyphens w:val="0"/>
        <w:rPr>
          <w:rFonts w:ascii="Tahoma" w:hAnsi="Tahoma" w:cs="Tahoma"/>
          <w:lang w:eastAsia="pl-PL"/>
        </w:rPr>
      </w:pPr>
      <w:r w:rsidRPr="003A3014">
        <w:rPr>
          <w:rFonts w:ascii="Tahoma" w:hAnsi="Tahoma" w:cs="Tahoma"/>
          <w:lang w:eastAsia="pl-PL"/>
        </w:rPr>
        <w:t>2) w przypadkach, o których mowa: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a) w</w:t>
      </w:r>
      <w:r>
        <w:rPr>
          <w:rFonts w:ascii="Tahoma" w:hAnsi="Tahoma" w:cs="Tahoma"/>
          <w:lang w:eastAsia="pl-PL"/>
        </w:rPr>
        <w:t xml:space="preserve"> art. 24 </w:t>
      </w:r>
      <w:r w:rsidRPr="003A3014">
        <w:rPr>
          <w:rFonts w:ascii="Tahoma" w:hAnsi="Tahoma" w:cs="Tahoma"/>
          <w:lang w:eastAsia="pl-PL"/>
        </w:rPr>
        <w:t xml:space="preserve"> ust. 1 pkt 13 lit. d i pkt 14</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 xml:space="preserve">, gdy osoba, o której mowa w tych przepisach, została skazana za przestępstwo wymienione w </w:t>
      </w:r>
      <w:r>
        <w:rPr>
          <w:rFonts w:ascii="Tahoma" w:hAnsi="Tahoma" w:cs="Tahoma"/>
          <w:lang w:eastAsia="pl-PL"/>
        </w:rPr>
        <w:t xml:space="preserve"> art. 24 </w:t>
      </w:r>
      <w:r w:rsidRPr="003A3014">
        <w:rPr>
          <w:rFonts w:ascii="Tahoma" w:hAnsi="Tahoma" w:cs="Tahoma"/>
          <w:lang w:eastAsia="pl-PL"/>
        </w:rPr>
        <w:t>ust. 1 pkt 13 lit. d</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b) w </w:t>
      </w:r>
      <w:r>
        <w:rPr>
          <w:rFonts w:ascii="Tahoma" w:hAnsi="Tahoma" w:cs="Tahoma"/>
          <w:lang w:eastAsia="pl-PL"/>
        </w:rPr>
        <w:t xml:space="preserve">art. 24 </w:t>
      </w:r>
      <w:r w:rsidRPr="003A3014">
        <w:rPr>
          <w:rFonts w:ascii="Tahoma" w:hAnsi="Tahoma" w:cs="Tahoma"/>
          <w:lang w:eastAsia="pl-PL"/>
        </w:rPr>
        <w:t>ust. 1 pkt 15</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art. 24 ust. 1 pkt 18 i 20</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 jeżeli nie upłynęły 3 lata od dnia zaistnienia zdarzenia będącego podstawą wykluczenia;</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4) w przypadku, o którym mowa w </w:t>
      </w:r>
      <w:r>
        <w:rPr>
          <w:rFonts w:ascii="Tahoma" w:hAnsi="Tahoma" w:cs="Tahoma"/>
          <w:lang w:eastAsia="pl-PL"/>
        </w:rPr>
        <w:t xml:space="preserve">art. 24 </w:t>
      </w:r>
      <w:r w:rsidRPr="003A3014">
        <w:rPr>
          <w:rFonts w:ascii="Tahoma" w:hAnsi="Tahoma" w:cs="Tahoma"/>
          <w:lang w:eastAsia="pl-PL"/>
        </w:rPr>
        <w:t>ust. 1 pkt 21</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 xml:space="preserve">,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829AF" w:rsidRPr="003A3014" w:rsidRDefault="009829AF" w:rsidP="009829AF">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Pr>
          <w:rFonts w:ascii="Tahoma" w:hAnsi="Tahoma" w:cs="Tahoma"/>
          <w:lang w:eastAsia="pl-PL"/>
        </w:rPr>
        <w:t xml:space="preserve">art. 24 </w:t>
      </w:r>
      <w:r w:rsidRPr="003A3014">
        <w:rPr>
          <w:rFonts w:ascii="Tahoma" w:hAnsi="Tahoma" w:cs="Tahoma"/>
          <w:lang w:eastAsia="pl-PL"/>
        </w:rPr>
        <w:t>ust. 1 pkt 22</w:t>
      </w:r>
      <w:r w:rsidR="0072530D">
        <w:rPr>
          <w:rFonts w:ascii="Tahoma" w:hAnsi="Tahoma" w:cs="Tahoma"/>
          <w:lang w:eastAsia="pl-PL"/>
        </w:rPr>
        <w:t xml:space="preserve"> </w:t>
      </w:r>
      <w:proofErr w:type="spellStart"/>
      <w:r w:rsidR="0072530D">
        <w:rPr>
          <w:rFonts w:ascii="Tahoma" w:hAnsi="Tahoma" w:cs="Tahoma"/>
          <w:lang w:eastAsia="pl-PL"/>
        </w:rPr>
        <w:t>pzp</w:t>
      </w:r>
      <w:proofErr w:type="spellEnd"/>
      <w:r w:rsidRPr="003A3014">
        <w:rPr>
          <w:rFonts w:ascii="Tahoma" w:hAnsi="Tahoma" w:cs="Tahoma"/>
          <w:lang w:eastAsia="pl-PL"/>
        </w:rPr>
        <w:t xml:space="preserve">,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829AF" w:rsidRDefault="009829AF" w:rsidP="009829AF">
      <w:pPr>
        <w:suppressAutoHyphens w:val="0"/>
        <w:rPr>
          <w:rFonts w:ascii="Tahoma" w:hAnsi="Tahoma" w:cs="Tahoma"/>
          <w:lang w:eastAsia="pl-PL"/>
        </w:rPr>
      </w:pPr>
    </w:p>
    <w:p w:rsidR="009829AF" w:rsidRDefault="009829AF" w:rsidP="009829AF">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 xml:space="preserve">ustawy </w:t>
      </w:r>
      <w:proofErr w:type="spellStart"/>
      <w:r>
        <w:rPr>
          <w:rFonts w:ascii="Tahoma" w:hAnsi="Tahoma" w:cs="Tahoma"/>
          <w:lang w:eastAsia="pl-PL"/>
        </w:rPr>
        <w:t>pzp</w:t>
      </w:r>
      <w:proofErr w:type="spellEnd"/>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9829AF" w:rsidRDefault="009829AF" w:rsidP="009829AF">
      <w:pPr>
        <w:suppressAutoHyphens w:val="0"/>
        <w:jc w:val="both"/>
        <w:rPr>
          <w:rFonts w:ascii="Tahoma" w:hAnsi="Tahoma" w:cs="Tahoma"/>
          <w:lang w:eastAsia="pl-PL"/>
        </w:rPr>
      </w:pPr>
    </w:p>
    <w:p w:rsidR="009829AF" w:rsidRPr="00EE073C" w:rsidRDefault="009829AF" w:rsidP="009829AF">
      <w:pPr>
        <w:suppressAutoHyphens w:val="0"/>
        <w:jc w:val="both"/>
        <w:rPr>
          <w:rFonts w:ascii="Tahoma" w:hAnsi="Tahoma" w:cs="Tahoma"/>
          <w:lang w:eastAsia="pl-PL"/>
        </w:rPr>
      </w:pPr>
      <w:r w:rsidRPr="00EE073C">
        <w:rPr>
          <w:rFonts w:ascii="Tahoma" w:hAnsi="Tahoma" w:cs="Tahoma"/>
        </w:rPr>
        <w:t>W przypadkach, o których mowa w</w:t>
      </w:r>
      <w:r>
        <w:rPr>
          <w:rFonts w:ascii="Tahoma" w:hAnsi="Tahoma" w:cs="Tahoma"/>
        </w:rPr>
        <w:t xml:space="preserve"> </w:t>
      </w:r>
      <w:r>
        <w:rPr>
          <w:rFonts w:ascii="Tahoma" w:hAnsi="Tahoma" w:cs="Tahoma"/>
          <w:lang w:eastAsia="pl-PL"/>
        </w:rPr>
        <w:t>art. 24</w:t>
      </w:r>
      <w:r w:rsidRPr="00EE073C">
        <w:rPr>
          <w:rFonts w:ascii="Tahoma" w:hAnsi="Tahoma" w:cs="Tahoma"/>
        </w:rPr>
        <w:t xml:space="preserve"> ust</w:t>
      </w:r>
      <w:r>
        <w:rPr>
          <w:rFonts w:ascii="Tahoma" w:hAnsi="Tahoma" w:cs="Tahoma"/>
        </w:rPr>
        <w:t>. 1 pkt 19</w:t>
      </w:r>
      <w:r w:rsidR="0072530D">
        <w:rPr>
          <w:rFonts w:ascii="Tahoma" w:hAnsi="Tahoma" w:cs="Tahoma"/>
        </w:rPr>
        <w:t xml:space="preserve"> </w:t>
      </w:r>
      <w:proofErr w:type="spellStart"/>
      <w:r w:rsidR="0072530D">
        <w:rPr>
          <w:rFonts w:ascii="Tahoma" w:hAnsi="Tahoma" w:cs="Tahoma"/>
        </w:rPr>
        <w:t>pzp</w:t>
      </w:r>
      <w:proofErr w:type="spellEnd"/>
      <w:r>
        <w:rPr>
          <w:rFonts w:ascii="Tahoma" w:hAnsi="Tahoma" w:cs="Tahoma"/>
        </w:rPr>
        <w:t>,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o udzielenie </w:t>
      </w:r>
      <w:r w:rsidRPr="000C51CB">
        <w:rPr>
          <w:rStyle w:val="Uwydatnienie"/>
          <w:rFonts w:ascii="Tahoma" w:hAnsi="Tahoma" w:cs="Tahoma"/>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297811" w:rsidRDefault="00297811" w:rsidP="00297811">
      <w:pPr>
        <w:pStyle w:val="Tekstpodstawowywcity31"/>
        <w:spacing w:after="0"/>
        <w:ind w:left="0"/>
        <w:jc w:val="center"/>
        <w:rPr>
          <w:rFonts w:ascii="Tahoma" w:hAnsi="Tahoma" w:cs="Tahoma"/>
          <w:b/>
          <w:sz w:val="22"/>
          <w:szCs w:val="22"/>
        </w:rPr>
      </w:pPr>
    </w:p>
    <w:p w:rsidR="00297811" w:rsidRPr="00297811" w:rsidRDefault="00297811" w:rsidP="00297811">
      <w:pPr>
        <w:pStyle w:val="Tekstpodstawowywcity31"/>
        <w:spacing w:after="0"/>
        <w:ind w:left="0"/>
        <w:jc w:val="center"/>
        <w:rPr>
          <w:rFonts w:ascii="Tahoma" w:hAnsi="Tahoma" w:cs="Tahoma"/>
          <w:b/>
          <w:smallCaps/>
          <w:sz w:val="20"/>
          <w:szCs w:val="22"/>
        </w:rPr>
      </w:pPr>
      <w:r w:rsidRPr="00297811">
        <w:rPr>
          <w:rFonts w:ascii="Tahoma" w:hAnsi="Tahoma" w:cs="Tahoma"/>
          <w:b/>
          <w:smallCaps/>
          <w:sz w:val="20"/>
          <w:szCs w:val="22"/>
        </w:rPr>
        <w:t>warunki udziału w postępowaniu dla części nr 1 i części nr 2:</w:t>
      </w:r>
    </w:p>
    <w:p w:rsidR="009829AF" w:rsidRDefault="009829AF" w:rsidP="009829AF">
      <w:pPr>
        <w:pStyle w:val="Tekstpodstawowywcity"/>
        <w:spacing w:after="0"/>
        <w:ind w:left="0"/>
        <w:rPr>
          <w:rFonts w:ascii="Tahoma" w:hAnsi="Tahoma" w:cs="Tahoma"/>
          <w:color w:val="000000"/>
        </w:rPr>
      </w:pPr>
    </w:p>
    <w:p w:rsidR="009829AF" w:rsidRDefault="009829AF" w:rsidP="009829AF">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829AF" w:rsidRDefault="009829AF" w:rsidP="008D6126">
      <w:pPr>
        <w:pStyle w:val="Tekstpodstawowywcity"/>
        <w:numPr>
          <w:ilvl w:val="0"/>
          <w:numId w:val="4"/>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829AF" w:rsidRDefault="009829AF" w:rsidP="008D6126">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sytuacji ekonomicznej lub finansowej;</w:t>
      </w:r>
    </w:p>
    <w:p w:rsidR="009829AF" w:rsidRPr="002F258F" w:rsidRDefault="009829AF" w:rsidP="008D6126">
      <w:pPr>
        <w:pStyle w:val="Tekstpodstawowywcity"/>
        <w:numPr>
          <w:ilvl w:val="0"/>
          <w:numId w:val="4"/>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829AF" w:rsidRDefault="009829AF" w:rsidP="009829AF">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sidR="0041079C">
        <w:rPr>
          <w:rFonts w:ascii="Tahoma" w:hAnsi="Tahoma" w:cs="Tahoma"/>
          <w:b/>
          <w:bCs/>
          <w:color w:val="000000"/>
        </w:rPr>
        <w:t>W</w:t>
      </w:r>
      <w:r>
        <w:rPr>
          <w:rFonts w:ascii="Tahoma" w:hAnsi="Tahoma" w:cs="Tahoma"/>
          <w:b/>
          <w:bCs/>
          <w:color w:val="000000" w:themeColor="text1"/>
        </w:rPr>
        <w:t>ykonawca:</w:t>
      </w:r>
    </w:p>
    <w:p w:rsidR="00A221C3" w:rsidRPr="00A221C3" w:rsidRDefault="006222F3" w:rsidP="00A221C3">
      <w:pPr>
        <w:tabs>
          <w:tab w:val="left" w:pos="540"/>
        </w:tabs>
        <w:suppressAutoHyphens w:val="0"/>
        <w:jc w:val="both"/>
        <w:rPr>
          <w:rFonts w:ascii="Tahoma" w:hAnsi="Tahoma" w:cs="Tahoma"/>
        </w:rPr>
      </w:pPr>
      <w:r w:rsidRPr="00A221C3">
        <w:rPr>
          <w:rFonts w:ascii="Tahoma" w:hAnsi="Tahoma" w:cs="Tahoma"/>
          <w:color w:val="000000" w:themeColor="text1"/>
        </w:rPr>
        <w:t xml:space="preserve">2.1.1. w zakresie warunku wskazanego w pkt 2a dotyczącego </w:t>
      </w:r>
      <w:r w:rsidRPr="00A221C3">
        <w:rPr>
          <w:rFonts w:ascii="Tahoma" w:hAnsi="Tahoma" w:cs="Tahoma"/>
          <w:color w:val="000000"/>
        </w:rPr>
        <w:t>kompetencji lub uprawnień do prowadzenia określonej działalności zawodowej, o ile wynika to z odrębnych przepisów,</w:t>
      </w:r>
      <w:r w:rsidRPr="00A221C3">
        <w:rPr>
          <w:rFonts w:ascii="Tahoma" w:hAnsi="Tahoma" w:cs="Tahoma"/>
          <w:color w:val="000000" w:themeColor="text1"/>
        </w:rPr>
        <w:t xml:space="preserve"> </w:t>
      </w:r>
      <w:r w:rsidRPr="00A221C3">
        <w:rPr>
          <w:rFonts w:ascii="Tahoma" w:hAnsi="Tahoma" w:cs="Tahoma"/>
        </w:rPr>
        <w:t xml:space="preserve">Zamawiający </w:t>
      </w:r>
      <w:r w:rsidR="00A221C3">
        <w:rPr>
          <w:rFonts w:ascii="Tahoma" w:hAnsi="Tahoma" w:cs="Tahoma"/>
        </w:rPr>
        <w:t>żąda by Wykonawca posiadał</w:t>
      </w:r>
      <w:r w:rsidR="00A221C3" w:rsidRPr="00A221C3">
        <w:rPr>
          <w:rFonts w:ascii="Tahoma" w:hAnsi="Tahoma" w:cs="Tahoma"/>
        </w:rPr>
        <w:t xml:space="preserve"> zezwolenie na wykonywanie działalności ubezpieczeniowej.</w:t>
      </w:r>
      <w:r w:rsidR="003F26BA">
        <w:rPr>
          <w:rFonts w:ascii="Tahoma" w:hAnsi="Tahoma" w:cs="Tahoma"/>
        </w:rPr>
        <w:t xml:space="preserve"> Ocena spełniania warunku zostanie dokonana na podstawie dokumentów o których mowa w rozdziale 7 SIWZ: pkt II.2.a) oraz pkt I.2. </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6222F3" w:rsidRDefault="006222F3" w:rsidP="006222F3">
      <w:pPr>
        <w:pStyle w:val="Tekstpodstawowywcity"/>
        <w:spacing w:after="0"/>
        <w:ind w:left="567" w:hanging="567"/>
        <w:jc w:val="both"/>
        <w:rPr>
          <w:rFonts w:ascii="Tahoma" w:hAnsi="Tahoma" w:cs="Tahoma"/>
        </w:rPr>
      </w:pPr>
      <w:r>
        <w:rPr>
          <w:rFonts w:ascii="Tahoma" w:hAnsi="Tahoma" w:cs="Tahoma"/>
          <w:color w:val="000000" w:themeColor="text1"/>
        </w:rPr>
        <w:lastRenderedPageBreak/>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Zamawiający </w:t>
      </w:r>
      <w:r w:rsidRPr="001E5363">
        <w:rPr>
          <w:rFonts w:ascii="Tahoma" w:hAnsi="Tahoma" w:cs="Tahoma"/>
        </w:rPr>
        <w:t>nie określa szczegółowego warunku udziału w postępowaniu</w:t>
      </w:r>
      <w:r>
        <w:rPr>
          <w:rFonts w:ascii="Tahoma" w:hAnsi="Tahoma" w:cs="Tahoma"/>
        </w:rPr>
        <w:t>.</w:t>
      </w:r>
      <w:r>
        <w:rPr>
          <w:rFonts w:ascii="Tahoma" w:hAnsi="Tahoma" w:cs="Tahoma"/>
          <w:color w:val="000000"/>
        </w:rPr>
        <w:t xml:space="preserve"> </w:t>
      </w:r>
    </w:p>
    <w:p w:rsidR="009829AF" w:rsidRDefault="009829AF" w:rsidP="009829AF">
      <w:pPr>
        <w:autoSpaceDE w:val="0"/>
        <w:autoSpaceDN w:val="0"/>
        <w:adjustRightInd w:val="0"/>
        <w:ind w:left="426" w:hanging="426"/>
        <w:jc w:val="both"/>
        <w:rPr>
          <w:rFonts w:ascii="Tahoma" w:hAnsi="Tahoma" w:cs="Tahoma"/>
          <w:color w:val="000000"/>
        </w:rPr>
      </w:pPr>
    </w:p>
    <w:p w:rsidR="009829AF" w:rsidRDefault="009829AF" w:rsidP="009829AF">
      <w:pPr>
        <w:pStyle w:val="Tekstpodstawowywcity3"/>
        <w:spacing w:after="0"/>
        <w:ind w:left="0"/>
        <w:jc w:val="center"/>
        <w:rPr>
          <w:rFonts w:ascii="Tahoma" w:hAnsi="Tahoma" w:cs="Tahoma"/>
          <w:b/>
          <w:color w:val="000000"/>
          <w:sz w:val="20"/>
          <w:szCs w:val="22"/>
        </w:rPr>
      </w:pPr>
    </w:p>
    <w:p w:rsidR="009829AF" w:rsidRPr="00143D78" w:rsidRDefault="009829AF" w:rsidP="009829AF">
      <w:pPr>
        <w:pStyle w:val="Nagwek3"/>
        <w:shd w:val="clear" w:color="auto" w:fill="D9D9D9" w:themeFill="background1" w:themeFillShade="D9"/>
        <w:spacing w:before="0" w:after="0"/>
        <w:jc w:val="both"/>
      </w:pPr>
      <w:bookmarkStart w:id="6" w:name="_Toc516048801"/>
      <w:r>
        <w:t>Rozdział</w:t>
      </w:r>
      <w:r w:rsidRPr="00143D78">
        <w:t xml:space="preserve"> 6: Podstawy wykluczenia, o których mowa w art. 24 ust. 5</w:t>
      </w:r>
      <w:bookmarkEnd w:id="6"/>
    </w:p>
    <w:p w:rsidR="009829AF" w:rsidRDefault="009829AF" w:rsidP="009829AF">
      <w:pPr>
        <w:pStyle w:val="Tekstpodstawowywcity3"/>
        <w:spacing w:after="0"/>
        <w:ind w:left="0"/>
        <w:rPr>
          <w:rFonts w:ascii="Tahoma" w:hAnsi="Tahoma" w:cs="Tahoma"/>
          <w:b/>
          <w:color w:val="000000"/>
          <w:sz w:val="20"/>
          <w:szCs w:val="22"/>
        </w:rPr>
      </w:pPr>
    </w:p>
    <w:p w:rsidR="00354649" w:rsidRDefault="00354649" w:rsidP="00354649">
      <w:pPr>
        <w:jc w:val="both"/>
        <w:rPr>
          <w:rFonts w:ascii="Tahoma" w:hAnsi="Tahoma" w:cs="Tahoma"/>
        </w:rPr>
      </w:pPr>
      <w:r>
        <w:rPr>
          <w:rFonts w:ascii="Tahoma" w:hAnsi="Tahoma" w:cs="Tahoma"/>
        </w:rPr>
        <w:t>Na pod</w:t>
      </w:r>
      <w:r w:rsidRPr="007D6028">
        <w:rPr>
          <w:rFonts w:ascii="Tahoma" w:hAnsi="Tahoma" w:cs="Tahoma"/>
        </w:rPr>
        <w:t>stawie art. 24 ust. 5 pkt 1</w:t>
      </w:r>
      <w:r>
        <w:rPr>
          <w:rFonts w:ascii="Tahoma" w:hAnsi="Tahoma" w:cs="Tahoma"/>
        </w:rPr>
        <w:t>)</w:t>
      </w:r>
      <w:r w:rsidR="0072530D">
        <w:rPr>
          <w:rFonts w:ascii="Tahoma" w:hAnsi="Tahoma" w:cs="Tahoma"/>
        </w:rPr>
        <w:t xml:space="preserve"> </w:t>
      </w:r>
      <w:proofErr w:type="spellStart"/>
      <w:r w:rsidR="0072530D">
        <w:rPr>
          <w:rFonts w:ascii="Tahoma" w:hAnsi="Tahoma" w:cs="Tahoma"/>
        </w:rPr>
        <w:t>pzp</w:t>
      </w:r>
      <w:proofErr w:type="spellEnd"/>
      <w:r w:rsidRPr="007D6028">
        <w:rPr>
          <w:rFonts w:ascii="Tahoma" w:hAnsi="Tahoma" w:cs="Tahoma"/>
        </w:rPr>
        <w:t xml:space="preserve">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354649" w:rsidRDefault="00354649" w:rsidP="00354649">
      <w:pPr>
        <w:jc w:val="both"/>
        <w:rPr>
          <w:rFonts w:ascii="Tahoma" w:hAnsi="Tahoma" w:cs="Tahoma"/>
        </w:rPr>
      </w:pPr>
    </w:p>
    <w:p w:rsidR="009829AF" w:rsidRPr="00EA6671" w:rsidRDefault="009829AF" w:rsidP="009829AF"/>
    <w:p w:rsidR="009829AF" w:rsidRPr="00143D78" w:rsidRDefault="009829AF" w:rsidP="009829AF">
      <w:pPr>
        <w:pStyle w:val="Nagwek3"/>
        <w:shd w:val="clear" w:color="auto" w:fill="E7E6E6" w:themeFill="background2"/>
        <w:spacing w:before="0" w:after="0"/>
        <w:jc w:val="both"/>
      </w:pPr>
      <w:bookmarkStart w:id="7" w:name="_Toc516048802"/>
      <w:r>
        <w:t>Rozdział</w:t>
      </w:r>
      <w:r w:rsidRPr="00143D78">
        <w:t xml:space="preserve"> 7: Wykaz oświadczeń lub dokumentów, potwierdzających spełnianie warunków udziału w postępowaniu oraz brak wykluczenia</w:t>
      </w:r>
      <w:bookmarkEnd w:id="7"/>
    </w:p>
    <w:p w:rsidR="00297811" w:rsidRPr="00960564" w:rsidRDefault="00297811" w:rsidP="00297811">
      <w:pPr>
        <w:ind w:left="1410" w:hanging="1410"/>
        <w:jc w:val="both"/>
        <w:rPr>
          <w:rFonts w:ascii="Tahoma" w:hAnsi="Tahoma" w:cs="Tahoma"/>
          <w:b/>
          <w:sz w:val="22"/>
          <w:szCs w:val="22"/>
        </w:rPr>
      </w:pPr>
    </w:p>
    <w:p w:rsidR="00297811" w:rsidRPr="00297811" w:rsidRDefault="00297811" w:rsidP="00297811">
      <w:pPr>
        <w:jc w:val="center"/>
        <w:rPr>
          <w:rFonts w:ascii="Tahoma" w:hAnsi="Tahoma" w:cs="Tahoma"/>
          <w:b/>
          <w:smallCaps/>
          <w:sz w:val="22"/>
          <w:szCs w:val="22"/>
        </w:rPr>
      </w:pPr>
      <w:r w:rsidRPr="00297811">
        <w:rPr>
          <w:rFonts w:ascii="Tahoma" w:hAnsi="Tahoma" w:cs="Tahoma"/>
          <w:b/>
          <w:smallCaps/>
          <w:sz w:val="22"/>
          <w:szCs w:val="22"/>
        </w:rPr>
        <w:t>dokumenty, oświadczenia które należy złożyć dla części nr 1 i części nr 2:</w:t>
      </w:r>
    </w:p>
    <w:p w:rsidR="009829AF" w:rsidRDefault="009829AF" w:rsidP="009829AF">
      <w:pPr>
        <w:pStyle w:val="Tekstpodstawowywcity3"/>
        <w:spacing w:after="0"/>
        <w:ind w:left="0"/>
        <w:rPr>
          <w:rFonts w:ascii="Tahoma" w:hAnsi="Tahoma" w:cs="Tahoma"/>
          <w:b/>
          <w:color w:val="000000"/>
          <w:sz w:val="20"/>
          <w:szCs w:val="22"/>
        </w:rPr>
      </w:pPr>
    </w:p>
    <w:p w:rsidR="009829AF" w:rsidRPr="00F167CA" w:rsidRDefault="009829AF" w:rsidP="009829AF">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p>
    <w:p w:rsidR="009829AF" w:rsidRDefault="009829AF" w:rsidP="008D6126">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9829AF" w:rsidRPr="00644953" w:rsidRDefault="009829AF" w:rsidP="008D6126">
      <w:pPr>
        <w:pStyle w:val="Akapitzlist"/>
        <w:numPr>
          <w:ilvl w:val="0"/>
          <w:numId w:val="6"/>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8A12C7">
        <w:rPr>
          <w:rFonts w:ascii="Tahoma" w:hAnsi="Tahoma" w:cs="Tahoma"/>
          <w:bCs/>
          <w:color w:val="000000" w:themeColor="text1"/>
        </w:rPr>
        <w:t xml:space="preserve">w postepowaniu, złożone zgodnie z wzorem stanowiącym </w:t>
      </w:r>
      <w:r w:rsidRPr="008A12C7">
        <w:rPr>
          <w:rFonts w:ascii="Tahoma" w:hAnsi="Tahoma" w:cs="Tahoma"/>
          <w:b/>
          <w:color w:val="000000" w:themeColor="text1"/>
        </w:rPr>
        <w:t>załącznik Nr 1</w:t>
      </w:r>
      <w:r w:rsidRPr="008A12C7">
        <w:rPr>
          <w:rFonts w:ascii="Tahoma" w:hAnsi="Tahoma" w:cs="Tahoma"/>
          <w:color w:val="000000" w:themeColor="text1"/>
        </w:rPr>
        <w:t xml:space="preserve"> do formularza ofertowego</w:t>
      </w:r>
      <w:r w:rsidRPr="008A12C7">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składa każdy z wykonawców. Oświadczenie ma potwierdzać spełnianie warunków udziału w  postępowaniu oraz brak podstaw do wyklucze</w:t>
      </w:r>
      <w:r w:rsidR="0072530D">
        <w:rPr>
          <w:rFonts w:ascii="Tahoma" w:hAnsi="Tahoma" w:cs="Tahoma"/>
          <w:color w:val="000000" w:themeColor="text1"/>
          <w:u w:val="single"/>
        </w:rPr>
        <w:t>nia w zakresie w jakim każdy z W</w:t>
      </w:r>
      <w:r>
        <w:rPr>
          <w:rFonts w:ascii="Tahoma" w:hAnsi="Tahoma" w:cs="Tahoma"/>
          <w:color w:val="000000" w:themeColor="text1"/>
          <w:u w:val="single"/>
        </w:rPr>
        <w:t xml:space="preserve">ykonawców wykazuje spełnianie warunków udziału w postepowaniu oraz brak podstaw wykluczenia z postępowania. </w:t>
      </w:r>
      <w:r w:rsidRPr="0006563E">
        <w:rPr>
          <w:rFonts w:ascii="Tahoma" w:hAnsi="Tahoma" w:cs="Tahoma"/>
          <w:color w:val="000000" w:themeColor="text1"/>
        </w:rPr>
        <w:t>Informacje zawarte w oświadczeniu będą stan</w:t>
      </w:r>
      <w:r w:rsidR="0072530D">
        <w:rPr>
          <w:rFonts w:ascii="Tahoma" w:hAnsi="Tahoma" w:cs="Tahoma"/>
          <w:color w:val="000000" w:themeColor="text1"/>
        </w:rPr>
        <w:t>owić wstępne potwierdzenie, że W</w:t>
      </w:r>
      <w:r w:rsidRPr="0006563E">
        <w:rPr>
          <w:rFonts w:ascii="Tahoma" w:hAnsi="Tahoma" w:cs="Tahoma"/>
          <w:color w:val="000000" w:themeColor="text1"/>
        </w:rPr>
        <w:t>ykonawca nie podlega wykluczeniu oraz spełnia warunki udziału w postepowaniu</w:t>
      </w:r>
      <w:r>
        <w:rPr>
          <w:rFonts w:ascii="Tahoma" w:hAnsi="Tahoma" w:cs="Tahoma"/>
          <w:color w:val="000000" w:themeColor="text1"/>
          <w:u w:val="single"/>
        </w:rPr>
        <w:t xml:space="preserve">. </w:t>
      </w:r>
    </w:p>
    <w:p w:rsidR="00644953" w:rsidRDefault="00644953" w:rsidP="008D6126">
      <w:pPr>
        <w:pStyle w:val="Akapitzlist"/>
        <w:numPr>
          <w:ilvl w:val="0"/>
          <w:numId w:val="6"/>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Pr>
          <w:rFonts w:ascii="Tahoma" w:hAnsi="Tahoma" w:cs="Tahoma"/>
          <w:bCs/>
          <w:color w:val="000000" w:themeColor="text1"/>
        </w:rPr>
        <w:t>z</w:t>
      </w:r>
      <w:r w:rsidRPr="005877B6">
        <w:rPr>
          <w:rFonts w:ascii="Tahoma" w:hAnsi="Tahoma" w:cs="Tahoma"/>
          <w:bCs/>
          <w:color w:val="000000" w:themeColor="text1"/>
        </w:rPr>
        <w:t xml:space="preserve"> </w:t>
      </w:r>
      <w:r>
        <w:rPr>
          <w:rFonts w:ascii="Tahoma" w:hAnsi="Tahoma" w:cs="Tahoma"/>
          <w:bCs/>
          <w:color w:val="000000" w:themeColor="text1"/>
        </w:rPr>
        <w:t>ofertą Wykonawca składa:</w:t>
      </w:r>
    </w:p>
    <w:p w:rsidR="00644953" w:rsidRDefault="00644953" w:rsidP="008D6126">
      <w:pPr>
        <w:pStyle w:val="Akapitzlist"/>
        <w:numPr>
          <w:ilvl w:val="0"/>
          <w:numId w:val="35"/>
        </w:numPr>
        <w:jc w:val="both"/>
        <w:rPr>
          <w:rFonts w:ascii="Tahoma" w:hAnsi="Tahoma" w:cs="Tahoma"/>
          <w:bCs/>
          <w:color w:val="000000" w:themeColor="text1"/>
        </w:rPr>
      </w:pPr>
      <w:r>
        <w:rPr>
          <w:rFonts w:ascii="Tahoma" w:hAnsi="Tahoma" w:cs="Tahoma"/>
          <w:bCs/>
          <w:color w:val="000000" w:themeColor="text1"/>
        </w:rPr>
        <w:t xml:space="preserve">pełnomocnictwo lub inny dokument dla osoby podpisującej wszystkie dokumenty składające się na ofertę o ile prawo do składania oświadczeń woli w imieniu Wykonawcy nie wynika z dokumentów rejestrowych (KRS, </w:t>
      </w:r>
      <w:proofErr w:type="spellStart"/>
      <w:r>
        <w:rPr>
          <w:rFonts w:ascii="Tahoma" w:hAnsi="Tahoma" w:cs="Tahoma"/>
          <w:bCs/>
          <w:color w:val="000000" w:themeColor="text1"/>
        </w:rPr>
        <w:t>CEDiG</w:t>
      </w:r>
      <w:proofErr w:type="spellEnd"/>
      <w:r>
        <w:rPr>
          <w:rFonts w:ascii="Tahoma" w:hAnsi="Tahoma" w:cs="Tahoma"/>
          <w:bCs/>
          <w:color w:val="000000" w:themeColor="text1"/>
        </w:rPr>
        <w:t>),</w:t>
      </w:r>
    </w:p>
    <w:p w:rsidR="00644953" w:rsidRPr="005877B6" w:rsidRDefault="00644953" w:rsidP="008D6126">
      <w:pPr>
        <w:pStyle w:val="Akapitzlist"/>
        <w:numPr>
          <w:ilvl w:val="0"/>
          <w:numId w:val="35"/>
        </w:numPr>
        <w:jc w:val="both"/>
        <w:rPr>
          <w:rFonts w:ascii="Tahoma" w:hAnsi="Tahoma" w:cs="Tahoma"/>
          <w:bCs/>
          <w:color w:val="000000" w:themeColor="text1"/>
        </w:rPr>
      </w:pPr>
      <w:r>
        <w:rPr>
          <w:rFonts w:ascii="Tahoma" w:hAnsi="Tahoma" w:cs="Tahoma"/>
          <w:bCs/>
          <w:color w:val="000000" w:themeColor="text1"/>
        </w:rPr>
        <w:t>w przypadku wykonawców występujących wspólnie – pełnomocnictwo, dokument ustanawia</w:t>
      </w:r>
      <w:r w:rsidRPr="005877B6">
        <w:rPr>
          <w:rFonts w:ascii="Tahoma" w:hAnsi="Tahoma" w:cs="Tahoma"/>
          <w:bCs/>
          <w:color w:val="000000" w:themeColor="text1"/>
        </w:rPr>
        <w:t>jący pełnomocnika do reprezento</w:t>
      </w:r>
      <w:r w:rsidR="0041079C">
        <w:rPr>
          <w:rFonts w:ascii="Tahoma" w:hAnsi="Tahoma" w:cs="Tahoma"/>
          <w:bCs/>
          <w:color w:val="000000" w:themeColor="text1"/>
        </w:rPr>
        <w:t>wania wykonawców w postę</w:t>
      </w:r>
      <w:r>
        <w:rPr>
          <w:rFonts w:ascii="Tahoma" w:hAnsi="Tahoma" w:cs="Tahoma"/>
          <w:bCs/>
          <w:color w:val="000000" w:themeColor="text1"/>
        </w:rPr>
        <w:t>powaniu albo reprezentowania i podpisania umowy.</w:t>
      </w:r>
      <w:r w:rsidRPr="005877B6">
        <w:rPr>
          <w:rFonts w:ascii="Tahoma" w:hAnsi="Tahoma" w:cs="Tahoma"/>
          <w:bCs/>
          <w:color w:val="000000" w:themeColor="text1"/>
        </w:rPr>
        <w:t xml:space="preserve"> </w:t>
      </w:r>
    </w:p>
    <w:p w:rsidR="00644953" w:rsidRPr="007361D3" w:rsidRDefault="00644953" w:rsidP="00644953">
      <w:pPr>
        <w:jc w:val="both"/>
        <w:rPr>
          <w:rFonts w:ascii="Tahoma" w:hAnsi="Tahoma" w:cs="Tahoma"/>
          <w:b/>
          <w:bCs/>
          <w:color w:val="000000" w:themeColor="text1"/>
        </w:rPr>
      </w:pPr>
    </w:p>
    <w:p w:rsidR="009829AF" w:rsidRDefault="009829AF" w:rsidP="009829AF">
      <w:pPr>
        <w:jc w:val="both"/>
        <w:rPr>
          <w:rFonts w:ascii="Tahoma" w:hAnsi="Tahoma" w:cs="Tahoma"/>
          <w:b/>
          <w:bCs/>
          <w:color w:val="000000"/>
        </w:rPr>
      </w:pPr>
    </w:p>
    <w:p w:rsidR="009829AF" w:rsidRPr="00583112" w:rsidRDefault="009829AF" w:rsidP="009829AF">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829AF" w:rsidRPr="006E4DDE" w:rsidRDefault="009829AF" w:rsidP="008D6126">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r w:rsidR="0072530D">
        <w:rPr>
          <w:rFonts w:ascii="Tahoma" w:hAnsi="Tahoma" w:cs="Tahoma"/>
          <w:bCs/>
          <w:color w:val="000000" w:themeColor="text1"/>
        </w:rPr>
        <w:t xml:space="preserve"> </w:t>
      </w:r>
      <w:proofErr w:type="spellStart"/>
      <w:r w:rsidR="0072530D">
        <w:rPr>
          <w:rFonts w:ascii="Tahoma" w:hAnsi="Tahoma" w:cs="Tahoma"/>
          <w:bCs/>
          <w:color w:val="000000" w:themeColor="text1"/>
        </w:rPr>
        <w:t>pzp</w:t>
      </w:r>
      <w:proofErr w:type="spellEnd"/>
      <w:r>
        <w:rPr>
          <w:rFonts w:ascii="Tahoma" w:hAnsi="Tahoma" w:cs="Tahoma"/>
          <w:bCs/>
          <w:color w:val="000000" w:themeColor="text1"/>
        </w:rPr>
        <w:t>:</w:t>
      </w:r>
    </w:p>
    <w:p w:rsidR="009829AF" w:rsidRPr="00F07B38" w:rsidRDefault="009829AF" w:rsidP="008D6126">
      <w:pPr>
        <w:pStyle w:val="Akapitzlist"/>
        <w:numPr>
          <w:ilvl w:val="0"/>
          <w:numId w:val="7"/>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wie art. 24 ust. 5 pkt 1 ustawy wystawiony nie wcześniej niż 6 miesięcy przed upływem terminu składania ofert.</w:t>
      </w:r>
    </w:p>
    <w:p w:rsidR="009829AF" w:rsidRPr="00121D55" w:rsidRDefault="009829AF" w:rsidP="008D6126">
      <w:pPr>
        <w:pStyle w:val="Akapitzlist"/>
        <w:numPr>
          <w:ilvl w:val="0"/>
          <w:numId w:val="16"/>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r w:rsidR="0017250E">
        <w:rPr>
          <w:rFonts w:ascii="Tahoma" w:hAnsi="Tahoma" w:cs="Tahoma"/>
          <w:bCs/>
          <w:color w:val="000000" w:themeColor="text1"/>
        </w:rPr>
        <w:t xml:space="preserve"> </w:t>
      </w:r>
      <w:proofErr w:type="spellStart"/>
      <w:r w:rsidR="0017250E">
        <w:rPr>
          <w:rFonts w:ascii="Tahoma" w:hAnsi="Tahoma" w:cs="Tahoma"/>
          <w:bCs/>
          <w:color w:val="000000" w:themeColor="text1"/>
        </w:rPr>
        <w:t>pzp</w:t>
      </w:r>
      <w:proofErr w:type="spellEnd"/>
      <w:r>
        <w:rPr>
          <w:rFonts w:ascii="Tahoma" w:hAnsi="Tahoma" w:cs="Tahoma"/>
          <w:bCs/>
          <w:color w:val="000000" w:themeColor="text1"/>
        </w:rPr>
        <w:t>:</w:t>
      </w:r>
    </w:p>
    <w:p w:rsidR="00A221C3" w:rsidRPr="00A221C3" w:rsidRDefault="00A221C3" w:rsidP="008D6126">
      <w:pPr>
        <w:pStyle w:val="Akapitzlist"/>
        <w:numPr>
          <w:ilvl w:val="0"/>
          <w:numId w:val="34"/>
        </w:numPr>
        <w:ind w:left="993" w:hanging="284"/>
        <w:jc w:val="both"/>
        <w:rPr>
          <w:rFonts w:ascii="Tahoma" w:hAnsi="Tahoma" w:cs="Tahoma"/>
        </w:rPr>
      </w:pPr>
      <w:r w:rsidRPr="00A221C3">
        <w:rPr>
          <w:rFonts w:ascii="Tahoma" w:hAnsi="Tahoma" w:cs="Tahoma"/>
        </w:rPr>
        <w:t>zezwolenie organu nadzoru na wykonywanie działalności ubezpieczeniowej, o którym mowa w art. art. 7 ust. 1 ustawy z dnia 11 września 2015 r. o</w:t>
      </w:r>
      <w:r w:rsidR="0041079C">
        <w:rPr>
          <w:rFonts w:ascii="Tahoma" w:hAnsi="Tahoma" w:cs="Tahoma"/>
        </w:rPr>
        <w:t xml:space="preserve"> działalności ubezpieczeniowej </w:t>
      </w:r>
      <w:r w:rsidRPr="00A221C3">
        <w:rPr>
          <w:rFonts w:ascii="Tahoma" w:hAnsi="Tahoma" w:cs="Tahoma"/>
        </w:rPr>
        <w:t xml:space="preserve">i reasekuracyjnej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w:t>
      </w:r>
      <w:r w:rsidRPr="00A221C3">
        <w:rPr>
          <w:rFonts w:ascii="Tahoma" w:hAnsi="Tahoma" w:cs="Tahoma"/>
        </w:rPr>
        <w:lastRenderedPageBreak/>
        <w:t xml:space="preserve">siedzibę, potwierdzający posiadanie uprawnień do prowadzenia działalności ubezpieczeniowej w zakresie wszystkich grup </w:t>
      </w:r>
      <w:proofErr w:type="spellStart"/>
      <w:r w:rsidRPr="00A221C3">
        <w:rPr>
          <w:rFonts w:ascii="Tahoma" w:hAnsi="Tahoma" w:cs="Tahoma"/>
        </w:rPr>
        <w:t>ryzyk</w:t>
      </w:r>
      <w:proofErr w:type="spellEnd"/>
      <w:r w:rsidRPr="00A221C3">
        <w:rPr>
          <w:rFonts w:ascii="Tahoma" w:hAnsi="Tahoma" w:cs="Tahoma"/>
        </w:rPr>
        <w:t xml:space="preserve"> objętych przedmiotem zamówienia.</w:t>
      </w:r>
    </w:p>
    <w:p w:rsidR="009829AF" w:rsidRPr="00644953" w:rsidRDefault="009829AF" w:rsidP="00644953">
      <w:pPr>
        <w:jc w:val="both"/>
        <w:rPr>
          <w:rFonts w:ascii="Tahoma" w:hAnsi="Tahoma" w:cs="Tahoma"/>
          <w:bCs/>
          <w:color w:val="000000" w:themeColor="text1"/>
        </w:rPr>
      </w:pPr>
    </w:p>
    <w:p w:rsidR="009829AF" w:rsidRPr="00FF2106" w:rsidRDefault="009829AF" w:rsidP="009829AF">
      <w:pPr>
        <w:jc w:val="both"/>
        <w:rPr>
          <w:rFonts w:ascii="Tahoma" w:hAnsi="Tahoma" w:cs="Tahoma"/>
          <w:bCs/>
          <w:color w:val="000000"/>
        </w:rPr>
      </w:pPr>
      <w:r w:rsidRPr="00D914DF">
        <w:rPr>
          <w:rFonts w:ascii="Tahoma" w:hAnsi="Tahoma" w:cs="Tahoma"/>
          <w:bCs/>
          <w:i/>
          <w:color w:val="000000"/>
          <w:sz w:val="18"/>
          <w:szCs w:val="18"/>
        </w:rPr>
        <w:t>Zama</w:t>
      </w:r>
      <w:r>
        <w:rPr>
          <w:rFonts w:ascii="Tahoma" w:hAnsi="Tahoma" w:cs="Tahoma"/>
          <w:bCs/>
          <w:i/>
          <w:color w:val="000000"/>
          <w:sz w:val="18"/>
          <w:szCs w:val="18"/>
        </w:rPr>
        <w:t>wiający nie żąda od W</w:t>
      </w:r>
      <w:r w:rsidRPr="00D914DF">
        <w:rPr>
          <w:rFonts w:ascii="Tahoma" w:hAnsi="Tahoma" w:cs="Tahoma"/>
          <w:bCs/>
          <w:i/>
          <w:color w:val="000000"/>
          <w:sz w:val="18"/>
          <w:szCs w:val="18"/>
        </w:rPr>
        <w:t xml:space="preserve">ykonawcy przedstawienia dokumentu o którym mowa w części III 2b </w:t>
      </w:r>
      <w:r w:rsidRPr="00D914DF">
        <w:rPr>
          <w:rFonts w:ascii="Tahoma" w:hAnsi="Tahoma" w:cs="Tahoma"/>
          <w:bCs/>
          <w:i/>
          <w:color w:val="000000"/>
          <w:sz w:val="18"/>
          <w:szCs w:val="18"/>
        </w:rPr>
        <w:br/>
        <w:t>a dotyczącego podwykonawcy, któremu wykonawca zamierza powierzyć wykonanie części przedmiotu zamówienia</w:t>
      </w:r>
      <w:r w:rsidR="0017250E">
        <w:rPr>
          <w:rFonts w:ascii="Tahoma" w:hAnsi="Tahoma" w:cs="Tahoma"/>
          <w:bCs/>
          <w:i/>
          <w:color w:val="000000"/>
          <w:sz w:val="18"/>
          <w:szCs w:val="18"/>
        </w:rPr>
        <w:t>,</w:t>
      </w:r>
      <w:r w:rsidRPr="00D914DF">
        <w:rPr>
          <w:rFonts w:ascii="Tahoma" w:hAnsi="Tahoma" w:cs="Tahoma"/>
          <w:bCs/>
          <w:i/>
          <w:color w:val="000000"/>
          <w:sz w:val="18"/>
          <w:szCs w:val="18"/>
        </w:rPr>
        <w:t xml:space="preserve"> a który nie jest podmiotem na którego zdolności </w:t>
      </w:r>
      <w:r>
        <w:rPr>
          <w:rFonts w:ascii="Tahoma" w:hAnsi="Tahoma" w:cs="Tahoma"/>
          <w:bCs/>
          <w:i/>
          <w:color w:val="000000"/>
          <w:sz w:val="18"/>
          <w:szCs w:val="18"/>
        </w:rPr>
        <w:t>W</w:t>
      </w:r>
      <w:r w:rsidRPr="00D914DF">
        <w:rPr>
          <w:rFonts w:ascii="Tahoma" w:hAnsi="Tahoma" w:cs="Tahoma"/>
          <w:bCs/>
          <w:i/>
          <w:color w:val="000000"/>
          <w:sz w:val="18"/>
          <w:szCs w:val="18"/>
        </w:rPr>
        <w:t>ykonawca polega na zasadach określonych w art. 22a ustawy prawo zamówień publicznych</w:t>
      </w:r>
      <w:r>
        <w:rPr>
          <w:rFonts w:ascii="Tahoma" w:hAnsi="Tahoma" w:cs="Tahoma"/>
          <w:bCs/>
          <w:color w:val="000000"/>
        </w:rPr>
        <w:t xml:space="preserve">.   </w:t>
      </w:r>
    </w:p>
    <w:p w:rsidR="009829AF" w:rsidRPr="00543F0E" w:rsidRDefault="009829AF" w:rsidP="009829AF">
      <w:pPr>
        <w:pStyle w:val="Akapitzlist"/>
        <w:ind w:left="0"/>
        <w:jc w:val="both"/>
        <w:rPr>
          <w:rFonts w:ascii="Tahoma" w:hAnsi="Tahoma" w:cs="Tahoma"/>
          <w:bCs/>
          <w:color w:val="000000" w:themeColor="text1"/>
        </w:rPr>
      </w:pPr>
    </w:p>
    <w:p w:rsidR="009829AF" w:rsidRPr="005E48AC" w:rsidRDefault="00CD7617" w:rsidP="009829AF">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III</w:t>
      </w:r>
      <w:r w:rsidR="009829AF">
        <w:rPr>
          <w:rFonts w:ascii="Tahoma" w:hAnsi="Tahoma" w:cs="Tahoma"/>
          <w:b/>
          <w:bCs/>
          <w:smallCaps/>
          <w:color w:val="000000" w:themeColor="text1"/>
          <w:u w:val="single"/>
        </w:rPr>
        <w:t xml:space="preserve">. </w:t>
      </w:r>
      <w:r w:rsidR="009829AF" w:rsidRPr="005E48AC">
        <w:rPr>
          <w:rFonts w:ascii="Tahoma" w:hAnsi="Tahoma" w:cs="Tahoma"/>
          <w:b/>
          <w:bCs/>
          <w:smallCaps/>
          <w:color w:val="000000" w:themeColor="text1"/>
          <w:u w:val="single"/>
        </w:rPr>
        <w:t xml:space="preserve">Grupa kapitałowa: </w:t>
      </w:r>
    </w:p>
    <w:p w:rsidR="009829AF" w:rsidRPr="008A12C7" w:rsidRDefault="009829AF" w:rsidP="009829AF">
      <w:pPr>
        <w:jc w:val="both"/>
        <w:rPr>
          <w:rFonts w:ascii="Tahoma" w:hAnsi="Tahoma" w:cs="Tahoma"/>
          <w:bCs/>
          <w:color w:val="000000" w:themeColor="text1"/>
        </w:rPr>
      </w:pPr>
      <w:r w:rsidRPr="00E15662">
        <w:rPr>
          <w:rFonts w:ascii="Tahoma" w:hAnsi="Tahoma" w:cs="Tahoma"/>
        </w:rPr>
        <w:t>Wykonawca w terminie 3 dni od dnia zamieszczenia na stronie internetowej informacji o których mowa w art. 8</w:t>
      </w:r>
      <w:r>
        <w:rPr>
          <w:rFonts w:ascii="Tahoma" w:hAnsi="Tahoma" w:cs="Tahoma"/>
        </w:rPr>
        <w:t xml:space="preserve">6 ust. 5 ustawy </w:t>
      </w:r>
      <w:proofErr w:type="spellStart"/>
      <w:r>
        <w:rPr>
          <w:rFonts w:ascii="Tahoma" w:hAnsi="Tahoma" w:cs="Tahoma"/>
        </w:rPr>
        <w:t>pzp</w:t>
      </w:r>
      <w:proofErr w:type="spellEnd"/>
      <w:r>
        <w:rPr>
          <w:rFonts w:ascii="Tahoma" w:hAnsi="Tahoma" w:cs="Tahoma"/>
        </w:rPr>
        <w:t xml:space="preserve"> przekazuje Z</w:t>
      </w:r>
      <w:r w:rsidRPr="00E15662">
        <w:rPr>
          <w:rFonts w:ascii="Tahoma" w:hAnsi="Tahoma" w:cs="Tahoma"/>
        </w:rPr>
        <w:t>amawiającemu</w:t>
      </w:r>
      <w:r w:rsidRPr="00E15662">
        <w:rPr>
          <w:rFonts w:ascii="Tahoma" w:hAnsi="Tahoma" w:cs="Tahoma"/>
          <w:smallCaps/>
        </w:rPr>
        <w:t xml:space="preserve"> </w:t>
      </w:r>
      <w:r w:rsidRPr="00E15662">
        <w:rPr>
          <w:rFonts w:ascii="Tahoma" w:hAnsi="Tahoma" w:cs="Tahoma"/>
          <w:b/>
          <w:smallCaps/>
          <w:u w:val="single"/>
        </w:rPr>
        <w:t>oświadczenie wykonawcy</w:t>
      </w:r>
      <w:r w:rsidRPr="00E15662">
        <w:rPr>
          <w:rFonts w:ascii="Tahoma" w:hAnsi="Tahoma" w:cs="Tahoma"/>
          <w:smallCaps/>
          <w:u w:val="single"/>
        </w:rPr>
        <w:t xml:space="preserve"> </w:t>
      </w:r>
      <w:r w:rsidRPr="00E15662">
        <w:rPr>
          <w:rFonts w:ascii="Tahoma" w:hAnsi="Tahoma" w:cs="Tahoma"/>
          <w:b/>
          <w:smallCaps/>
        </w:rPr>
        <w:t>o przynależności albo braku przynależności do tej samej grupy kapitałowej</w:t>
      </w:r>
      <w:r>
        <w:rPr>
          <w:rFonts w:ascii="Tahoma" w:hAnsi="Tahoma" w:cs="Tahoma"/>
          <w:b/>
          <w:smallCaps/>
        </w:rPr>
        <w:t xml:space="preserve"> co wykonawcy składający oferty w ww. postepowaniu</w:t>
      </w:r>
      <w:r w:rsidRPr="00E15662">
        <w:rPr>
          <w:rFonts w:ascii="Tahoma" w:hAnsi="Tahoma" w:cs="Tahoma"/>
          <w:b/>
          <w:smallCaps/>
        </w:rPr>
        <w:t>.</w:t>
      </w:r>
      <w:r w:rsidRPr="00E15662">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można złożyć wg </w:t>
      </w:r>
      <w:r w:rsidRPr="008A12C7">
        <w:rPr>
          <w:rFonts w:ascii="Tahoma" w:hAnsi="Tahoma" w:cs="Tahoma"/>
          <w:color w:val="000000" w:themeColor="text1"/>
        </w:rPr>
        <w:t xml:space="preserve">wzoru stanowiącego załącznik Nr 4 do formularza ofertowego). </w:t>
      </w:r>
    </w:p>
    <w:p w:rsidR="009829AF" w:rsidRDefault="009829AF" w:rsidP="009829AF">
      <w:pPr>
        <w:jc w:val="both"/>
        <w:rPr>
          <w:rFonts w:ascii="Tahoma" w:hAnsi="Tahoma" w:cs="Tahoma"/>
          <w:color w:val="FF0000"/>
        </w:rPr>
      </w:pPr>
    </w:p>
    <w:p w:rsidR="009829AF" w:rsidRDefault="00CD7617" w:rsidP="009829AF">
      <w:pPr>
        <w:ind w:left="360" w:hanging="360"/>
        <w:jc w:val="both"/>
        <w:rPr>
          <w:rFonts w:ascii="Tahoma" w:hAnsi="Tahoma" w:cs="Tahoma"/>
          <w:b/>
          <w:color w:val="000000"/>
        </w:rPr>
      </w:pPr>
      <w:r>
        <w:rPr>
          <w:rFonts w:ascii="Tahoma" w:hAnsi="Tahoma" w:cs="Tahoma"/>
          <w:b/>
          <w:color w:val="000000"/>
        </w:rPr>
        <w:t>I</w:t>
      </w:r>
      <w:r w:rsidR="009829AF">
        <w:rPr>
          <w:rFonts w:ascii="Tahoma" w:hAnsi="Tahoma" w:cs="Tahoma"/>
          <w:b/>
          <w:color w:val="000000"/>
        </w:rPr>
        <w:t>V. Jeżeli Wykonawca ma siedzibę lub miejsce zamieszkania poza terytorium Rzeczypospolitej Polskiej:</w:t>
      </w:r>
    </w:p>
    <w:p w:rsidR="009829AF" w:rsidRDefault="009829AF" w:rsidP="008D6126">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829AF" w:rsidRPr="00715BF1" w:rsidRDefault="009829AF" w:rsidP="008D6126">
      <w:pPr>
        <w:pStyle w:val="Akapitzlist"/>
        <w:numPr>
          <w:ilvl w:val="0"/>
          <w:numId w:val="8"/>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jeżeli w kraj, w którym Wykonawca ma siedzibę lub miejsce zamieszkania ma osoba, której dokument dotyczy– nie wydaje się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1a</w:t>
      </w:r>
      <w:r w:rsidRPr="00715BF1">
        <w:rPr>
          <w:rFonts w:ascii="Tahoma" w:hAnsi="Tahoma" w:cs="Tahoma"/>
          <w:color w:val="000000"/>
        </w:rPr>
        <w:t>.</w:t>
      </w:r>
    </w:p>
    <w:p w:rsidR="009829AF" w:rsidRPr="00297811" w:rsidRDefault="009829AF" w:rsidP="009829AF">
      <w:pPr>
        <w:autoSpaceDE w:val="0"/>
        <w:autoSpaceDN w:val="0"/>
        <w:adjustRightInd w:val="0"/>
        <w:ind w:left="993" w:hanging="567"/>
        <w:jc w:val="both"/>
        <w:rPr>
          <w:rFonts w:ascii="Tahoma" w:hAnsi="Tahoma" w:cs="Tahoma"/>
          <w:smallCaps/>
          <w:color w:val="000000"/>
          <w:sz w:val="18"/>
        </w:rPr>
      </w:pPr>
    </w:p>
    <w:p w:rsidR="009829AF" w:rsidRDefault="00CD7617" w:rsidP="009829AF">
      <w:pPr>
        <w:tabs>
          <w:tab w:val="left" w:pos="6430"/>
        </w:tabs>
        <w:jc w:val="both"/>
        <w:rPr>
          <w:rFonts w:ascii="Tahoma" w:hAnsi="Tahoma" w:cs="Tahoma"/>
          <w:b/>
        </w:rPr>
      </w:pPr>
      <w:r>
        <w:rPr>
          <w:rFonts w:ascii="Tahoma" w:hAnsi="Tahoma" w:cs="Tahoma"/>
          <w:b/>
        </w:rPr>
        <w:t>V</w:t>
      </w:r>
      <w:r w:rsidR="009829AF">
        <w:rPr>
          <w:rFonts w:ascii="Tahoma" w:hAnsi="Tahoma" w:cs="Tahoma"/>
          <w:b/>
        </w:rPr>
        <w:t xml:space="preserve">. Wykonawcy wspólnie ubiegający się o udzielenie zamówienia: </w:t>
      </w:r>
    </w:p>
    <w:p w:rsidR="009829AF" w:rsidRPr="007F43BE" w:rsidRDefault="009829AF" w:rsidP="008D6126">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829AF" w:rsidRDefault="009829AF" w:rsidP="008D6126">
      <w:pPr>
        <w:pStyle w:val="Akapitzlist"/>
        <w:numPr>
          <w:ilvl w:val="0"/>
          <w:numId w:val="9"/>
        </w:numPr>
        <w:tabs>
          <w:tab w:val="left" w:pos="6430"/>
        </w:tabs>
        <w:ind w:left="709" w:hanging="283"/>
        <w:jc w:val="both"/>
        <w:rPr>
          <w:rFonts w:ascii="Tahoma" w:hAnsi="Tahoma" w:cs="Tahoma"/>
          <w:bCs/>
        </w:rPr>
      </w:pPr>
      <w:r w:rsidRPr="007F43BE">
        <w:rPr>
          <w:rFonts w:ascii="Tahoma" w:hAnsi="Tahoma" w:cs="Tahoma"/>
        </w:rPr>
        <w:t xml:space="preserve">W przypadku o którym mowa w pkt. </w:t>
      </w:r>
      <w:r>
        <w:rPr>
          <w:rFonts w:ascii="Tahoma" w:hAnsi="Tahoma" w:cs="Tahoma"/>
        </w:rPr>
        <w:t>a</w:t>
      </w:r>
      <w:r w:rsidRPr="007F43BE">
        <w:rPr>
          <w:rFonts w:ascii="Tahoma" w:hAnsi="Tahoma" w:cs="Tahoma"/>
        </w:rPr>
        <w:t xml:space="preserve">., zgodnie z art. 23 ust. 2 </w:t>
      </w:r>
      <w:proofErr w:type="spellStart"/>
      <w:r w:rsidR="0017250E">
        <w:rPr>
          <w:rFonts w:ascii="Tahoma" w:hAnsi="Tahoma" w:cs="Tahoma"/>
        </w:rPr>
        <w:t>pzp</w:t>
      </w:r>
      <w:proofErr w:type="spellEnd"/>
      <w:r w:rsidR="0017250E">
        <w:rPr>
          <w:rFonts w:ascii="Tahoma" w:hAnsi="Tahoma" w:cs="Tahoma"/>
        </w:rPr>
        <w:t xml:space="preserve"> </w:t>
      </w:r>
      <w:r w:rsidRPr="007F43BE">
        <w:rPr>
          <w:rFonts w:ascii="Tahoma" w:hAnsi="Tahoma" w:cs="Tahoma"/>
        </w:rPr>
        <w:t xml:space="preserve">Wykonawcy ustanawiają </w:t>
      </w:r>
      <w:r>
        <w:rPr>
          <w:rFonts w:ascii="Tahoma" w:hAnsi="Tahoma" w:cs="Tahoma"/>
          <w:bCs/>
        </w:rPr>
        <w:t>pełnomocnika do:</w:t>
      </w:r>
    </w:p>
    <w:p w:rsidR="009829AF" w:rsidRPr="00393543" w:rsidRDefault="009829AF" w:rsidP="008D6126">
      <w:pPr>
        <w:pStyle w:val="Akapitzlist"/>
        <w:numPr>
          <w:ilvl w:val="0"/>
          <w:numId w:val="10"/>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829AF" w:rsidRPr="00393543" w:rsidRDefault="009829AF" w:rsidP="008D6126">
      <w:pPr>
        <w:pStyle w:val="Akapitzlist"/>
        <w:numPr>
          <w:ilvl w:val="0"/>
          <w:numId w:val="10"/>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Pełnom</w:t>
      </w:r>
      <w:r w:rsidR="0017250E">
        <w:rPr>
          <w:rFonts w:ascii="Tahoma" w:hAnsi="Tahoma" w:cs="Tahoma"/>
        </w:rPr>
        <w:t xml:space="preserve">ocnictwo, o którym mowa w pkt </w:t>
      </w:r>
      <w:r>
        <w:rPr>
          <w:rFonts w:ascii="Tahoma" w:hAnsi="Tahoma" w:cs="Tahoma"/>
        </w:rPr>
        <w:t>c</w:t>
      </w:r>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829AF" w:rsidRPr="00B321E6" w:rsidRDefault="009829AF" w:rsidP="008D6126">
      <w:pPr>
        <w:pStyle w:val="Akapitzlist"/>
        <w:numPr>
          <w:ilvl w:val="0"/>
          <w:numId w:val="9"/>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829AF" w:rsidRPr="004F6540" w:rsidRDefault="009829AF" w:rsidP="008D6126">
      <w:pPr>
        <w:pStyle w:val="Akapitzlist"/>
        <w:numPr>
          <w:ilvl w:val="0"/>
          <w:numId w:val="9"/>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829AF" w:rsidRPr="004F6540" w:rsidRDefault="009829AF" w:rsidP="008D6126">
      <w:pPr>
        <w:numPr>
          <w:ilvl w:val="2"/>
          <w:numId w:val="18"/>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829AF" w:rsidRPr="004F6540" w:rsidRDefault="009829AF" w:rsidP="008D6126">
      <w:pPr>
        <w:numPr>
          <w:ilvl w:val="2"/>
          <w:numId w:val="18"/>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829AF" w:rsidRDefault="009829AF" w:rsidP="008D6126">
      <w:pPr>
        <w:numPr>
          <w:ilvl w:val="2"/>
          <w:numId w:val="18"/>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lastRenderedPageBreak/>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Jeżeli Wykonawca składa wadium w formie innej niż pieniężna samodzielnie, wówczas dokument wadial</w:t>
      </w:r>
      <w:r w:rsidR="0041079C">
        <w:rPr>
          <w:rFonts w:ascii="Tahoma" w:hAnsi="Tahoma" w:cs="Tahoma"/>
          <w:color w:val="000000" w:themeColor="text1"/>
        </w:rPr>
        <w:t xml:space="preserve">ny winien zawierać zapis zgody </w:t>
      </w:r>
      <w:r>
        <w:rPr>
          <w:rFonts w:ascii="Tahoma" w:hAnsi="Tahoma" w:cs="Tahoma"/>
          <w:color w:val="000000" w:themeColor="text1"/>
        </w:rPr>
        <w:t>z rozdziałem 9 niniejszej SIWZ,</w:t>
      </w:r>
    </w:p>
    <w:p w:rsidR="009829AF" w:rsidRPr="004F6540" w:rsidRDefault="009829AF" w:rsidP="008D6126">
      <w:pPr>
        <w:numPr>
          <w:ilvl w:val="2"/>
          <w:numId w:val="18"/>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oferta składana przez spółkę cywilną na wezwanie Zamawiającego, o którym mowa w pkt II każdy ze wspólników spółki cywilnej składa we własnym imieniu dokumenty w zakresie wykazania braku podstaw do wykluczenia z postepowania.</w:t>
      </w:r>
    </w:p>
    <w:p w:rsidR="009829AF" w:rsidRDefault="009829AF" w:rsidP="009829AF">
      <w:pPr>
        <w:ind w:left="360" w:hanging="360"/>
        <w:jc w:val="both"/>
        <w:rPr>
          <w:rFonts w:ascii="Tahoma" w:hAnsi="Tahoma" w:cs="Tahoma"/>
          <w:b/>
          <w:color w:val="FF0000"/>
        </w:rPr>
      </w:pPr>
    </w:p>
    <w:p w:rsidR="009829AF" w:rsidRDefault="009829AF" w:rsidP="009829AF">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829AF" w:rsidRDefault="009829AF" w:rsidP="009829AF">
      <w:pPr>
        <w:pStyle w:val="Podpis1"/>
        <w:spacing w:before="0" w:after="0"/>
        <w:jc w:val="both"/>
        <w:rPr>
          <w:rFonts w:ascii="Tahoma" w:hAnsi="Tahoma"/>
          <w:b/>
          <w:bCs/>
          <w:i w:val="0"/>
          <w:color w:val="000000" w:themeColor="text1"/>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I.3. SIWZ składane są w oryginale lub kopii „poświadczonej za zgodność </w:t>
      </w:r>
      <w:r>
        <w:rPr>
          <w:rFonts w:ascii="Tahoma" w:hAnsi="Tahoma"/>
          <w:b/>
          <w:i w:val="0"/>
          <w:sz w:val="20"/>
          <w:szCs w:val="20"/>
        </w:rPr>
        <w:br/>
        <w:t>z oryginałem”</w:t>
      </w:r>
    </w:p>
    <w:p w:rsidR="009829AF" w:rsidRDefault="009829AF" w:rsidP="009829AF">
      <w:pPr>
        <w:pStyle w:val="Podpis1"/>
        <w:spacing w:before="0" w:after="0"/>
        <w:jc w:val="both"/>
        <w:rPr>
          <w:rFonts w:ascii="Tahoma" w:hAnsi="Tahoma"/>
          <w:b/>
          <w:i w:val="0"/>
          <w:sz w:val="20"/>
          <w:szCs w:val="20"/>
        </w:rPr>
      </w:pPr>
    </w:p>
    <w:p w:rsidR="009829AF" w:rsidRDefault="009829AF" w:rsidP="009829AF">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9829AF" w:rsidRDefault="009829AF" w:rsidP="009829AF">
      <w:pPr>
        <w:pStyle w:val="Podpis1"/>
        <w:spacing w:before="0" w:after="0"/>
        <w:jc w:val="both"/>
        <w:rPr>
          <w:rFonts w:ascii="Tahoma" w:hAnsi="Tahoma"/>
          <w:b/>
          <w:i w:val="0"/>
          <w:sz w:val="20"/>
          <w:szCs w:val="20"/>
        </w:rPr>
      </w:pPr>
    </w:p>
    <w:p w:rsidR="009829AF" w:rsidRDefault="009829AF" w:rsidP="009829AF">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sidRPr="00E15662">
        <w:rPr>
          <w:rFonts w:ascii="Tahoma" w:hAnsi="Tahoma" w:cs="Tahoma"/>
          <w:color w:val="000000"/>
        </w:rPr>
        <w:t>Zgodnie z art. 26 ust. 6 ustawy prawo zamówień publicznych Wykonawca nie jest obowiązany do złożenia oświadczeń lub dokumentów potwierdzających okoliczności, o których mowa w</w:t>
      </w:r>
      <w:r w:rsidR="0017250E">
        <w:rPr>
          <w:rFonts w:ascii="Tahoma" w:hAnsi="Tahoma" w:cs="Tahoma"/>
          <w:color w:val="000000"/>
        </w:rPr>
        <w:t xml:space="preserve"> art. 25 ust. 1 pkt 1 i 3 </w:t>
      </w:r>
      <w:proofErr w:type="spellStart"/>
      <w:r w:rsidR="0017250E">
        <w:rPr>
          <w:rFonts w:ascii="Tahoma" w:hAnsi="Tahoma" w:cs="Tahoma"/>
          <w:color w:val="000000"/>
        </w:rPr>
        <w:t>pzp</w:t>
      </w:r>
      <w:proofErr w:type="spellEnd"/>
      <w:r w:rsidRPr="00E15662">
        <w:rPr>
          <w:rFonts w:ascii="Tahoma" w:hAnsi="Tahoma" w:cs="Tahoma"/>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17250E">
        <w:rPr>
          <w:rFonts w:ascii="Tahoma" w:hAnsi="Tahoma" w:cs="Tahoma"/>
          <w:color w:val="000000"/>
        </w:rPr>
        <w:t>2</w:t>
      </w:r>
      <w:r w:rsidRPr="00E15662">
        <w:rPr>
          <w:rFonts w:ascii="Tahoma" w:hAnsi="Tahoma" w:cs="Tahoma"/>
          <w:color w:val="000000"/>
        </w:rPr>
        <w:t xml:space="preserve">) adresy internatowe ogólnodostępnych i bezpłatnych baz danych, z których Zamawiający samodzielnie może pobrać wskazane przez Wykonawcę oświadczenia i dokumenty.  </w:t>
      </w:r>
    </w:p>
    <w:p w:rsidR="009829AF" w:rsidRPr="00E15662"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p>
    <w:p w:rsidR="009829AF" w:rsidRDefault="009829AF" w:rsidP="009829AF">
      <w:pPr>
        <w:pStyle w:val="Nagwek3"/>
        <w:shd w:val="clear" w:color="auto" w:fill="E7E6E6" w:themeFill="background2"/>
        <w:spacing w:before="0" w:after="0"/>
        <w:jc w:val="both"/>
      </w:pPr>
      <w:bookmarkStart w:id="8" w:name="_Toc516048803"/>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829AF" w:rsidRDefault="009829AF" w:rsidP="009829AF">
      <w:pPr>
        <w:shd w:val="clear" w:color="auto" w:fill="E7E6E6" w:themeFill="background2"/>
        <w:jc w:val="both"/>
        <w:rPr>
          <w:rFonts w:ascii="Tahoma" w:hAnsi="Tahoma" w:cs="Tahoma"/>
          <w:color w:val="000000"/>
        </w:rPr>
      </w:pPr>
    </w:p>
    <w:p w:rsidR="009829AF" w:rsidRDefault="009829AF" w:rsidP="009829AF">
      <w:pPr>
        <w:ind w:left="1410" w:hanging="1410"/>
        <w:jc w:val="both"/>
        <w:rPr>
          <w:rFonts w:ascii="Tahoma" w:hAnsi="Tahoma" w:cs="Tahoma"/>
          <w:b/>
          <w:color w:val="000000"/>
        </w:rPr>
      </w:pPr>
    </w:p>
    <w:p w:rsidR="009829AF" w:rsidRDefault="009829AF" w:rsidP="009829AF">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E35CCB" w:rsidRPr="00E35CCB" w:rsidRDefault="00E35CCB" w:rsidP="00E35CCB">
      <w:pPr>
        <w:numPr>
          <w:ilvl w:val="0"/>
          <w:numId w:val="1"/>
        </w:numPr>
        <w:tabs>
          <w:tab w:val="left" w:pos="720"/>
        </w:tabs>
        <w:jc w:val="both"/>
        <w:rPr>
          <w:rFonts w:ascii="Tahoma" w:hAnsi="Tahoma" w:cs="Tahoma"/>
        </w:rPr>
      </w:pPr>
      <w:r w:rsidRPr="00E35CCB">
        <w:rPr>
          <w:rFonts w:ascii="Tahoma" w:hAnsi="Tahoma" w:cs="Tahoma"/>
        </w:rPr>
        <w:t>Dawid Leszczyński – w sprawach dotyczących przedmiotu zamówienia (przedstawiciel firmy Maximus Broker Sp. z o.o)</w:t>
      </w:r>
    </w:p>
    <w:p w:rsidR="009829AF" w:rsidRDefault="009829AF" w:rsidP="009829AF">
      <w:pPr>
        <w:numPr>
          <w:ilvl w:val="0"/>
          <w:numId w:val="1"/>
        </w:numPr>
        <w:tabs>
          <w:tab w:val="left" w:pos="720"/>
        </w:tabs>
        <w:jc w:val="both"/>
        <w:rPr>
          <w:rFonts w:ascii="Tahoma" w:hAnsi="Tahoma" w:cs="Tahoma"/>
          <w:color w:val="000000"/>
        </w:rPr>
      </w:pPr>
      <w:r w:rsidRPr="00E35CCB">
        <w:rPr>
          <w:rFonts w:ascii="Tahoma" w:hAnsi="Tahoma" w:cs="Tahoma"/>
          <w:color w:val="000000"/>
        </w:rPr>
        <w:t>Dorota Rynkowska – w sprawach dotyczących procedury</w:t>
      </w:r>
      <w:r>
        <w:rPr>
          <w:rFonts w:ascii="Tahoma" w:hAnsi="Tahoma" w:cs="Tahoma"/>
          <w:color w:val="000000"/>
        </w:rPr>
        <w:t xml:space="preserve">;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Godziny pracy urzędu: poniedziałek – piątek w godz. 7.15 – 15.15</w:t>
      </w:r>
    </w:p>
    <w:p w:rsidR="009829AF" w:rsidRDefault="009829AF" w:rsidP="009829AF">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829AF" w:rsidRDefault="009829AF" w:rsidP="009829AF">
      <w:pPr>
        <w:jc w:val="both"/>
        <w:rPr>
          <w:rFonts w:ascii="Tahoma" w:hAnsi="Tahoma" w:cs="Tahoma"/>
          <w:color w:val="000000"/>
        </w:rPr>
      </w:pPr>
      <w:r w:rsidRPr="00BC47FC">
        <w:rPr>
          <w:rFonts w:ascii="Tahoma" w:hAnsi="Tahoma" w:cs="Tahoma"/>
          <w:color w:val="000000"/>
        </w:rPr>
        <w:lastRenderedPageBreak/>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829AF" w:rsidRDefault="009829AF" w:rsidP="009829AF">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829AF" w:rsidRDefault="009829AF" w:rsidP="009829AF">
      <w:pPr>
        <w:jc w:val="both"/>
        <w:rPr>
          <w:rFonts w:ascii="Tahoma" w:hAnsi="Tahoma" w:cs="Tahoma"/>
          <w:b/>
          <w:bCs/>
          <w:color w:val="000000"/>
        </w:rPr>
      </w:pPr>
    </w:p>
    <w:p w:rsidR="009829AF" w:rsidRPr="00BE7716" w:rsidRDefault="009829AF" w:rsidP="009829AF">
      <w:pPr>
        <w:pStyle w:val="Nagwek3"/>
        <w:shd w:val="clear" w:color="auto" w:fill="E7E6E6" w:themeFill="background2"/>
        <w:spacing w:before="0" w:after="0"/>
      </w:pPr>
      <w:bookmarkStart w:id="9" w:name="_Toc516048804"/>
      <w:r>
        <w:t>Rozdział 9</w:t>
      </w:r>
      <w:r w:rsidRPr="00BE7716">
        <w:t>: Wadium</w:t>
      </w:r>
      <w:bookmarkEnd w:id="9"/>
    </w:p>
    <w:p w:rsidR="009829AF" w:rsidRDefault="009829AF" w:rsidP="009829AF">
      <w:pPr>
        <w:ind w:left="1410" w:hanging="1410"/>
        <w:jc w:val="both"/>
        <w:rPr>
          <w:rFonts w:ascii="Tahoma" w:hAnsi="Tahoma" w:cs="Tahoma"/>
          <w:color w:val="000000"/>
        </w:rPr>
      </w:pPr>
    </w:p>
    <w:p w:rsidR="009829AF" w:rsidRPr="00E35CCB" w:rsidRDefault="00B16883" w:rsidP="009829AF">
      <w:pPr>
        <w:rPr>
          <w:rFonts w:ascii="Tahoma" w:hAnsi="Tahoma" w:cs="Tahoma"/>
          <w:color w:val="000000" w:themeColor="text1"/>
        </w:rPr>
      </w:pPr>
      <w:r w:rsidRPr="00B16883">
        <w:rPr>
          <w:rFonts w:ascii="Tahoma" w:hAnsi="Tahoma" w:cs="Tahoma"/>
          <w:color w:val="000000" w:themeColor="text1"/>
        </w:rPr>
        <w:t xml:space="preserve">Zamawiający nie wymaga wniesienia wadium. </w:t>
      </w:r>
    </w:p>
    <w:p w:rsidR="009829AF" w:rsidRDefault="009829AF" w:rsidP="009829AF"/>
    <w:p w:rsidR="009829AF" w:rsidRPr="00143D78" w:rsidRDefault="009829AF" w:rsidP="009829AF">
      <w:pPr>
        <w:pStyle w:val="Nagwek3"/>
        <w:shd w:val="clear" w:color="auto" w:fill="E7E6E6" w:themeFill="background2"/>
        <w:spacing w:before="0" w:after="0"/>
      </w:pPr>
      <w:bookmarkStart w:id="10" w:name="_Toc516048805"/>
      <w:r>
        <w:t>Rozdział 10</w:t>
      </w:r>
      <w:r w:rsidRPr="00143D78">
        <w:t>: Termin związania ofertą</w:t>
      </w:r>
      <w:bookmarkEnd w:id="10"/>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829AF" w:rsidRDefault="009829AF" w:rsidP="009829AF">
      <w:pPr>
        <w:jc w:val="both"/>
        <w:rPr>
          <w:rFonts w:ascii="Tahoma" w:hAnsi="Tahoma" w:cs="Tahoma"/>
          <w:color w:val="000000"/>
        </w:rPr>
      </w:pPr>
    </w:p>
    <w:p w:rsidR="009829AF" w:rsidRDefault="009829AF" w:rsidP="009829AF">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9829AF" w:rsidRDefault="009829AF" w:rsidP="009829AF">
      <w:pPr>
        <w:jc w:val="both"/>
        <w:rPr>
          <w:rFonts w:ascii="Tahoma" w:hAnsi="Tahoma" w:cs="Tahoma"/>
        </w:rPr>
      </w:pPr>
    </w:p>
    <w:p w:rsidR="009829AF" w:rsidRDefault="009829AF" w:rsidP="009829AF">
      <w:pPr>
        <w:jc w:val="both"/>
        <w:rPr>
          <w:rFonts w:ascii="Tahoma" w:hAnsi="Tahoma" w:cs="Tahoma"/>
        </w:rPr>
      </w:pPr>
    </w:p>
    <w:p w:rsidR="006222F3" w:rsidRDefault="006222F3" w:rsidP="006222F3">
      <w:pPr>
        <w:pStyle w:val="Nagwek3"/>
        <w:shd w:val="clear" w:color="auto" w:fill="E7E6E6" w:themeFill="background2"/>
        <w:spacing w:before="0" w:after="0"/>
      </w:pPr>
      <w:bookmarkStart w:id="11" w:name="_Toc469391045"/>
      <w:bookmarkStart w:id="12" w:name="_Toc516048806"/>
      <w:r>
        <w:t>Rozdział 11: Opis sposobu przygotowania ofert</w:t>
      </w:r>
      <w:bookmarkEnd w:id="11"/>
      <w:bookmarkEnd w:id="12"/>
    </w:p>
    <w:p w:rsidR="006222F3" w:rsidRPr="00E35CCB" w:rsidRDefault="006222F3" w:rsidP="006222F3">
      <w:pPr>
        <w:pStyle w:val="Podpis1"/>
        <w:tabs>
          <w:tab w:val="left" w:pos="360"/>
        </w:tabs>
        <w:spacing w:before="0" w:after="0"/>
        <w:jc w:val="both"/>
        <w:rPr>
          <w:rFonts w:ascii="Tahoma" w:hAnsi="Tahoma"/>
          <w:i w:val="0"/>
          <w:iCs w:val="0"/>
          <w:sz w:val="20"/>
          <w:szCs w:val="20"/>
        </w:rPr>
      </w:pPr>
    </w:p>
    <w:p w:rsidR="006222F3" w:rsidRPr="00672750" w:rsidRDefault="00E35CCB"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 xml:space="preserve">Ofertę dla części Nr 1 i części Nr 2 należy sporządzić na formularzu ofertowym stanowiącym </w:t>
      </w:r>
      <w:r w:rsidRPr="00672750">
        <w:rPr>
          <w:rFonts w:ascii="Tahoma" w:hAnsi="Tahoma"/>
          <w:b/>
          <w:i w:val="0"/>
          <w:sz w:val="20"/>
          <w:szCs w:val="20"/>
        </w:rPr>
        <w:t>załącznik Nr 1</w:t>
      </w:r>
      <w:r w:rsidRPr="00672750">
        <w:rPr>
          <w:rFonts w:ascii="Tahoma" w:hAnsi="Tahoma"/>
          <w:i w:val="0"/>
          <w:sz w:val="20"/>
          <w:szCs w:val="20"/>
        </w:rPr>
        <w:t xml:space="preserve"> do SIWZ</w:t>
      </w:r>
      <w:r w:rsidR="006222F3" w:rsidRPr="00672750">
        <w:rPr>
          <w:rFonts w:ascii="Tahoma" w:hAnsi="Tahoma"/>
          <w:i w:val="0"/>
          <w:color w:val="000000" w:themeColor="text1"/>
          <w:sz w:val="20"/>
          <w:szCs w:val="20"/>
        </w:rPr>
        <w:t>.</w:t>
      </w:r>
    </w:p>
    <w:p w:rsidR="00E35CCB" w:rsidRPr="00672750" w:rsidRDefault="00E35CCB"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W przypadku składnia oferty na jedną część należy wypełnić tylko te pozycje formularza ofertowego, na które oferta jest składana.</w:t>
      </w:r>
    </w:p>
    <w:p w:rsidR="00CC0C6E" w:rsidRPr="00672750" w:rsidRDefault="00CC0C6E"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W pozycjach formularza ofertowego, na które Wykonawca nie składa oferty należy wpisać „nie dotyczy” lub przekreślić. Pozostawienie pustych pól dla danej części Zamawiający potraktuje, że Wykonawca nie składa oferty na daną część.</w:t>
      </w:r>
    </w:p>
    <w:p w:rsidR="00746BED" w:rsidRPr="00672750" w:rsidRDefault="0041079C"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 xml:space="preserve">Postanowienia </w:t>
      </w:r>
      <w:r w:rsidR="0017250E">
        <w:rPr>
          <w:rFonts w:ascii="Tahoma" w:hAnsi="Tahoma"/>
          <w:i w:val="0"/>
          <w:sz w:val="20"/>
          <w:szCs w:val="20"/>
        </w:rPr>
        <w:t>punktów 1 do 14</w:t>
      </w:r>
      <w:r w:rsidR="00FC34CB" w:rsidRPr="00672750">
        <w:rPr>
          <w:rFonts w:ascii="Tahoma" w:hAnsi="Tahoma"/>
          <w:i w:val="0"/>
          <w:sz w:val="20"/>
          <w:szCs w:val="20"/>
        </w:rPr>
        <w:t xml:space="preserve"> </w:t>
      </w:r>
      <w:r w:rsidR="00672750" w:rsidRPr="00672750">
        <w:rPr>
          <w:rFonts w:ascii="Tahoma" w:hAnsi="Tahoma"/>
          <w:i w:val="0"/>
          <w:sz w:val="20"/>
          <w:szCs w:val="20"/>
        </w:rPr>
        <w:t xml:space="preserve">formularza ofertowego </w:t>
      </w:r>
      <w:r w:rsidR="00FC34CB" w:rsidRPr="00672750">
        <w:rPr>
          <w:rFonts w:ascii="Tahoma" w:hAnsi="Tahoma"/>
          <w:i w:val="0"/>
          <w:sz w:val="20"/>
          <w:szCs w:val="20"/>
        </w:rPr>
        <w:t>dotyczą zarówno części Nr 1 jak i części Nr 2</w:t>
      </w:r>
      <w:r w:rsidR="00CC0C6E" w:rsidRPr="00672750">
        <w:rPr>
          <w:rFonts w:ascii="Tahoma" w:hAnsi="Tahoma"/>
          <w:i w:val="0"/>
          <w:sz w:val="20"/>
          <w:szCs w:val="20"/>
        </w:rPr>
        <w:t>.</w:t>
      </w:r>
    </w:p>
    <w:p w:rsidR="00746BED" w:rsidRPr="00672750" w:rsidRDefault="00746BED"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 xml:space="preserve">W formularzu ofertowym dla części Nr 1 Wykonawca podaje cenę łączną wykonania przedmiotu zamówienia tj. cenę uwzględniającą wszystkie koszty związane z ubezpieczeniem mienia Zamawiającego w zakresie i na czas wskazany dla części Nr 1. Ponadto Wykonawca w kolumnie 3 tabeli formularza ofertowego </w:t>
      </w:r>
      <w:r w:rsidR="00C92A9C" w:rsidRPr="00672750">
        <w:rPr>
          <w:rFonts w:ascii="Tahoma" w:hAnsi="Tahoma"/>
          <w:i w:val="0"/>
          <w:sz w:val="20"/>
          <w:szCs w:val="20"/>
        </w:rPr>
        <w:t xml:space="preserve">dot. akceptacji klauzul fakultatywnych </w:t>
      </w:r>
      <w:r w:rsidRPr="00672750">
        <w:rPr>
          <w:rFonts w:ascii="Tahoma" w:hAnsi="Tahoma"/>
          <w:i w:val="0"/>
          <w:sz w:val="20"/>
          <w:szCs w:val="20"/>
        </w:rPr>
        <w:t xml:space="preserve">akceptuje bądź nie poszczególne klauzule fakultatywne. W przypadku akceptacji klauzul Wykonawca wpisuje słowo „TAK”, w przypadku braku akceptacji wpisuje słowo „NIE”.  </w:t>
      </w:r>
      <w:r w:rsidR="00C92A9C" w:rsidRPr="00672750">
        <w:rPr>
          <w:rFonts w:ascii="Tahoma" w:hAnsi="Tahoma"/>
          <w:i w:val="0"/>
          <w:sz w:val="20"/>
          <w:szCs w:val="20"/>
        </w:rPr>
        <w:t xml:space="preserve">W kolumnie 3 tabeli dot. zwiększenia limitów Wykonawca wybiera tylko jedna opcję.  </w:t>
      </w:r>
    </w:p>
    <w:p w:rsidR="00746BED" w:rsidRPr="00672750" w:rsidRDefault="00746BED"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W formularzu ofertowym dla części Nr 2 Wykonawca podaje cenę łączną wykonania przedmiotu zamówienia tj. cenę uwzględniającą wszystkie koszty związane z ubezpieczeniem komunikacyjnym pojazdów Zamawiającego w zakresie i na czas wskazany dla części Nr 2. Ponadto Wykonawca w kolumnie 3 tabeli formularza ofertowego akceptuje bądź nie poszczególne klauzule fakultatywne. W przypadku akceptacji klauzul Wykonawca wpisuje słowo „TAK”, w przypadku braku akceptacji wpisuje słowo „NIE”</w:t>
      </w:r>
      <w:r w:rsidR="00C92A9C" w:rsidRPr="00672750">
        <w:rPr>
          <w:rFonts w:ascii="Tahoma" w:hAnsi="Tahoma"/>
          <w:i w:val="0"/>
          <w:sz w:val="20"/>
          <w:szCs w:val="20"/>
        </w:rPr>
        <w:t>. W kolumnie 3 tabeli dot. zniżek za nisk</w:t>
      </w:r>
      <w:r w:rsidR="00672750" w:rsidRPr="00672750">
        <w:rPr>
          <w:rFonts w:ascii="Tahoma" w:hAnsi="Tahoma"/>
          <w:i w:val="0"/>
          <w:sz w:val="20"/>
          <w:szCs w:val="20"/>
        </w:rPr>
        <w:t>ą</w:t>
      </w:r>
      <w:r w:rsidR="00C92A9C" w:rsidRPr="00672750">
        <w:rPr>
          <w:rFonts w:ascii="Tahoma" w:hAnsi="Tahoma"/>
          <w:i w:val="0"/>
          <w:sz w:val="20"/>
          <w:szCs w:val="20"/>
        </w:rPr>
        <w:t xml:space="preserve"> szkodowość w przypadku akceptacji klauzul Wykonawca wpisuje słowo „TAK”, w przypadku braku akceptacji wpisuje słowo „NIE”.</w:t>
      </w:r>
    </w:p>
    <w:p w:rsidR="00746BED" w:rsidRPr="00672750" w:rsidRDefault="00746BED"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Brak akceptacji klauzul obligatoryjnych dla części Nr 1 i części Nr 2 spowoduje odrzucenie oferty</w:t>
      </w:r>
      <w:r w:rsidRPr="00672750">
        <w:rPr>
          <w:rFonts w:ascii="Tahoma" w:hAnsi="Tahoma"/>
          <w:sz w:val="20"/>
          <w:szCs w:val="20"/>
        </w:rPr>
        <w:t>.</w:t>
      </w:r>
    </w:p>
    <w:p w:rsidR="006222F3" w:rsidRPr="00672750"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672750">
        <w:rPr>
          <w:rFonts w:ascii="Tahoma" w:hAnsi="Tahoma"/>
          <w:i w:val="0"/>
          <w:sz w:val="20"/>
          <w:szCs w:val="20"/>
        </w:rPr>
        <w:t xml:space="preserve">Do oferty należy załączyć dokumenty wymagane w SIWZ – cześć 7 pkt I. </w:t>
      </w:r>
      <w:r w:rsidRPr="00672750">
        <w:rPr>
          <w:rFonts w:ascii="Tahoma" w:hAnsi="Tahoma"/>
          <w:i w:val="0"/>
          <w:color w:val="000000"/>
          <w:sz w:val="20"/>
          <w:szCs w:val="20"/>
        </w:rPr>
        <w:t xml:space="preserve">   </w:t>
      </w:r>
    </w:p>
    <w:p w:rsidR="006222F3"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6222F3"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837A17" w:rsidRDefault="006D5F70" w:rsidP="008D6126">
      <w:pPr>
        <w:pStyle w:val="Podpis1"/>
        <w:numPr>
          <w:ilvl w:val="0"/>
          <w:numId w:val="26"/>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10 – należy wpisać </w:t>
      </w:r>
      <w:r w:rsidR="00837A17">
        <w:rPr>
          <w:rFonts w:ascii="Tahoma" w:hAnsi="Tahoma"/>
          <w:i w:val="0"/>
          <w:color w:val="000000" w:themeColor="text1"/>
          <w:sz w:val="20"/>
          <w:szCs w:val="20"/>
        </w:rPr>
        <w:t>nazwy ogólnych warunków ubezpieczeń,</w:t>
      </w:r>
    </w:p>
    <w:p w:rsidR="006D5F70" w:rsidRPr="006D5F70" w:rsidRDefault="00837A17" w:rsidP="008D6126">
      <w:pPr>
        <w:pStyle w:val="Podpis1"/>
        <w:numPr>
          <w:ilvl w:val="0"/>
          <w:numId w:val="26"/>
        </w:numPr>
        <w:spacing w:before="0" w:after="0"/>
        <w:ind w:left="709" w:hanging="283"/>
        <w:jc w:val="both"/>
        <w:rPr>
          <w:rFonts w:ascii="Tahoma" w:hAnsi="Tahoma"/>
          <w:i w:val="0"/>
          <w:color w:val="000000" w:themeColor="text1"/>
          <w:sz w:val="20"/>
          <w:szCs w:val="20"/>
        </w:rPr>
      </w:pPr>
      <w:r>
        <w:rPr>
          <w:rFonts w:ascii="Tahoma" w:hAnsi="Tahoma"/>
          <w:i w:val="0"/>
          <w:color w:val="000000" w:themeColor="text1"/>
          <w:sz w:val="20"/>
          <w:szCs w:val="20"/>
        </w:rPr>
        <w:t xml:space="preserve">w pkt 11 – należy zaznaczyć właściwy punkt </w:t>
      </w:r>
    </w:p>
    <w:p w:rsidR="006222F3" w:rsidRPr="00837A17" w:rsidRDefault="006D5F70" w:rsidP="008D6126">
      <w:pPr>
        <w:pStyle w:val="Podpis1"/>
        <w:numPr>
          <w:ilvl w:val="0"/>
          <w:numId w:val="26"/>
        </w:numPr>
        <w:spacing w:before="0" w:after="0"/>
        <w:ind w:left="709" w:hanging="283"/>
        <w:jc w:val="both"/>
        <w:rPr>
          <w:rFonts w:ascii="Tahoma" w:hAnsi="Tahoma"/>
          <w:i w:val="0"/>
          <w:color w:val="000000" w:themeColor="text1"/>
          <w:sz w:val="20"/>
          <w:szCs w:val="20"/>
        </w:rPr>
      </w:pPr>
      <w:r w:rsidRPr="00837A17">
        <w:rPr>
          <w:rFonts w:ascii="Tahoma" w:hAnsi="Tahoma"/>
          <w:i w:val="0"/>
          <w:color w:val="000000" w:themeColor="text1"/>
          <w:sz w:val="20"/>
          <w:szCs w:val="20"/>
        </w:rPr>
        <w:lastRenderedPageBreak/>
        <w:t>w pkt 1</w:t>
      </w:r>
      <w:r w:rsidR="0017250E">
        <w:rPr>
          <w:rFonts w:ascii="Tahoma" w:hAnsi="Tahoma"/>
          <w:i w:val="0"/>
          <w:color w:val="000000" w:themeColor="text1"/>
          <w:sz w:val="20"/>
          <w:szCs w:val="20"/>
        </w:rPr>
        <w:t>2</w:t>
      </w:r>
      <w:r w:rsidR="006222F3" w:rsidRPr="00837A17">
        <w:rPr>
          <w:rFonts w:ascii="Tahoma" w:hAnsi="Tahoma"/>
          <w:i w:val="0"/>
          <w:color w:val="000000" w:themeColor="text1"/>
          <w:sz w:val="20"/>
          <w:szCs w:val="20"/>
        </w:rPr>
        <w:t xml:space="preserve"> – jeżeli wymagane przez Zamawiającego dokumenty i oświadczenia są dostępne </w:t>
      </w:r>
      <w:r w:rsidR="006222F3" w:rsidRPr="00837A17">
        <w:rPr>
          <w:rFonts w:ascii="Tahoma" w:hAnsi="Tahoma"/>
          <w:i w:val="0"/>
          <w:color w:val="000000" w:themeColor="text1"/>
          <w:sz w:val="20"/>
          <w:szCs w:val="20"/>
        </w:rPr>
        <w:br/>
        <w:t xml:space="preserve">w formie elektronicznej pod określonymi adresami </w:t>
      </w:r>
      <w:r w:rsidR="00837A17">
        <w:rPr>
          <w:rFonts w:ascii="Tahoma" w:hAnsi="Tahoma"/>
          <w:i w:val="0"/>
          <w:color w:val="000000" w:themeColor="text1"/>
          <w:sz w:val="20"/>
          <w:szCs w:val="20"/>
        </w:rPr>
        <w:t xml:space="preserve">internetowymi ogólnodostępnych </w:t>
      </w:r>
      <w:r w:rsidR="006222F3" w:rsidRPr="00837A17">
        <w:rPr>
          <w:rFonts w:ascii="Tahoma" w:hAnsi="Tahoma"/>
          <w:i w:val="0"/>
          <w:color w:val="000000" w:themeColor="text1"/>
          <w:sz w:val="20"/>
          <w:szCs w:val="20"/>
        </w:rPr>
        <w:t xml:space="preserve">i bezpłatnych baz danych Wykonawca wskazuje miejsce ich dostępności tj. adres internetowy. Wykonawca wskazuje jakie dokumenty Zamawiający może samodzielnie pobrać ze wskazanych poprzez niego nieodpłatnych i ogólnodostępnych baz danych. </w:t>
      </w:r>
    </w:p>
    <w:p w:rsidR="006222F3"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6222F3"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6222F3"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222F3" w:rsidRPr="00BC47FC" w:rsidRDefault="006222F3" w:rsidP="008D6126">
      <w:pPr>
        <w:pStyle w:val="Podpis1"/>
        <w:numPr>
          <w:ilvl w:val="0"/>
          <w:numId w:val="11"/>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222F3" w:rsidRDefault="006222F3" w:rsidP="006222F3">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222F3"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6222F3"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6222F3" w:rsidRPr="00BC47FC"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6222F3" w:rsidRPr="00BC47FC"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olor w:val="000000"/>
        </w:rPr>
        <w:t>Oferta winna być napisana na maszynie do pisan</w:t>
      </w:r>
      <w:r w:rsidR="00E20689">
        <w:rPr>
          <w:rFonts w:ascii="Tahoma" w:hAnsi="Tahoma"/>
          <w:color w:val="000000"/>
        </w:rPr>
        <w:t xml:space="preserve">ia lub ręcznie długopisem albo </w:t>
      </w:r>
      <w:r w:rsidRPr="00BC47FC">
        <w:rPr>
          <w:rFonts w:ascii="Tahoma" w:hAnsi="Tahoma"/>
          <w:color w:val="000000"/>
        </w:rPr>
        <w:t xml:space="preserve">nieścieralnym atramentem, oferta może mieć także postać wydruku  komputerowego. </w:t>
      </w:r>
    </w:p>
    <w:p w:rsidR="006222F3" w:rsidRPr="00BC47FC"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6222F3" w:rsidRPr="00BC47FC"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6222F3" w:rsidRPr="00BC47FC" w:rsidRDefault="006222F3" w:rsidP="008D6126">
      <w:pPr>
        <w:pStyle w:val="Akapitzlist"/>
        <w:numPr>
          <w:ilvl w:val="0"/>
          <w:numId w:val="11"/>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tblGrid>
      <w:tr w:rsidR="006222F3" w:rsidTr="00221E7C">
        <w:tc>
          <w:tcPr>
            <w:tcW w:w="7130" w:type="dxa"/>
            <w:tcBorders>
              <w:top w:val="dotDash" w:sz="4" w:space="0" w:color="auto"/>
              <w:left w:val="dotDotDash" w:sz="4" w:space="0" w:color="auto"/>
              <w:bottom w:val="dotDotDash" w:sz="4" w:space="0" w:color="auto"/>
              <w:right w:val="dotDotDash" w:sz="4" w:space="0" w:color="auto"/>
            </w:tcBorders>
            <w:hideMark/>
          </w:tcPr>
          <w:p w:rsidR="006222F3" w:rsidRDefault="006222F3" w:rsidP="006222F3">
            <w:pPr>
              <w:spacing w:line="256" w:lineRule="auto"/>
              <w:jc w:val="center"/>
              <w:rPr>
                <w:rFonts w:ascii="Tahoma" w:hAnsi="Tahoma" w:cs="Tahoma"/>
                <w:color w:val="000000" w:themeColor="text1"/>
              </w:rPr>
            </w:pPr>
            <w:r>
              <w:rPr>
                <w:rFonts w:ascii="Tahoma" w:hAnsi="Tahoma" w:cs="Tahoma"/>
                <w:color w:val="000000" w:themeColor="text1"/>
              </w:rPr>
              <w:t>Prze</w:t>
            </w:r>
            <w:r w:rsidR="00616BCB">
              <w:rPr>
                <w:rFonts w:ascii="Tahoma" w:hAnsi="Tahoma" w:cs="Tahoma"/>
                <w:color w:val="000000" w:themeColor="text1"/>
              </w:rPr>
              <w:t>targ  nieograniczony poniżej 221</w:t>
            </w:r>
            <w:r>
              <w:rPr>
                <w:rFonts w:ascii="Tahoma" w:hAnsi="Tahoma" w:cs="Tahoma"/>
                <w:color w:val="000000" w:themeColor="text1"/>
              </w:rPr>
              <w:t xml:space="preserve">000 euro na </w:t>
            </w:r>
          </w:p>
          <w:p w:rsidR="006222F3" w:rsidRDefault="00746BED" w:rsidP="006222F3">
            <w:pPr>
              <w:spacing w:line="256" w:lineRule="auto"/>
              <w:jc w:val="center"/>
              <w:rPr>
                <w:rFonts w:ascii="Tahoma" w:hAnsi="Tahoma" w:cs="Tahoma"/>
                <w:b/>
                <w:iCs/>
                <w:smallCaps/>
                <w:sz w:val="22"/>
                <w:szCs w:val="22"/>
              </w:rPr>
            </w:pPr>
            <w:r>
              <w:rPr>
                <w:rFonts w:ascii="Tahoma" w:hAnsi="Tahoma" w:cs="Tahoma"/>
                <w:b/>
                <w:iCs/>
                <w:smallCaps/>
                <w:sz w:val="22"/>
                <w:szCs w:val="22"/>
              </w:rPr>
              <w:t>Ubezpieczenie mienia i odpowiedzialności zamawiającego</w:t>
            </w:r>
          </w:p>
          <w:p w:rsidR="00D22276" w:rsidRPr="00960564" w:rsidRDefault="00D22276" w:rsidP="00D22276">
            <w:pPr>
              <w:jc w:val="center"/>
              <w:rPr>
                <w:rFonts w:ascii="Tahoma" w:hAnsi="Tahoma" w:cs="Tahoma"/>
                <w:b/>
                <w:sz w:val="18"/>
                <w:szCs w:val="18"/>
              </w:rPr>
            </w:pPr>
            <w:r w:rsidRPr="00960564">
              <w:rPr>
                <w:rFonts w:ascii="Tahoma" w:hAnsi="Tahoma" w:cs="Tahoma"/>
                <w:b/>
                <w:sz w:val="18"/>
                <w:szCs w:val="18"/>
              </w:rPr>
              <w:t xml:space="preserve">cześć Nr 1 * lub/i część Nr 2* </w:t>
            </w:r>
          </w:p>
          <w:p w:rsidR="006222F3" w:rsidRDefault="006222F3" w:rsidP="00AE1322">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AE1322">
              <w:rPr>
                <w:rFonts w:ascii="Tahoma" w:hAnsi="Tahoma" w:cs="Tahoma"/>
                <w:color w:val="0070C0"/>
              </w:rPr>
              <w:t>19.06.2018 r.</w:t>
            </w:r>
            <w:r w:rsidRPr="00BA6A5D">
              <w:rPr>
                <w:rFonts w:ascii="Tahoma" w:hAnsi="Tahoma" w:cs="Tahoma"/>
                <w:color w:val="000000" w:themeColor="text1"/>
              </w:rPr>
              <w:t>, godz. 10:00</w:t>
            </w:r>
          </w:p>
        </w:tc>
      </w:tr>
    </w:tbl>
    <w:p w:rsidR="00D22276" w:rsidRPr="00960564" w:rsidRDefault="00D22276" w:rsidP="00D22276">
      <w:pPr>
        <w:jc w:val="center"/>
        <w:rPr>
          <w:rFonts w:ascii="Tahoma" w:hAnsi="Tahoma" w:cs="Tahoma"/>
          <w:b/>
          <w:sz w:val="16"/>
          <w:szCs w:val="16"/>
        </w:rPr>
      </w:pPr>
      <w:r w:rsidRPr="00960564">
        <w:rPr>
          <w:rFonts w:ascii="Tahoma" w:hAnsi="Tahoma" w:cs="Tahoma"/>
          <w:b/>
          <w:sz w:val="16"/>
          <w:szCs w:val="16"/>
        </w:rPr>
        <w:t>*niepotrzebne skreślić (w zależności na jaką część Wykonawca składa ofertę)</w:t>
      </w:r>
    </w:p>
    <w:p w:rsidR="00D22276" w:rsidRDefault="00D22276" w:rsidP="006222F3">
      <w:pPr>
        <w:ind w:left="284"/>
        <w:jc w:val="both"/>
        <w:rPr>
          <w:rFonts w:ascii="Tahoma" w:hAnsi="Tahoma" w:cs="Tahoma"/>
          <w:color w:val="000000"/>
        </w:rPr>
      </w:pPr>
    </w:p>
    <w:p w:rsidR="006222F3" w:rsidRDefault="00746BED" w:rsidP="006222F3">
      <w:pPr>
        <w:ind w:left="284"/>
        <w:jc w:val="both"/>
        <w:rPr>
          <w:rFonts w:ascii="Tahoma" w:hAnsi="Tahoma" w:cs="Tahoma"/>
          <w:color w:val="000000"/>
        </w:rPr>
      </w:pPr>
      <w:r>
        <w:rPr>
          <w:rFonts w:ascii="Tahoma" w:hAnsi="Tahoma" w:cs="Tahoma"/>
          <w:color w:val="000000"/>
        </w:rPr>
        <w:t>22</w:t>
      </w:r>
      <w:r w:rsidR="006222F3">
        <w:rPr>
          <w:rFonts w:ascii="Tahoma" w:hAnsi="Tahoma" w:cs="Tahoma"/>
          <w:color w:val="000000"/>
        </w:rPr>
        <w:t xml:space="preserve">.1. Data i godzina dostarczenia oferty do Zamawiającego będą odnotowane na kopercie jako oficjalny termin złożenia oferty. </w:t>
      </w:r>
    </w:p>
    <w:p w:rsidR="006222F3" w:rsidRDefault="006222F3" w:rsidP="008D6126">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222F3" w:rsidRDefault="006222F3" w:rsidP="008D6126">
      <w:pPr>
        <w:pStyle w:val="Tekstpodstawowy"/>
        <w:numPr>
          <w:ilvl w:val="0"/>
          <w:numId w:val="11"/>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222F3" w:rsidRDefault="006222F3" w:rsidP="008D6126">
      <w:pPr>
        <w:pStyle w:val="Tekstpodstawowy"/>
        <w:numPr>
          <w:ilvl w:val="0"/>
          <w:numId w:val="11"/>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222F3" w:rsidRPr="00D21301" w:rsidRDefault="006222F3" w:rsidP="008D6126">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uchwałą SN z 20.10.2005 r. (sygn. III CZP 74/05).</w:t>
      </w:r>
    </w:p>
    <w:p w:rsidR="006222F3" w:rsidRPr="005B7FF8" w:rsidRDefault="006222F3" w:rsidP="008D6126">
      <w:pPr>
        <w:pStyle w:val="Tekstpodstawowy"/>
        <w:numPr>
          <w:ilvl w:val="0"/>
          <w:numId w:val="11"/>
        </w:numPr>
        <w:ind w:left="284" w:hanging="284"/>
        <w:jc w:val="both"/>
        <w:rPr>
          <w:rFonts w:ascii="Tahoma" w:hAnsi="Tahoma" w:cs="Tahoma"/>
          <w:sz w:val="20"/>
          <w:szCs w:val="20"/>
        </w:rPr>
      </w:pPr>
      <w:r>
        <w:rPr>
          <w:rFonts w:ascii="Tahoma" w:hAnsi="Tahoma" w:cs="Tahoma"/>
          <w:sz w:val="20"/>
          <w:szCs w:val="20"/>
        </w:rPr>
        <w:lastRenderedPageBreak/>
        <w:t xml:space="preserve">Do przeliczenia na PLN wartości wskazanej w dokumentach złożonych na potwierdzenie spełniania warunków udziału w postepowaniu, wyrażonej w walutach innych niż PLN Zamawiający przyjmie średni kurs publikowany przez NBP z dnia wszczęcia postępowania. </w:t>
      </w:r>
    </w:p>
    <w:p w:rsidR="006222F3" w:rsidRPr="00D21301" w:rsidRDefault="006222F3" w:rsidP="008D6126">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6222F3" w:rsidRPr="00D21301" w:rsidRDefault="006222F3" w:rsidP="008D6126">
      <w:pPr>
        <w:pStyle w:val="Tekstpodstawowy"/>
        <w:numPr>
          <w:ilvl w:val="0"/>
          <w:numId w:val="11"/>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6222F3" w:rsidRDefault="006222F3" w:rsidP="006222F3">
      <w:pPr>
        <w:ind w:left="1410" w:hanging="1410"/>
        <w:jc w:val="both"/>
        <w:rPr>
          <w:rFonts w:ascii="Tahoma" w:hAnsi="Tahoma" w:cs="Tahoma"/>
          <w:color w:val="000000"/>
        </w:rPr>
      </w:pPr>
    </w:p>
    <w:p w:rsidR="006222F3" w:rsidRPr="00143D78" w:rsidRDefault="006222F3" w:rsidP="006222F3">
      <w:pPr>
        <w:pStyle w:val="Nagwek3"/>
        <w:shd w:val="clear" w:color="auto" w:fill="E7E6E6" w:themeFill="background2"/>
        <w:spacing w:before="0" w:after="0"/>
      </w:pPr>
      <w:bookmarkStart w:id="13" w:name="_Toc469391046"/>
      <w:bookmarkStart w:id="14" w:name="_Toc516048807"/>
      <w:r>
        <w:t>Rozdział</w:t>
      </w:r>
      <w:r w:rsidRPr="00143D78">
        <w:t xml:space="preserve"> 1</w:t>
      </w:r>
      <w:r>
        <w:t>2</w:t>
      </w:r>
      <w:r w:rsidRPr="00143D78">
        <w:t>: Określenie miejsca, terminu składania i otwarcia ofert</w:t>
      </w:r>
      <w:bookmarkEnd w:id="13"/>
      <w:bookmarkEnd w:id="14"/>
    </w:p>
    <w:p w:rsidR="006222F3" w:rsidRDefault="006222F3" w:rsidP="006222F3">
      <w:pPr>
        <w:ind w:left="1410" w:hanging="1410"/>
        <w:jc w:val="both"/>
        <w:rPr>
          <w:rFonts w:ascii="Tahoma" w:hAnsi="Tahoma" w:cs="Tahoma"/>
          <w:color w:val="000000"/>
        </w:rPr>
      </w:pPr>
    </w:p>
    <w:p w:rsidR="006222F3" w:rsidRPr="0001633B" w:rsidRDefault="006222F3" w:rsidP="008D6126">
      <w:pPr>
        <w:pStyle w:val="Akapitzlist"/>
        <w:numPr>
          <w:ilvl w:val="0"/>
          <w:numId w:val="20"/>
        </w:numPr>
        <w:ind w:left="284" w:hanging="284"/>
        <w:jc w:val="both"/>
        <w:rPr>
          <w:rFonts w:ascii="Tahoma" w:hAnsi="Tahoma" w:cs="Tahoma"/>
          <w:b/>
          <w:color w:val="000000"/>
        </w:rPr>
      </w:pPr>
      <w:r w:rsidRPr="0001633B">
        <w:rPr>
          <w:rFonts w:ascii="Tahoma" w:hAnsi="Tahoma" w:cs="Tahoma"/>
          <w:b/>
          <w:color w:val="000000"/>
        </w:rPr>
        <w:t>Miejsce składania ofert:</w:t>
      </w:r>
    </w:p>
    <w:p w:rsidR="006222F3" w:rsidRDefault="006222F3" w:rsidP="006222F3">
      <w:pPr>
        <w:ind w:left="1410" w:hanging="1410"/>
        <w:jc w:val="center"/>
        <w:rPr>
          <w:rFonts w:ascii="Tahoma" w:hAnsi="Tahoma" w:cs="Tahoma"/>
          <w:b/>
          <w:color w:val="000000"/>
        </w:rPr>
      </w:pPr>
      <w:r>
        <w:rPr>
          <w:rFonts w:ascii="Tahoma" w:hAnsi="Tahoma" w:cs="Tahoma"/>
          <w:b/>
          <w:color w:val="000000"/>
        </w:rPr>
        <w:t>Starostwo Powiatowe w Iławie</w:t>
      </w:r>
    </w:p>
    <w:p w:rsidR="006222F3" w:rsidRDefault="006222F3" w:rsidP="006222F3">
      <w:pPr>
        <w:ind w:left="1410" w:hanging="1410"/>
        <w:jc w:val="center"/>
        <w:rPr>
          <w:rFonts w:ascii="Tahoma" w:hAnsi="Tahoma" w:cs="Tahoma"/>
          <w:b/>
          <w:color w:val="000000"/>
        </w:rPr>
      </w:pPr>
      <w:r>
        <w:rPr>
          <w:rFonts w:ascii="Tahoma" w:hAnsi="Tahoma" w:cs="Tahoma"/>
          <w:b/>
          <w:color w:val="000000"/>
        </w:rPr>
        <w:t>ul. Gen. Wł. Andersa 2A, 14-200 Iława</w:t>
      </w:r>
    </w:p>
    <w:p w:rsidR="006222F3" w:rsidRDefault="006222F3" w:rsidP="006222F3">
      <w:pPr>
        <w:ind w:left="1410" w:hanging="1410"/>
        <w:jc w:val="center"/>
        <w:rPr>
          <w:rFonts w:ascii="Tahoma" w:hAnsi="Tahoma" w:cs="Tahoma"/>
          <w:b/>
          <w:color w:val="000000"/>
        </w:rPr>
      </w:pPr>
      <w:r>
        <w:rPr>
          <w:rFonts w:ascii="Tahoma" w:hAnsi="Tahoma" w:cs="Tahoma"/>
          <w:b/>
          <w:color w:val="000000"/>
        </w:rPr>
        <w:t>pokój 115 (sekretariat), I piętro</w:t>
      </w:r>
    </w:p>
    <w:p w:rsidR="006222F3" w:rsidRDefault="006222F3" w:rsidP="006222F3">
      <w:pPr>
        <w:ind w:left="1410" w:hanging="1410"/>
        <w:jc w:val="both"/>
        <w:rPr>
          <w:rFonts w:ascii="Tahoma" w:hAnsi="Tahoma" w:cs="Tahoma"/>
          <w:color w:val="000000"/>
        </w:rPr>
      </w:pPr>
    </w:p>
    <w:p w:rsidR="006222F3" w:rsidRPr="0001633B" w:rsidRDefault="006222F3" w:rsidP="008D6126">
      <w:pPr>
        <w:pStyle w:val="Akapitzlist"/>
        <w:numPr>
          <w:ilvl w:val="0"/>
          <w:numId w:val="20"/>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6222F3" w:rsidRPr="00BA6A5D" w:rsidRDefault="006222F3" w:rsidP="008D6126">
      <w:pPr>
        <w:pStyle w:val="Akapitzlist"/>
        <w:numPr>
          <w:ilvl w:val="0"/>
          <w:numId w:val="21"/>
        </w:numPr>
        <w:ind w:left="851" w:hanging="425"/>
        <w:jc w:val="both"/>
        <w:rPr>
          <w:rFonts w:ascii="Tahoma" w:hAnsi="Tahoma" w:cs="Tahoma"/>
          <w:b/>
          <w:color w:val="000000" w:themeColor="text1"/>
        </w:rPr>
      </w:pPr>
      <w:r w:rsidRPr="00BA6A5D">
        <w:rPr>
          <w:rFonts w:ascii="Tahoma" w:hAnsi="Tahoma" w:cs="Tahoma"/>
          <w:color w:val="000000" w:themeColor="text1"/>
        </w:rPr>
        <w:t xml:space="preserve">Termin składania ofert upływa o godz. </w:t>
      </w:r>
      <w:r w:rsidRPr="00BA6A5D">
        <w:rPr>
          <w:rFonts w:ascii="Tahoma" w:hAnsi="Tahoma" w:cs="Tahoma"/>
          <w:b/>
          <w:color w:val="000000" w:themeColor="text1"/>
        </w:rPr>
        <w:t>09.00</w:t>
      </w:r>
      <w:r w:rsidRPr="00BA6A5D">
        <w:rPr>
          <w:rFonts w:ascii="Tahoma" w:hAnsi="Tahoma" w:cs="Tahoma"/>
          <w:color w:val="000000" w:themeColor="text1"/>
        </w:rPr>
        <w:t xml:space="preserve"> w dniu </w:t>
      </w:r>
      <w:r w:rsidR="00AE1322">
        <w:rPr>
          <w:rFonts w:ascii="Tahoma" w:hAnsi="Tahoma" w:cs="Tahoma"/>
          <w:b/>
          <w:color w:val="000000" w:themeColor="text1"/>
        </w:rPr>
        <w:t>19.06.2018</w:t>
      </w:r>
      <w:r w:rsidRPr="00916D04">
        <w:rPr>
          <w:rFonts w:ascii="Tahoma" w:hAnsi="Tahoma" w:cs="Tahoma"/>
          <w:color w:val="000000" w:themeColor="text1"/>
        </w:rPr>
        <w:t xml:space="preserve"> </w:t>
      </w:r>
      <w:r w:rsidRPr="00916D04">
        <w:rPr>
          <w:rFonts w:ascii="Tahoma" w:hAnsi="Tahoma" w:cs="Tahoma"/>
          <w:b/>
          <w:color w:val="000000" w:themeColor="text1"/>
        </w:rPr>
        <w:t xml:space="preserve">r. </w:t>
      </w:r>
    </w:p>
    <w:p w:rsidR="006222F3" w:rsidRPr="0001633B" w:rsidRDefault="006222F3" w:rsidP="008D6126">
      <w:pPr>
        <w:pStyle w:val="Akapitzlist"/>
        <w:numPr>
          <w:ilvl w:val="0"/>
          <w:numId w:val="21"/>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222F3" w:rsidRPr="0001633B" w:rsidRDefault="006222F3" w:rsidP="008D6126">
      <w:pPr>
        <w:pStyle w:val="Akapitzlist"/>
        <w:numPr>
          <w:ilvl w:val="0"/>
          <w:numId w:val="21"/>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222F3" w:rsidRPr="0001633B" w:rsidRDefault="006222F3" w:rsidP="008D6126">
      <w:pPr>
        <w:pStyle w:val="Akapitzlist"/>
        <w:numPr>
          <w:ilvl w:val="0"/>
          <w:numId w:val="21"/>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222F3" w:rsidRDefault="006222F3" w:rsidP="008D6126">
      <w:pPr>
        <w:pStyle w:val="Akapitzlist"/>
        <w:numPr>
          <w:ilvl w:val="0"/>
          <w:numId w:val="20"/>
        </w:numPr>
        <w:ind w:left="284" w:hanging="284"/>
        <w:jc w:val="both"/>
        <w:rPr>
          <w:rFonts w:ascii="Tahoma" w:hAnsi="Tahoma" w:cs="Tahoma"/>
          <w:b/>
          <w:color w:val="000000"/>
        </w:rPr>
      </w:pPr>
      <w:r>
        <w:rPr>
          <w:rFonts w:ascii="Tahoma" w:hAnsi="Tahoma" w:cs="Tahoma"/>
          <w:b/>
          <w:color w:val="000000"/>
        </w:rPr>
        <w:t>Zmiana lub wycofanie oferty</w:t>
      </w:r>
    </w:p>
    <w:p w:rsidR="006222F3" w:rsidRPr="00D93449" w:rsidRDefault="006222F3" w:rsidP="008D6126">
      <w:pPr>
        <w:pStyle w:val="Akapitzlist"/>
        <w:numPr>
          <w:ilvl w:val="0"/>
          <w:numId w:val="22"/>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222F3" w:rsidRPr="00D93449" w:rsidRDefault="006222F3" w:rsidP="008D6126">
      <w:pPr>
        <w:pStyle w:val="Akapitzlist"/>
        <w:numPr>
          <w:ilvl w:val="0"/>
          <w:numId w:val="22"/>
        </w:numPr>
        <w:ind w:left="851" w:hanging="425"/>
        <w:jc w:val="both"/>
        <w:rPr>
          <w:rFonts w:ascii="Tahoma" w:hAnsi="Tahoma" w:cs="Tahoma"/>
          <w:b/>
          <w:color w:val="000000"/>
        </w:rPr>
      </w:pPr>
      <w:r>
        <w:rPr>
          <w:rFonts w:ascii="Tahoma" w:hAnsi="Tahoma" w:cs="Tahoma"/>
          <w:color w:val="000000"/>
        </w:rPr>
        <w:t>W celu dokonania zmiany oferty, Wykonawca przedł</w:t>
      </w:r>
      <w:r w:rsidR="00221E7C">
        <w:rPr>
          <w:rFonts w:ascii="Tahoma" w:hAnsi="Tahoma" w:cs="Tahoma"/>
          <w:color w:val="000000"/>
        </w:rPr>
        <w:t xml:space="preserve">oży Zamawiającemu oświadczenie </w:t>
      </w:r>
      <w:r>
        <w:rPr>
          <w:rFonts w:ascii="Tahoma" w:hAnsi="Tahoma" w:cs="Tahoma"/>
          <w:color w:val="000000"/>
        </w:rPr>
        <w:t>o zmianie oferty określając zakres i rodzaj tych zmian. Jeżeli wprowadzona zmiana spowoduje konieczność wymiany bądź przedłożenia nowych dokumentów – Wykonawca winien te dokumenty złożyć w kolejnej zamkniętej kopercie, oznacz</w:t>
      </w:r>
      <w:r w:rsidR="00E20689">
        <w:rPr>
          <w:rFonts w:ascii="Tahoma" w:hAnsi="Tahoma" w:cs="Tahoma"/>
          <w:color w:val="000000"/>
        </w:rPr>
        <w:t xml:space="preserve">onej jak przy składaniu ofert, </w:t>
      </w:r>
      <w:r>
        <w:rPr>
          <w:rFonts w:ascii="Tahoma" w:hAnsi="Tahoma" w:cs="Tahoma"/>
          <w:color w:val="000000"/>
        </w:rPr>
        <w:t>z dopiskiem „ZMIANA”. Koperty oznaczone napisem „ZMIANA” zostaną otarte przy otwieraniu oferty wykonawcy, który wprowadził zmiany i po stwierdzeniu poprawności procedury dokonywania zmian, zostaną dołączone do oferty;</w:t>
      </w:r>
    </w:p>
    <w:p w:rsidR="006222F3" w:rsidRPr="00FA44E9" w:rsidRDefault="006222F3" w:rsidP="008D6126">
      <w:pPr>
        <w:pStyle w:val="Akapitzlist"/>
        <w:numPr>
          <w:ilvl w:val="0"/>
          <w:numId w:val="22"/>
        </w:numPr>
        <w:ind w:left="851" w:hanging="425"/>
        <w:jc w:val="both"/>
        <w:rPr>
          <w:rFonts w:ascii="Tahoma" w:hAnsi="Tahoma" w:cs="Tahoma"/>
          <w:b/>
          <w:color w:val="000000"/>
        </w:rPr>
      </w:pPr>
      <w:r>
        <w:rPr>
          <w:rFonts w:ascii="Tahoma" w:hAnsi="Tahoma" w:cs="Tahoma"/>
          <w:color w:val="000000"/>
        </w:rPr>
        <w:t>Wykonawca ma prawo przed upływem terminu do skła</w:t>
      </w:r>
      <w:r w:rsidR="00221E7C">
        <w:rPr>
          <w:rFonts w:ascii="Tahoma" w:hAnsi="Tahoma" w:cs="Tahoma"/>
          <w:color w:val="000000"/>
        </w:rPr>
        <w:t xml:space="preserve">dania ofert wycofać ofertę </w:t>
      </w:r>
      <w:r>
        <w:rPr>
          <w:rFonts w:ascii="Tahoma" w:hAnsi="Tahoma" w:cs="Tahoma"/>
          <w:color w:val="000000"/>
        </w:rPr>
        <w:t>z postępowania. Warunkiem skutecznego wycofania oferty będzie dostarczenie do miejsca składania ofert przed upływem terminu do ich składania pisemnego oświadczenia Wykonawcy o wycofaniu oferty. W celu potwierdzenia uprawnienia os</w:t>
      </w:r>
      <w:r w:rsidR="00E20689">
        <w:rPr>
          <w:rFonts w:ascii="Tahoma" w:hAnsi="Tahoma" w:cs="Tahoma"/>
          <w:color w:val="000000"/>
        </w:rPr>
        <w:t xml:space="preserve">ób do złożenia oświadczenia </w:t>
      </w:r>
      <w:r>
        <w:rPr>
          <w:rFonts w:ascii="Tahoma" w:hAnsi="Tahoma" w:cs="Tahoma"/>
          <w:color w:val="000000"/>
        </w:rPr>
        <w:t>o wycofaniu oferty do oświadczenia należy załączyć odpowiednie dokumenty (np. aktualny KRS, pełnomocnictwo).</w:t>
      </w:r>
    </w:p>
    <w:p w:rsidR="006222F3" w:rsidRPr="00FA44E9" w:rsidRDefault="006222F3" w:rsidP="006222F3">
      <w:pPr>
        <w:ind w:left="426"/>
        <w:jc w:val="both"/>
        <w:rPr>
          <w:rFonts w:ascii="Tahoma" w:hAnsi="Tahoma" w:cs="Tahoma"/>
          <w:b/>
          <w:color w:val="000000"/>
        </w:rPr>
      </w:pPr>
    </w:p>
    <w:p w:rsidR="006222F3" w:rsidRDefault="006222F3" w:rsidP="008D6126">
      <w:pPr>
        <w:pStyle w:val="Akapitzlist"/>
        <w:numPr>
          <w:ilvl w:val="0"/>
          <w:numId w:val="20"/>
        </w:numPr>
        <w:ind w:left="284" w:hanging="284"/>
        <w:jc w:val="both"/>
        <w:rPr>
          <w:rFonts w:ascii="Tahoma" w:hAnsi="Tahoma" w:cs="Tahoma"/>
          <w:b/>
          <w:color w:val="000000"/>
        </w:rPr>
      </w:pPr>
      <w:r>
        <w:rPr>
          <w:rFonts w:ascii="Tahoma" w:hAnsi="Tahoma" w:cs="Tahoma"/>
          <w:b/>
          <w:color w:val="000000"/>
        </w:rPr>
        <w:t>Otwarcie ofert</w:t>
      </w:r>
    </w:p>
    <w:p w:rsidR="006222F3" w:rsidRPr="00D93449" w:rsidRDefault="006222F3" w:rsidP="008D6126">
      <w:pPr>
        <w:pStyle w:val="Akapitzlist"/>
        <w:numPr>
          <w:ilvl w:val="0"/>
          <w:numId w:val="23"/>
        </w:numPr>
        <w:ind w:left="851" w:hanging="425"/>
        <w:jc w:val="both"/>
        <w:rPr>
          <w:rFonts w:ascii="Tahoma" w:hAnsi="Tahoma" w:cs="Tahoma"/>
          <w:b/>
          <w:color w:val="000000"/>
        </w:rPr>
      </w:pPr>
      <w:r w:rsidRPr="00BA6A5D">
        <w:rPr>
          <w:rFonts w:ascii="Tahoma" w:hAnsi="Tahoma" w:cs="Tahoma"/>
          <w:color w:val="000000" w:themeColor="text1"/>
        </w:rPr>
        <w:t>Komisyjne otwarcie ofert nastąpi dnia</w:t>
      </w:r>
      <w:r w:rsidR="00AE1322">
        <w:rPr>
          <w:rFonts w:ascii="Tahoma" w:hAnsi="Tahoma" w:cs="Tahoma"/>
          <w:color w:val="000000" w:themeColor="text1"/>
        </w:rPr>
        <w:t xml:space="preserve"> </w:t>
      </w:r>
      <w:r w:rsidR="004D51A6">
        <w:rPr>
          <w:rFonts w:ascii="Tahoma" w:hAnsi="Tahoma" w:cs="Tahoma"/>
          <w:b/>
          <w:color w:val="000000" w:themeColor="text1"/>
        </w:rPr>
        <w:t xml:space="preserve"> 19.06.2018 </w:t>
      </w:r>
      <w:r w:rsidRPr="00916D04">
        <w:rPr>
          <w:rFonts w:ascii="Tahoma" w:hAnsi="Tahoma" w:cs="Tahoma"/>
          <w:b/>
          <w:color w:val="000000" w:themeColor="text1"/>
        </w:rPr>
        <w:t>r. o godz. 10.00</w:t>
      </w:r>
      <w:r w:rsidRPr="00916D04">
        <w:rPr>
          <w:rFonts w:ascii="Tahoma" w:hAnsi="Tahoma" w:cs="Tahoma"/>
          <w:color w:val="000000" w:themeColor="text1"/>
        </w:rPr>
        <w:t xml:space="preserve"> </w:t>
      </w:r>
      <w:r w:rsidRPr="00BA6A5D">
        <w:rPr>
          <w:rFonts w:ascii="Tahoma" w:hAnsi="Tahoma" w:cs="Tahoma"/>
          <w:color w:val="000000" w:themeColor="text1"/>
        </w:rPr>
        <w:t xml:space="preserve">w siedzibie </w:t>
      </w:r>
      <w:r>
        <w:rPr>
          <w:rFonts w:ascii="Tahoma" w:hAnsi="Tahoma" w:cs="Tahoma"/>
          <w:color w:val="000000"/>
        </w:rPr>
        <w:t>Zamawiającego w pokoju nr 1, ul. Andersa 2A, Iława;</w:t>
      </w:r>
    </w:p>
    <w:p w:rsidR="006222F3" w:rsidRPr="00D93449" w:rsidRDefault="006222F3" w:rsidP="008D6126">
      <w:pPr>
        <w:pStyle w:val="Akapitzlist"/>
        <w:numPr>
          <w:ilvl w:val="0"/>
          <w:numId w:val="23"/>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222F3" w:rsidRPr="00D93449" w:rsidRDefault="006222F3" w:rsidP="008D6126">
      <w:pPr>
        <w:pStyle w:val="Akapitzlist"/>
        <w:numPr>
          <w:ilvl w:val="0"/>
          <w:numId w:val="23"/>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222F3" w:rsidRDefault="006222F3" w:rsidP="008D6126">
      <w:pPr>
        <w:pStyle w:val="Akapitzlist"/>
        <w:numPr>
          <w:ilvl w:val="0"/>
          <w:numId w:val="23"/>
        </w:numPr>
        <w:ind w:left="851" w:hanging="425"/>
        <w:jc w:val="both"/>
        <w:rPr>
          <w:rFonts w:ascii="Tahoma" w:hAnsi="Tahoma" w:cs="Tahoma"/>
          <w:b/>
          <w:color w:val="000000"/>
        </w:rPr>
      </w:pPr>
      <w:r>
        <w:rPr>
          <w:rFonts w:ascii="Tahoma" w:hAnsi="Tahoma" w:cs="Tahoma"/>
          <w:color w:val="000000"/>
        </w:rPr>
        <w:t xml:space="preserve">Informacje wskazane w pkt </w:t>
      </w:r>
      <w:r w:rsidR="005C4205">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6222F3" w:rsidRDefault="006222F3" w:rsidP="006222F3">
      <w:pPr>
        <w:tabs>
          <w:tab w:val="left" w:pos="72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15" w:name="_Toc469391047"/>
      <w:bookmarkStart w:id="16" w:name="_Toc516048808"/>
      <w:r>
        <w:t>Rozdział 13: Opis sposobu obliczenia ceny</w:t>
      </w:r>
      <w:bookmarkEnd w:id="15"/>
      <w:bookmarkEnd w:id="16"/>
      <w:r>
        <w:t xml:space="preserve"> </w:t>
      </w:r>
    </w:p>
    <w:p w:rsidR="006222F3" w:rsidRDefault="006222F3" w:rsidP="006222F3">
      <w:pPr>
        <w:ind w:left="1410" w:hanging="1410"/>
        <w:jc w:val="both"/>
        <w:rPr>
          <w:rFonts w:ascii="Tahoma" w:hAnsi="Tahoma" w:cs="Tahoma"/>
          <w:b/>
          <w:color w:val="000000"/>
        </w:rPr>
      </w:pPr>
    </w:p>
    <w:p w:rsidR="00D22276" w:rsidRPr="00D22276" w:rsidRDefault="00D22276" w:rsidP="008D6126">
      <w:pPr>
        <w:pStyle w:val="Tekstpodstawowywcity3"/>
        <w:numPr>
          <w:ilvl w:val="0"/>
          <w:numId w:val="36"/>
        </w:numPr>
        <w:spacing w:after="100" w:afterAutospacing="1"/>
        <w:ind w:left="284" w:hanging="284"/>
        <w:jc w:val="both"/>
        <w:rPr>
          <w:rFonts w:ascii="Tahoma" w:hAnsi="Tahoma" w:cs="Tahoma"/>
          <w:sz w:val="20"/>
          <w:szCs w:val="20"/>
        </w:rPr>
      </w:pPr>
      <w:r w:rsidRPr="00D22276">
        <w:rPr>
          <w:rFonts w:ascii="Tahoma" w:hAnsi="Tahoma" w:cs="Tahoma"/>
          <w:sz w:val="20"/>
          <w:szCs w:val="20"/>
        </w:rPr>
        <w:t xml:space="preserve">Wykonawca podaje w ofercie </w:t>
      </w:r>
      <w:r w:rsidRPr="00D22276">
        <w:rPr>
          <w:rFonts w:ascii="Tahoma" w:hAnsi="Tahoma" w:cs="Tahoma"/>
          <w:sz w:val="20"/>
          <w:szCs w:val="20"/>
          <w:u w:val="single"/>
        </w:rPr>
        <w:t>jedną cenę</w:t>
      </w:r>
      <w:r w:rsidRPr="00D22276">
        <w:rPr>
          <w:rFonts w:ascii="Tahoma" w:hAnsi="Tahoma" w:cs="Tahoma"/>
          <w:sz w:val="20"/>
          <w:szCs w:val="20"/>
        </w:rPr>
        <w:t xml:space="preserve"> za  odpowiednią część zamówienia. Cena musi zostać podana w złotych polskich z dokładnością do dwóch miejsc po przecinku.</w:t>
      </w:r>
    </w:p>
    <w:p w:rsidR="00D22276" w:rsidRPr="00D22276" w:rsidRDefault="00D22276" w:rsidP="008D6126">
      <w:pPr>
        <w:pStyle w:val="Tekstpodstawowywcity3"/>
        <w:numPr>
          <w:ilvl w:val="0"/>
          <w:numId w:val="36"/>
        </w:numPr>
        <w:spacing w:after="100" w:afterAutospacing="1"/>
        <w:ind w:left="284" w:hanging="284"/>
        <w:jc w:val="both"/>
        <w:rPr>
          <w:rFonts w:ascii="Tahoma" w:hAnsi="Tahoma" w:cs="Tahoma"/>
          <w:sz w:val="20"/>
          <w:szCs w:val="20"/>
        </w:rPr>
      </w:pPr>
      <w:r w:rsidRPr="00D22276">
        <w:rPr>
          <w:rFonts w:ascii="Tahoma" w:hAnsi="Tahoma" w:cs="Tahoma"/>
          <w:sz w:val="20"/>
          <w:szCs w:val="20"/>
        </w:rPr>
        <w:t xml:space="preserve">Cenę oferty należy określić z należytą starannością, na </w:t>
      </w:r>
      <w:r w:rsidR="00E20689">
        <w:rPr>
          <w:rFonts w:ascii="Tahoma" w:hAnsi="Tahoma" w:cs="Tahoma"/>
          <w:sz w:val="20"/>
          <w:szCs w:val="20"/>
        </w:rPr>
        <w:t>podstawie przedmiotu zamówienia</w:t>
      </w:r>
      <w:r w:rsidR="00221E7C">
        <w:rPr>
          <w:rFonts w:ascii="Tahoma" w:hAnsi="Tahoma" w:cs="Tahoma"/>
          <w:sz w:val="20"/>
          <w:szCs w:val="20"/>
        </w:rPr>
        <w:t xml:space="preserve"> </w:t>
      </w:r>
      <w:r w:rsidRPr="00D22276">
        <w:rPr>
          <w:rFonts w:ascii="Tahoma" w:hAnsi="Tahoma" w:cs="Tahoma"/>
          <w:sz w:val="20"/>
          <w:szCs w:val="20"/>
        </w:rPr>
        <w:t xml:space="preserve">z uwzględnieniem wszystkich kosztów związanych z </w:t>
      </w:r>
      <w:r w:rsidR="00E20689">
        <w:rPr>
          <w:rFonts w:ascii="Tahoma" w:hAnsi="Tahoma" w:cs="Tahoma"/>
          <w:sz w:val="20"/>
          <w:szCs w:val="20"/>
        </w:rPr>
        <w:t>realizacją zadania wynikających</w:t>
      </w:r>
      <w:r w:rsidR="00221E7C">
        <w:rPr>
          <w:rFonts w:ascii="Tahoma" w:hAnsi="Tahoma" w:cs="Tahoma"/>
          <w:sz w:val="20"/>
          <w:szCs w:val="20"/>
        </w:rPr>
        <w:t xml:space="preserve"> </w:t>
      </w:r>
      <w:r w:rsidRPr="00D22276">
        <w:rPr>
          <w:rFonts w:ascii="Tahoma" w:hAnsi="Tahoma" w:cs="Tahoma"/>
          <w:sz w:val="20"/>
          <w:szCs w:val="20"/>
        </w:rPr>
        <w:t xml:space="preserve">z zakresu usługi, niezbędnych do wykonania zadania i doliczyć do powstałej kwoty inne składniki wpływające na ostateczną cenę. </w:t>
      </w:r>
    </w:p>
    <w:p w:rsidR="00D22276" w:rsidRPr="00D22276" w:rsidRDefault="00D22276" w:rsidP="008D6126">
      <w:pPr>
        <w:pStyle w:val="Tekstpodstawowywcity3"/>
        <w:numPr>
          <w:ilvl w:val="0"/>
          <w:numId w:val="36"/>
        </w:numPr>
        <w:spacing w:after="100" w:afterAutospacing="1"/>
        <w:ind w:left="284" w:hanging="284"/>
        <w:jc w:val="both"/>
        <w:rPr>
          <w:rFonts w:ascii="Tahoma" w:hAnsi="Tahoma" w:cs="Tahoma"/>
          <w:sz w:val="20"/>
          <w:szCs w:val="20"/>
        </w:rPr>
      </w:pPr>
      <w:r w:rsidRPr="00D22276">
        <w:rPr>
          <w:rFonts w:ascii="Tahoma" w:hAnsi="Tahoma" w:cs="Tahoma"/>
          <w:sz w:val="20"/>
          <w:szCs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w:t>
      </w:r>
      <w:proofErr w:type="spellStart"/>
      <w:r w:rsidR="0017250E">
        <w:rPr>
          <w:rFonts w:ascii="Tahoma" w:hAnsi="Tahoma" w:cs="Tahoma"/>
          <w:sz w:val="20"/>
          <w:szCs w:val="20"/>
        </w:rPr>
        <w:t>pzp</w:t>
      </w:r>
      <w:proofErr w:type="spellEnd"/>
      <w:r w:rsidR="0017250E">
        <w:rPr>
          <w:rFonts w:ascii="Tahoma" w:hAnsi="Tahoma" w:cs="Tahoma"/>
          <w:sz w:val="20"/>
          <w:szCs w:val="20"/>
        </w:rPr>
        <w:t xml:space="preserve"> </w:t>
      </w:r>
      <w:r w:rsidRPr="00D22276">
        <w:rPr>
          <w:rFonts w:ascii="Tahoma" w:hAnsi="Tahoma" w:cs="Tahoma"/>
          <w:sz w:val="20"/>
          <w:szCs w:val="20"/>
        </w:rPr>
        <w:t>poprawia omyłki w ofercie</w:t>
      </w:r>
    </w:p>
    <w:p w:rsidR="00D22276" w:rsidRPr="00D22276" w:rsidRDefault="00D22276" w:rsidP="008D6126">
      <w:pPr>
        <w:pStyle w:val="Tekstpodstawowywcity3"/>
        <w:numPr>
          <w:ilvl w:val="0"/>
          <w:numId w:val="36"/>
        </w:numPr>
        <w:spacing w:after="100" w:afterAutospacing="1"/>
        <w:ind w:left="284" w:hanging="284"/>
        <w:jc w:val="both"/>
        <w:rPr>
          <w:rFonts w:ascii="Tahoma" w:hAnsi="Tahoma" w:cs="Tahoma"/>
          <w:sz w:val="20"/>
          <w:szCs w:val="20"/>
        </w:rPr>
      </w:pPr>
      <w:r w:rsidRPr="00D22276">
        <w:rPr>
          <w:rFonts w:ascii="Tahoma" w:hAnsi="Tahoma" w:cs="Tahoma"/>
          <w:sz w:val="20"/>
          <w:szCs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D22276" w:rsidRPr="00D22276" w:rsidRDefault="00D22276" w:rsidP="008D6126">
      <w:pPr>
        <w:pStyle w:val="Tekstpodstawowywcity3"/>
        <w:numPr>
          <w:ilvl w:val="0"/>
          <w:numId w:val="36"/>
        </w:numPr>
        <w:spacing w:after="100" w:afterAutospacing="1"/>
        <w:ind w:left="284" w:hanging="284"/>
        <w:jc w:val="both"/>
        <w:rPr>
          <w:rFonts w:ascii="Tahoma" w:hAnsi="Tahoma" w:cs="Tahoma"/>
          <w:sz w:val="20"/>
          <w:szCs w:val="20"/>
        </w:rPr>
      </w:pPr>
      <w:r w:rsidRPr="00D22276">
        <w:rPr>
          <w:rFonts w:ascii="Tahoma" w:hAnsi="Tahoma" w:cs="Tahoma"/>
          <w:i/>
          <w:sz w:val="20"/>
          <w:szCs w:val="20"/>
        </w:rPr>
        <w:t>Przy wyborze najkorzystniejszej oferty będzie brana pod uwagę cena łączna odrębnie za każdą część zamówienia.</w:t>
      </w:r>
    </w:p>
    <w:p w:rsidR="00D22276" w:rsidRPr="008604B5" w:rsidRDefault="00D22276" w:rsidP="008D6126">
      <w:pPr>
        <w:pStyle w:val="Tekstpodstawowywcity3"/>
        <w:numPr>
          <w:ilvl w:val="0"/>
          <w:numId w:val="36"/>
        </w:numPr>
        <w:spacing w:after="100" w:afterAutospacing="1"/>
        <w:ind w:left="284" w:hanging="284"/>
        <w:jc w:val="both"/>
        <w:rPr>
          <w:rFonts w:ascii="Tahoma" w:hAnsi="Tahoma" w:cs="Tahoma"/>
          <w:color w:val="000000" w:themeColor="text1"/>
          <w:sz w:val="20"/>
          <w:szCs w:val="20"/>
        </w:rPr>
      </w:pPr>
      <w:r w:rsidRPr="00D22276">
        <w:rPr>
          <w:rFonts w:ascii="Tahoma" w:hAnsi="Tahoma" w:cs="Tahoma"/>
          <w:sz w:val="20"/>
          <w:szCs w:val="20"/>
        </w:rPr>
        <w:t xml:space="preserve">Cena oferty jest ceną ustaloną na okres obowiązywania umowy z wybranym Wykonawcą </w:t>
      </w:r>
      <w:r w:rsidRPr="00D22276">
        <w:rPr>
          <w:rFonts w:ascii="Tahoma" w:hAnsi="Tahoma" w:cs="Tahoma"/>
          <w:sz w:val="20"/>
          <w:szCs w:val="20"/>
        </w:rPr>
        <w:br/>
      </w:r>
      <w:r w:rsidRPr="008604B5">
        <w:rPr>
          <w:rFonts w:ascii="Tahoma" w:hAnsi="Tahoma" w:cs="Tahoma"/>
          <w:color w:val="000000" w:themeColor="text1"/>
          <w:sz w:val="20"/>
          <w:szCs w:val="20"/>
        </w:rPr>
        <w:t xml:space="preserve">i nie podlega zmianom z zastrzeżeniem pkt </w:t>
      </w:r>
      <w:r w:rsidR="008604B5" w:rsidRPr="008604B5">
        <w:rPr>
          <w:rFonts w:ascii="Tahoma" w:hAnsi="Tahoma" w:cs="Tahoma"/>
          <w:color w:val="000000" w:themeColor="text1"/>
          <w:sz w:val="20"/>
          <w:szCs w:val="20"/>
        </w:rPr>
        <w:t>17</w:t>
      </w:r>
      <w:r w:rsidRPr="008604B5">
        <w:rPr>
          <w:rFonts w:ascii="Tahoma" w:hAnsi="Tahoma" w:cs="Tahoma"/>
          <w:color w:val="000000" w:themeColor="text1"/>
          <w:sz w:val="20"/>
          <w:szCs w:val="20"/>
        </w:rPr>
        <w:t>.4. SIWZ.</w:t>
      </w:r>
    </w:p>
    <w:p w:rsidR="006222F3" w:rsidRDefault="006222F3" w:rsidP="006222F3">
      <w:pPr>
        <w:tabs>
          <w:tab w:val="left" w:pos="3795"/>
        </w:tabs>
        <w:jc w:val="both"/>
        <w:rPr>
          <w:rFonts w:ascii="Tahoma" w:hAnsi="Tahoma" w:cs="Tahoma"/>
        </w:rPr>
      </w:pPr>
    </w:p>
    <w:p w:rsidR="006222F3" w:rsidRPr="00143D78" w:rsidRDefault="006222F3" w:rsidP="006222F3">
      <w:pPr>
        <w:pStyle w:val="Nagwek3"/>
        <w:shd w:val="clear" w:color="auto" w:fill="E7E6E6" w:themeFill="background2"/>
        <w:spacing w:before="0" w:after="0"/>
        <w:jc w:val="both"/>
      </w:pPr>
      <w:bookmarkStart w:id="17" w:name="_Toc469391048"/>
      <w:bookmarkStart w:id="18" w:name="_Toc516048809"/>
      <w:r>
        <w:t>Rozdział 14:</w:t>
      </w:r>
      <w:r w:rsidRPr="00143D78">
        <w:t xml:space="preserve"> Opis kryteriów, którymi Zamawiający będzie się kierował przy wyborze oferty, wraz z podaniem wag tych kryteriów i sposobu oceny ofert</w:t>
      </w:r>
      <w:bookmarkEnd w:id="17"/>
      <w:bookmarkEnd w:id="18"/>
    </w:p>
    <w:p w:rsidR="006222F3" w:rsidRDefault="006222F3" w:rsidP="006222F3">
      <w:pPr>
        <w:jc w:val="both"/>
        <w:rPr>
          <w:rFonts w:ascii="Tahoma" w:hAnsi="Tahoma" w:cs="Tahoma"/>
          <w:color w:val="000000"/>
        </w:rPr>
      </w:pPr>
    </w:p>
    <w:p w:rsidR="00D22276" w:rsidRDefault="00221E7C" w:rsidP="00D22276">
      <w:pPr>
        <w:shd w:val="clear" w:color="auto" w:fill="BDD6EE" w:themeFill="accent1" w:themeFillTint="66"/>
        <w:tabs>
          <w:tab w:val="left" w:pos="5245"/>
        </w:tabs>
        <w:jc w:val="both"/>
        <w:rPr>
          <w:rFonts w:ascii="Tahoma" w:hAnsi="Tahoma" w:cs="Tahoma"/>
          <w:b/>
        </w:rPr>
      </w:pPr>
      <w:r>
        <w:rPr>
          <w:rFonts w:ascii="Tahoma" w:hAnsi="Tahoma" w:cs="Tahoma"/>
          <w:b/>
        </w:rPr>
        <w:t xml:space="preserve">I. </w:t>
      </w:r>
      <w:r w:rsidR="00D22276" w:rsidRPr="00AA2FD2">
        <w:rPr>
          <w:rFonts w:ascii="Tahoma" w:hAnsi="Tahoma" w:cs="Tahoma"/>
          <w:b/>
        </w:rPr>
        <w:t>Cześć I Zamówienia:</w:t>
      </w:r>
    </w:p>
    <w:p w:rsidR="00221E7C" w:rsidRPr="00AA2FD2" w:rsidRDefault="00221E7C" w:rsidP="00D22276">
      <w:pPr>
        <w:shd w:val="clear" w:color="auto" w:fill="BDD6EE" w:themeFill="accent1" w:themeFillTint="66"/>
        <w:tabs>
          <w:tab w:val="left" w:pos="5245"/>
        </w:tabs>
        <w:jc w:val="both"/>
        <w:rPr>
          <w:rFonts w:ascii="Tahoma" w:hAnsi="Tahoma" w:cs="Tahoma"/>
          <w:b/>
        </w:rPr>
      </w:pPr>
    </w:p>
    <w:p w:rsidR="00F7248A" w:rsidRPr="00F7248A" w:rsidRDefault="00F7248A" w:rsidP="00F7248A">
      <w:pPr>
        <w:tabs>
          <w:tab w:val="left" w:pos="5245"/>
        </w:tabs>
        <w:jc w:val="both"/>
        <w:rPr>
          <w:rFonts w:ascii="Tahoma" w:hAnsi="Tahoma" w:cs="Tahoma"/>
          <w:b/>
        </w:rPr>
      </w:pPr>
      <w:r w:rsidRPr="00F7248A">
        <w:rPr>
          <w:rFonts w:ascii="Tahoma" w:hAnsi="Tahoma" w:cs="Tahoma"/>
          <w:b/>
        </w:rPr>
        <w:t>A. Cena łączna ubezpieczenia – waga 60%</w:t>
      </w:r>
    </w:p>
    <w:p w:rsidR="00F7248A" w:rsidRPr="00F7248A" w:rsidRDefault="00F7248A" w:rsidP="00F7248A">
      <w:pPr>
        <w:tabs>
          <w:tab w:val="left" w:pos="5245"/>
        </w:tabs>
        <w:jc w:val="both"/>
        <w:rPr>
          <w:rFonts w:ascii="Tahoma" w:hAnsi="Tahoma" w:cs="Tahoma"/>
          <w:b/>
        </w:rPr>
      </w:pPr>
      <w:r w:rsidRPr="00F7248A">
        <w:rPr>
          <w:rFonts w:ascii="Tahoma" w:hAnsi="Tahoma" w:cs="Tahoma"/>
          <w:b/>
        </w:rPr>
        <w:t>B. Zaakceptowanie klauzul dodatkowych – waga 25%</w:t>
      </w:r>
    </w:p>
    <w:p w:rsidR="00F7248A" w:rsidRPr="00F7248A" w:rsidRDefault="00F7248A" w:rsidP="00F7248A">
      <w:pPr>
        <w:tabs>
          <w:tab w:val="left" w:pos="5245"/>
        </w:tabs>
        <w:jc w:val="both"/>
        <w:rPr>
          <w:rFonts w:ascii="Tahoma" w:hAnsi="Tahoma" w:cs="Tahoma"/>
          <w:b/>
        </w:rPr>
      </w:pPr>
      <w:r w:rsidRPr="00F7248A">
        <w:rPr>
          <w:rFonts w:ascii="Tahoma" w:hAnsi="Tahoma" w:cs="Tahoma"/>
          <w:b/>
        </w:rPr>
        <w:t>C. Zwiększenie limitów odpowiedzialności –  waga 15%</w:t>
      </w:r>
    </w:p>
    <w:p w:rsidR="00F7248A" w:rsidRPr="00F7248A" w:rsidRDefault="00F7248A" w:rsidP="00F7248A">
      <w:pPr>
        <w:pStyle w:val="Tekstpodstawowywcity3"/>
        <w:rPr>
          <w:rFonts w:ascii="Tahoma" w:hAnsi="Tahoma" w:cs="Tahoma"/>
          <w:b/>
          <w:sz w:val="20"/>
        </w:rPr>
      </w:pPr>
    </w:p>
    <w:p w:rsidR="00F7248A" w:rsidRPr="00AA2FD2" w:rsidRDefault="00F7248A" w:rsidP="00F7248A">
      <w:pPr>
        <w:numPr>
          <w:ilvl w:val="0"/>
          <w:numId w:val="82"/>
        </w:numPr>
        <w:suppressAutoHyphens w:val="0"/>
        <w:ind w:left="426" w:hanging="426"/>
        <w:jc w:val="both"/>
        <w:rPr>
          <w:rFonts w:ascii="Tahoma" w:hAnsi="Tahoma" w:cs="Tahoma"/>
        </w:rPr>
      </w:pPr>
      <w:r w:rsidRPr="00AA2FD2">
        <w:rPr>
          <w:rFonts w:ascii="Tahoma" w:hAnsi="Tahoma" w:cs="Tahoma"/>
          <w:b/>
          <w:u w:val="single"/>
        </w:rPr>
        <w:t>Cena łączna ubezpieczenia</w:t>
      </w:r>
      <w:r w:rsidRPr="00AA2FD2">
        <w:rPr>
          <w:rFonts w:ascii="Tahoma" w:hAnsi="Tahoma" w:cs="Tahoma"/>
        </w:rPr>
        <w:t xml:space="preserve"> – suma składek za wszystkie ubezpieczenia będące przedmiotem niniejszej części zamówienia.</w:t>
      </w:r>
    </w:p>
    <w:p w:rsidR="00F7248A" w:rsidRPr="00937D8A" w:rsidRDefault="00F7248A" w:rsidP="00F7248A">
      <w:pPr>
        <w:tabs>
          <w:tab w:val="num" w:pos="709"/>
        </w:tabs>
        <w:ind w:left="426" w:hanging="426"/>
        <w:jc w:val="both"/>
        <w:rPr>
          <w:rFonts w:ascii="Tahoma" w:hAnsi="Tahoma" w:cs="Tahoma"/>
        </w:rPr>
      </w:pPr>
      <w:r w:rsidRPr="00937D8A">
        <w:rPr>
          <w:rFonts w:ascii="Tahoma" w:hAnsi="Tahoma" w:cs="Tahoma"/>
        </w:rPr>
        <w:tab/>
        <w:t>Oferty będą podlegały ocenie w kryterium A według następującego wzoru:</w:t>
      </w:r>
    </w:p>
    <w:p w:rsidR="00F7248A" w:rsidRPr="00937D8A" w:rsidRDefault="00F7248A" w:rsidP="00F7248A">
      <w:pPr>
        <w:ind w:left="567"/>
        <w:jc w:val="both"/>
        <w:rPr>
          <w:rFonts w:ascii="Tahoma" w:hAnsi="Tahoma" w:cs="Tahoma"/>
        </w:rPr>
      </w:pPr>
    </w:p>
    <w:p w:rsidR="00F7248A" w:rsidRPr="00937D8A" w:rsidRDefault="00F7248A" w:rsidP="00F7248A">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F7248A" w:rsidRPr="00771B9A" w:rsidRDefault="00F7248A" w:rsidP="00F7248A">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rsidR="00F7248A" w:rsidRPr="00771B9A" w:rsidRDefault="00F7248A" w:rsidP="00F7248A">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rsidR="00F7248A" w:rsidRPr="00771B9A" w:rsidRDefault="00F7248A" w:rsidP="00F7248A">
      <w:pPr>
        <w:ind w:left="284"/>
        <w:jc w:val="both"/>
        <w:rPr>
          <w:rFonts w:ascii="Tahoma" w:hAnsi="Tahoma" w:cs="Tahoma"/>
        </w:rPr>
      </w:pPr>
      <w:r w:rsidRPr="00771B9A">
        <w:rPr>
          <w:rFonts w:ascii="Tahoma" w:hAnsi="Tahoma" w:cs="Tahoma"/>
        </w:rPr>
        <w:t xml:space="preserve">  n    - numer oferty</w:t>
      </w:r>
    </w:p>
    <w:p w:rsidR="00F7248A" w:rsidRPr="00771B9A" w:rsidRDefault="00F7248A" w:rsidP="00F7248A">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rsidR="00F7248A" w:rsidRPr="00771B9A" w:rsidRDefault="00F7248A" w:rsidP="00F7248A">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rsidR="00F7248A" w:rsidRPr="00771B9A" w:rsidRDefault="00F7248A" w:rsidP="00F7248A">
      <w:pPr>
        <w:ind w:left="284"/>
        <w:rPr>
          <w:rFonts w:ascii="Tahoma" w:hAnsi="Tahoma" w:cs="Tahoma"/>
          <w:u w:val="single"/>
        </w:rPr>
      </w:pPr>
    </w:p>
    <w:p w:rsidR="00F7248A" w:rsidRPr="00105E70" w:rsidRDefault="00F7248A" w:rsidP="00F7248A">
      <w:pPr>
        <w:numPr>
          <w:ilvl w:val="0"/>
          <w:numId w:val="82"/>
        </w:numPr>
        <w:suppressAutoHyphens w:val="0"/>
        <w:ind w:left="426" w:hanging="426"/>
        <w:jc w:val="both"/>
        <w:rPr>
          <w:rFonts w:ascii="Tahoma" w:hAnsi="Tahoma" w:cs="Tahoma"/>
        </w:rPr>
      </w:pPr>
      <w:r w:rsidRPr="00105E70">
        <w:rPr>
          <w:rFonts w:ascii="Tahoma" w:hAnsi="Tahoma" w:cs="Tahoma"/>
          <w:b/>
          <w:u w:val="single"/>
        </w:rPr>
        <w:t>Zaakceptowanie klauzul dodatkowych</w:t>
      </w:r>
      <w:r w:rsidRPr="00105E70">
        <w:rPr>
          <w:rFonts w:ascii="Tahoma" w:hAnsi="Tahoma" w:cs="Tahoma"/>
          <w:b/>
        </w:rPr>
        <w:t xml:space="preserve"> </w:t>
      </w:r>
      <w:r w:rsidRPr="00105E70">
        <w:rPr>
          <w:rFonts w:ascii="Tahoma" w:hAnsi="Tahoma" w:cs="Tahoma"/>
        </w:rPr>
        <w:t>– ocena kryterium polega na przyznaniu punktów za wprowadzenie do oferty dodatkowych klauzul rozszerzających ochronę ubezpieczeniową wg. następujących zasad:</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o nr 38, 42, 44, 46, 49 zostanie przyznanych po 4 punktów za każdą klauzulę,</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o nr 39, 40, 41, 47, 50, 51, 53 zostanie przyznanych po 6 punktów za każdą klauzulę,</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o nr 45, 48, 52 zostanie przyznanych po 10 punktów za każdą klauzulę,</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nr 43 zostanie przyznanych 8 punktów.</w:t>
      </w:r>
    </w:p>
    <w:p w:rsidR="00F7248A" w:rsidRPr="00105E70" w:rsidRDefault="00F7248A" w:rsidP="00F7248A">
      <w:pPr>
        <w:ind w:left="567"/>
        <w:jc w:val="both"/>
        <w:rPr>
          <w:rFonts w:ascii="Tahoma" w:hAnsi="Tahoma" w:cs="Tahoma"/>
        </w:rPr>
      </w:pPr>
    </w:p>
    <w:p w:rsidR="00F7248A" w:rsidRPr="00105E70" w:rsidRDefault="00F7248A" w:rsidP="00F7248A">
      <w:pPr>
        <w:ind w:left="284"/>
        <w:rPr>
          <w:rFonts w:ascii="Tahoma" w:hAnsi="Tahoma" w:cs="Tahoma"/>
          <w:u w:val="single"/>
        </w:rPr>
      </w:pPr>
      <w:r w:rsidRPr="00105E70">
        <w:rPr>
          <w:rFonts w:ascii="Tahoma" w:hAnsi="Tahoma" w:cs="Tahoma"/>
          <w:u w:val="single"/>
        </w:rPr>
        <w:t>W kryterium B Wykonawca może otrzymać maksymalnie 100 pkt (w przypadku akceptacji wszystkich klauzul dodatkowych).</w:t>
      </w:r>
    </w:p>
    <w:p w:rsidR="00F7248A" w:rsidRPr="00105E70" w:rsidRDefault="00F7248A" w:rsidP="00F7248A">
      <w:pPr>
        <w:ind w:left="1200"/>
        <w:jc w:val="both"/>
        <w:rPr>
          <w:rFonts w:ascii="Tahoma" w:hAnsi="Tahoma" w:cs="Tahoma"/>
        </w:rPr>
      </w:pPr>
    </w:p>
    <w:p w:rsidR="00F7248A" w:rsidRPr="00105E70" w:rsidRDefault="00F7248A" w:rsidP="00F7248A">
      <w:pPr>
        <w:ind w:firstLine="709"/>
        <w:jc w:val="both"/>
        <w:rPr>
          <w:rFonts w:ascii="Tahoma" w:hAnsi="Tahoma" w:cs="Tahoma"/>
          <w:b/>
        </w:rPr>
      </w:pPr>
      <w:r w:rsidRPr="00105E70">
        <w:rPr>
          <w:rFonts w:ascii="Tahoma" w:hAnsi="Tahoma" w:cs="Tahoma"/>
          <w:b/>
        </w:rPr>
        <w:t>UWAGA:</w:t>
      </w:r>
    </w:p>
    <w:p w:rsidR="00F7248A" w:rsidRPr="00937D8A" w:rsidRDefault="00F7248A" w:rsidP="00F7248A">
      <w:pPr>
        <w:jc w:val="both"/>
        <w:rPr>
          <w:rFonts w:ascii="Tahoma" w:hAnsi="Tahoma" w:cs="Tahoma"/>
          <w:b/>
          <w:bCs/>
        </w:rPr>
      </w:pPr>
      <w:r w:rsidRPr="00105E70">
        <w:rPr>
          <w:rFonts w:ascii="Tahoma" w:hAnsi="Tahoma" w:cs="Tahoma"/>
          <w:b/>
          <w:bCs/>
        </w:rPr>
        <w:t xml:space="preserve">Brak zgody na włączenie do zakresu ubezpieczenia bądź zmiana treści którejkolwiek </w:t>
      </w:r>
      <w:r w:rsidRPr="00105E70">
        <w:rPr>
          <w:rFonts w:ascii="Tahoma" w:hAnsi="Tahoma" w:cs="Tahoma"/>
          <w:b/>
          <w:bCs/>
        </w:rPr>
        <w:br/>
        <w:t>z klauzul oznaczonych numerami od 1 do 37 spowoduje odrzucenie oferty dla tej części Zamówienia.</w:t>
      </w:r>
    </w:p>
    <w:p w:rsidR="00F7248A" w:rsidRPr="00937D8A" w:rsidRDefault="00F7248A" w:rsidP="00F7248A">
      <w:pPr>
        <w:jc w:val="both"/>
        <w:rPr>
          <w:rFonts w:ascii="Tahoma" w:hAnsi="Tahoma" w:cs="Tahoma"/>
          <w:b/>
        </w:rPr>
      </w:pPr>
    </w:p>
    <w:p w:rsidR="00F7248A" w:rsidRPr="00937D8A" w:rsidRDefault="00F7248A" w:rsidP="00F7248A">
      <w:pPr>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SIWZ, za zmienioną klauzulę przyznanych będzie 0 punktów. </w:t>
      </w:r>
    </w:p>
    <w:p w:rsidR="00F7248A" w:rsidRPr="00AA2FD2" w:rsidRDefault="00F7248A" w:rsidP="00F7248A">
      <w:pPr>
        <w:ind w:left="426" w:hanging="426"/>
        <w:jc w:val="both"/>
        <w:outlineLvl w:val="0"/>
        <w:rPr>
          <w:rFonts w:ascii="Tahoma" w:hAnsi="Tahoma" w:cs="Tahoma"/>
          <w:i/>
          <w:spacing w:val="-16"/>
          <w:u w:val="single"/>
        </w:rPr>
      </w:pPr>
    </w:p>
    <w:p w:rsidR="00F7248A" w:rsidRPr="00170D9E" w:rsidRDefault="00170D9E" w:rsidP="00170D9E">
      <w:pPr>
        <w:rPr>
          <w:rFonts w:ascii="Tahoma" w:hAnsi="Tahoma" w:cs="Tahoma"/>
          <w:i/>
          <w:spacing w:val="-16"/>
          <w:u w:val="single"/>
        </w:rPr>
      </w:pPr>
      <w:r w:rsidRPr="00170D9E">
        <w:rPr>
          <w:rFonts w:ascii="Tahoma" w:hAnsi="Tahoma" w:cs="Tahoma"/>
          <w:b/>
        </w:rPr>
        <w:t xml:space="preserve">C. </w:t>
      </w:r>
      <w:r w:rsidR="00F7248A" w:rsidRPr="00170D9E">
        <w:rPr>
          <w:rFonts w:ascii="Tahoma" w:hAnsi="Tahoma" w:cs="Tahoma"/>
          <w:b/>
        </w:rPr>
        <w:t xml:space="preserve">Zwiększenie limitów odpowiedzialności </w:t>
      </w:r>
      <w:r w:rsidR="00F7248A" w:rsidRPr="00170D9E">
        <w:rPr>
          <w:rFonts w:ascii="Tahoma" w:hAnsi="Tahoma" w:cs="Tahoma"/>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F7248A" w:rsidRPr="00170D9E" w:rsidTr="008258F9">
        <w:tc>
          <w:tcPr>
            <w:tcW w:w="850"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Nr</w:t>
            </w:r>
          </w:p>
        </w:tc>
        <w:tc>
          <w:tcPr>
            <w:tcW w:w="5089"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Opis kryterium oceny ofert</w:t>
            </w:r>
          </w:p>
        </w:tc>
        <w:tc>
          <w:tcPr>
            <w:tcW w:w="2658" w:type="dxa"/>
            <w:shd w:val="clear" w:color="auto" w:fill="auto"/>
            <w:vAlign w:val="center"/>
          </w:tcPr>
          <w:p w:rsidR="00F7248A" w:rsidRPr="00170D9E" w:rsidRDefault="00F7248A" w:rsidP="00170D9E">
            <w:pPr>
              <w:rPr>
                <w:rFonts w:ascii="Tahoma" w:hAnsi="Tahoma" w:cs="Tahoma"/>
                <w:u w:val="single"/>
              </w:rPr>
            </w:pPr>
            <w:r w:rsidRPr="00170D9E">
              <w:rPr>
                <w:rFonts w:ascii="Tahoma" w:hAnsi="Tahoma" w:cs="Tahoma"/>
                <w:u w:val="single"/>
              </w:rPr>
              <w:t>Zmiany limitów wprowadzone w ofercie przez Wykonawcę</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Liczba punktów</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C1</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ryzyka przepięcia/przetężenia (w klauzuli przepięcia)</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4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7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C2</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ryzyka dewastacji</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5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10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C3</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(sumy ubezpieczenia) dla ryzyka kradzieży zwykłej</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4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8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C4</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kosztów odtworzenia dokumentów (w klauzuli kosztów odtworzenia dokumentów)</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3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5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C5</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 xml:space="preserve">Zwiększenie limitu odpowiedzialności dla ryzyka zalania przez nieszczelny dach, okna i złącza (klauzula </w:t>
            </w:r>
            <w:proofErr w:type="spellStart"/>
            <w:r w:rsidRPr="00170D9E">
              <w:rPr>
                <w:rFonts w:ascii="Tahoma" w:hAnsi="Tahoma" w:cs="Tahoma"/>
              </w:rPr>
              <w:t>zalaniowa</w:t>
            </w:r>
            <w:proofErr w:type="spellEnd"/>
            <w:r w:rsidRPr="00170D9E">
              <w:rPr>
                <w:rFonts w:ascii="Tahoma" w:hAnsi="Tahoma" w:cs="Tahoma"/>
              </w:rPr>
              <w:t>)</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5 pkt</w:t>
            </w:r>
          </w:p>
        </w:tc>
      </w:tr>
      <w:tr w:rsidR="00F7248A" w:rsidRPr="00170D9E" w:rsidTr="008258F9">
        <w:tc>
          <w:tcPr>
            <w:tcW w:w="850" w:type="dxa"/>
            <w:vMerge/>
            <w:shd w:val="clear" w:color="auto" w:fill="auto"/>
            <w:vAlign w:val="center"/>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10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C6</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przezornej sumy ubezpieczenia (w klauzuli przezornej sumy ubezpieczenia)</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6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12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C7</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szkód mechanicznych (w klauzuli szkód mechanicznych)</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5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9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C8</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limitu odpowiedzialności dla szkód elektrycznych (w klauzuli szkód elektrycznych)</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5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limitu o 100%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9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C9</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sumy gwarancyjnej w ubezpieczeniu odpowiedzialności cywilnej deliktowej i kontraktowej</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SG o 25%</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8 pkt</w:t>
            </w:r>
          </w:p>
        </w:tc>
      </w:tr>
      <w:tr w:rsidR="00F7248A" w:rsidRPr="00170D9E" w:rsidTr="008258F9">
        <w:tc>
          <w:tcPr>
            <w:tcW w:w="850" w:type="dxa"/>
            <w:vMerge/>
            <w:shd w:val="clear" w:color="auto" w:fill="auto"/>
            <w:vAlign w:val="center"/>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SG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15 pkt</w:t>
            </w:r>
          </w:p>
        </w:tc>
      </w:tr>
      <w:tr w:rsidR="00F7248A" w:rsidRPr="00170D9E" w:rsidTr="008258F9">
        <w:tc>
          <w:tcPr>
            <w:tcW w:w="850" w:type="dxa"/>
            <w:vMerge w:val="restart"/>
            <w:shd w:val="clear" w:color="auto" w:fill="auto"/>
            <w:vAlign w:val="center"/>
          </w:tcPr>
          <w:p w:rsidR="00F7248A" w:rsidRPr="00170D9E" w:rsidRDefault="00F7248A" w:rsidP="00170D9E">
            <w:pPr>
              <w:rPr>
                <w:rFonts w:ascii="Tahoma" w:hAnsi="Tahoma" w:cs="Tahoma"/>
              </w:rPr>
            </w:pPr>
            <w:r w:rsidRPr="00170D9E">
              <w:rPr>
                <w:rFonts w:ascii="Tahoma" w:hAnsi="Tahoma" w:cs="Tahoma"/>
              </w:rPr>
              <w:t>C10</w:t>
            </w:r>
          </w:p>
        </w:tc>
        <w:tc>
          <w:tcPr>
            <w:tcW w:w="5089" w:type="dxa"/>
            <w:vMerge w:val="restart"/>
            <w:shd w:val="clear" w:color="auto" w:fill="auto"/>
          </w:tcPr>
          <w:p w:rsidR="00F7248A" w:rsidRPr="00170D9E" w:rsidRDefault="00F7248A" w:rsidP="00170D9E">
            <w:pPr>
              <w:rPr>
                <w:rFonts w:ascii="Tahoma" w:hAnsi="Tahoma" w:cs="Tahoma"/>
              </w:rPr>
            </w:pPr>
            <w:r w:rsidRPr="00170D9E">
              <w:rPr>
                <w:rFonts w:ascii="Tahoma" w:hAnsi="Tahoma" w:cs="Tahoma"/>
              </w:rPr>
              <w:t>Zwiększenie sumy gwarancyjnej w ubezpieczeniu odpowiedzialności cywilnej zarządcy drogi</w:t>
            </w: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SG o 25%</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8 pkt</w:t>
            </w:r>
          </w:p>
        </w:tc>
      </w:tr>
      <w:tr w:rsidR="00F7248A" w:rsidRPr="00170D9E" w:rsidTr="008258F9">
        <w:tc>
          <w:tcPr>
            <w:tcW w:w="850" w:type="dxa"/>
            <w:vMerge/>
            <w:shd w:val="clear" w:color="auto" w:fill="auto"/>
          </w:tcPr>
          <w:p w:rsidR="00F7248A" w:rsidRPr="00170D9E" w:rsidRDefault="00F7248A" w:rsidP="00170D9E">
            <w:pPr>
              <w:rPr>
                <w:rFonts w:ascii="Tahoma" w:hAnsi="Tahoma" w:cs="Tahoma"/>
              </w:rPr>
            </w:pPr>
          </w:p>
        </w:tc>
        <w:tc>
          <w:tcPr>
            <w:tcW w:w="5089" w:type="dxa"/>
            <w:vMerge/>
            <w:shd w:val="clear" w:color="auto" w:fill="auto"/>
          </w:tcPr>
          <w:p w:rsidR="00F7248A" w:rsidRPr="00170D9E" w:rsidRDefault="00F7248A" w:rsidP="00170D9E">
            <w:pPr>
              <w:rPr>
                <w:rFonts w:ascii="Tahoma" w:hAnsi="Tahoma" w:cs="Tahoma"/>
              </w:rPr>
            </w:pPr>
          </w:p>
        </w:tc>
        <w:tc>
          <w:tcPr>
            <w:tcW w:w="2658" w:type="dxa"/>
            <w:shd w:val="clear" w:color="auto" w:fill="auto"/>
          </w:tcPr>
          <w:p w:rsidR="00F7248A" w:rsidRPr="00170D9E" w:rsidRDefault="00F7248A" w:rsidP="00170D9E">
            <w:pPr>
              <w:rPr>
                <w:rFonts w:ascii="Tahoma" w:hAnsi="Tahoma" w:cs="Tahoma"/>
              </w:rPr>
            </w:pPr>
            <w:r w:rsidRPr="00170D9E">
              <w:rPr>
                <w:rFonts w:ascii="Tahoma" w:hAnsi="Tahoma" w:cs="Tahoma"/>
              </w:rPr>
              <w:t>Zwiększenie SG o 50%</w:t>
            </w:r>
          </w:p>
        </w:tc>
        <w:tc>
          <w:tcPr>
            <w:tcW w:w="1134" w:type="dxa"/>
            <w:shd w:val="clear" w:color="auto" w:fill="auto"/>
            <w:vAlign w:val="center"/>
          </w:tcPr>
          <w:p w:rsidR="00F7248A" w:rsidRPr="00170D9E" w:rsidRDefault="00F7248A" w:rsidP="00170D9E">
            <w:pPr>
              <w:rPr>
                <w:rFonts w:ascii="Tahoma" w:hAnsi="Tahoma" w:cs="Tahoma"/>
              </w:rPr>
            </w:pPr>
            <w:r w:rsidRPr="00170D9E">
              <w:rPr>
                <w:rFonts w:ascii="Tahoma" w:hAnsi="Tahoma" w:cs="Tahoma"/>
              </w:rPr>
              <w:t>15 pkt</w:t>
            </w:r>
          </w:p>
        </w:tc>
      </w:tr>
    </w:tbl>
    <w:p w:rsidR="00F7248A" w:rsidRDefault="00F7248A" w:rsidP="00F7248A">
      <w:pPr>
        <w:pStyle w:val="Akapitzlist"/>
        <w:jc w:val="both"/>
        <w:outlineLvl w:val="0"/>
        <w:rPr>
          <w:rFonts w:ascii="Tahoma" w:hAnsi="Tahoma" w:cs="Tahoma"/>
          <w:b/>
          <w:u w:val="single"/>
        </w:rPr>
      </w:pPr>
    </w:p>
    <w:p w:rsidR="00F7248A" w:rsidRDefault="00F7248A" w:rsidP="00F7248A">
      <w:pPr>
        <w:pStyle w:val="Akapitzlist"/>
        <w:jc w:val="both"/>
        <w:outlineLvl w:val="0"/>
        <w:rPr>
          <w:rFonts w:ascii="Tahoma" w:hAnsi="Tahoma" w:cs="Tahoma"/>
          <w:b/>
          <w:u w:val="single"/>
        </w:rPr>
      </w:pPr>
    </w:p>
    <w:p w:rsidR="00F7248A" w:rsidRPr="00B13BB7" w:rsidRDefault="00F7248A" w:rsidP="00F7248A">
      <w:pPr>
        <w:ind w:left="284"/>
        <w:rPr>
          <w:rFonts w:ascii="Tahoma" w:hAnsi="Tahoma" w:cs="Tahoma"/>
          <w:u w:val="single"/>
        </w:rPr>
      </w:pPr>
      <w:r w:rsidRPr="00B13BB7">
        <w:rPr>
          <w:rFonts w:ascii="Tahoma" w:hAnsi="Tahoma" w:cs="Tahoma"/>
          <w:u w:val="single"/>
        </w:rPr>
        <w:t>W kryterium C Wykonawca może otrzymać maksymalnie 100 punktów.</w:t>
      </w:r>
    </w:p>
    <w:p w:rsidR="00F7248A" w:rsidRPr="00937D8A" w:rsidRDefault="00F7248A" w:rsidP="00F7248A">
      <w:pPr>
        <w:ind w:left="284"/>
        <w:rPr>
          <w:rFonts w:ascii="Tahoma" w:hAnsi="Tahoma" w:cs="Tahoma"/>
          <w:u w:val="single"/>
        </w:rPr>
      </w:pPr>
    </w:p>
    <w:p w:rsidR="00F7248A" w:rsidRPr="00AA2FD2" w:rsidRDefault="00F7248A" w:rsidP="00F7248A">
      <w:pPr>
        <w:tabs>
          <w:tab w:val="num" w:pos="1866"/>
        </w:tabs>
        <w:ind w:left="502"/>
        <w:jc w:val="both"/>
        <w:rPr>
          <w:rFonts w:ascii="Tahoma" w:hAnsi="Tahoma" w:cs="Tahoma"/>
        </w:rPr>
      </w:pPr>
      <w:r w:rsidRPr="00AA2FD2">
        <w:rPr>
          <w:rFonts w:ascii="Tahoma" w:hAnsi="Tahoma" w:cs="Tahoma"/>
        </w:rPr>
        <w:t>W celu wyboru najkorzystniejszej oferty w powiązaniu z przedstawionym wyżej kryterium Zamawiający będzie posługiwał się następującym wzorem:</w:t>
      </w:r>
    </w:p>
    <w:p w:rsidR="00F7248A" w:rsidRPr="00AA2FD2" w:rsidRDefault="00F7248A" w:rsidP="00F7248A">
      <w:pPr>
        <w:jc w:val="both"/>
        <w:rPr>
          <w:rFonts w:ascii="Tahoma" w:hAnsi="Tahoma" w:cs="Tahoma"/>
        </w:rPr>
      </w:pPr>
    </w:p>
    <w:p w:rsidR="00F7248A" w:rsidRPr="00AA2FD2" w:rsidRDefault="00F7248A" w:rsidP="00F7248A">
      <w:pPr>
        <w:ind w:left="284"/>
        <w:jc w:val="center"/>
        <w:rPr>
          <w:rFonts w:ascii="Tahoma" w:hAnsi="Tahoma" w:cs="Tahoma"/>
          <w:position w:val="2"/>
          <w:lang w:val="en-US"/>
        </w:rPr>
      </w:pPr>
      <w:r w:rsidRPr="00AA2FD2">
        <w:rPr>
          <w:rFonts w:ascii="Tahoma" w:hAnsi="Tahoma" w:cs="Tahoma"/>
          <w:lang w:val="en-US"/>
        </w:rPr>
        <w:t>WO</w:t>
      </w:r>
      <w:r w:rsidRPr="00AA2FD2">
        <w:rPr>
          <w:rFonts w:ascii="Tahoma" w:hAnsi="Tahoma" w:cs="Tahoma"/>
          <w:position w:val="-4"/>
          <w:lang w:val="en-US"/>
        </w:rPr>
        <w:t>n</w:t>
      </w:r>
      <w:r w:rsidRPr="00AA2FD2">
        <w:rPr>
          <w:rFonts w:ascii="Tahoma" w:hAnsi="Tahoma" w:cs="Tahoma"/>
          <w:lang w:val="en-US"/>
        </w:rPr>
        <w:t xml:space="preserve"> = A</w:t>
      </w:r>
      <w:r w:rsidRPr="00AA2FD2">
        <w:rPr>
          <w:rFonts w:ascii="Tahoma" w:hAnsi="Tahoma" w:cs="Tahoma"/>
          <w:position w:val="-4"/>
          <w:lang w:val="en-US"/>
        </w:rPr>
        <w:t>n</w:t>
      </w:r>
      <w:r w:rsidRPr="00AA2FD2">
        <w:rPr>
          <w:rFonts w:ascii="Tahoma" w:hAnsi="Tahoma" w:cs="Tahoma"/>
          <w:lang w:val="en-US"/>
        </w:rPr>
        <w:t xml:space="preserve"> </w:t>
      </w:r>
      <w:r w:rsidRPr="00AA2FD2">
        <w:rPr>
          <w:rFonts w:ascii="Tahoma" w:hAnsi="Tahoma" w:cs="Tahoma"/>
          <w:position w:val="4"/>
          <w:lang w:val="en-US"/>
        </w:rPr>
        <w:t>x</w:t>
      </w:r>
      <w:r w:rsidRPr="00AA2FD2">
        <w:rPr>
          <w:rFonts w:ascii="Tahoma" w:hAnsi="Tahoma" w:cs="Tahoma"/>
          <w:lang w:val="en-US"/>
        </w:rPr>
        <w:t xml:space="preserve"> 0,60 + B</w:t>
      </w:r>
      <w:r w:rsidRPr="00AA2FD2">
        <w:rPr>
          <w:rFonts w:ascii="Tahoma" w:hAnsi="Tahoma" w:cs="Tahoma"/>
          <w:position w:val="-4"/>
          <w:lang w:val="en-US"/>
        </w:rPr>
        <w:t>n</w:t>
      </w:r>
      <w:r w:rsidRPr="00AA2FD2">
        <w:rPr>
          <w:rFonts w:ascii="Tahoma" w:hAnsi="Tahoma" w:cs="Tahoma"/>
          <w:lang w:val="en-US"/>
        </w:rPr>
        <w:t xml:space="preserve"> </w:t>
      </w:r>
      <w:r w:rsidRPr="00AA2FD2">
        <w:rPr>
          <w:rFonts w:ascii="Tahoma" w:hAnsi="Tahoma" w:cs="Tahoma"/>
          <w:position w:val="-4"/>
          <w:vertAlign w:val="subscript"/>
          <w:lang w:val="en-US"/>
        </w:rPr>
        <w:t xml:space="preserve"> </w:t>
      </w:r>
      <w:r w:rsidRPr="00AA2FD2">
        <w:rPr>
          <w:rFonts w:ascii="Tahoma" w:hAnsi="Tahoma" w:cs="Tahoma"/>
          <w:position w:val="4"/>
          <w:lang w:val="en-US"/>
        </w:rPr>
        <w:t>x</w:t>
      </w:r>
      <w:r w:rsidRPr="00AA2FD2">
        <w:rPr>
          <w:rFonts w:ascii="Tahoma" w:hAnsi="Tahoma" w:cs="Tahoma"/>
          <w:lang w:val="en-US"/>
        </w:rPr>
        <w:t xml:space="preserve"> 0,25 + C</w:t>
      </w:r>
      <w:r w:rsidRPr="00AA2FD2">
        <w:rPr>
          <w:rFonts w:ascii="Tahoma" w:hAnsi="Tahoma" w:cs="Tahoma"/>
          <w:position w:val="-4"/>
          <w:lang w:val="en-US"/>
        </w:rPr>
        <w:t xml:space="preserve">n </w:t>
      </w:r>
      <w:r w:rsidRPr="00AA2FD2">
        <w:rPr>
          <w:rFonts w:ascii="Tahoma" w:hAnsi="Tahoma" w:cs="Tahoma"/>
          <w:position w:val="4"/>
          <w:lang w:val="en-US"/>
        </w:rPr>
        <w:t>x</w:t>
      </w:r>
      <w:r w:rsidRPr="00AA2FD2">
        <w:rPr>
          <w:rFonts w:ascii="Tahoma" w:hAnsi="Tahoma" w:cs="Tahoma"/>
          <w:lang w:val="en-US"/>
        </w:rPr>
        <w:t xml:space="preserve"> 0,15</w:t>
      </w:r>
    </w:p>
    <w:p w:rsidR="00F7248A" w:rsidRPr="00AA2FD2" w:rsidRDefault="00F7248A" w:rsidP="00F7248A">
      <w:pPr>
        <w:ind w:left="284"/>
        <w:jc w:val="both"/>
        <w:rPr>
          <w:rFonts w:ascii="Tahoma" w:hAnsi="Tahoma" w:cs="Tahoma"/>
          <w:lang w:val="en-US"/>
        </w:rPr>
      </w:pPr>
    </w:p>
    <w:p w:rsidR="00F7248A" w:rsidRPr="00AA2FD2" w:rsidRDefault="00F7248A" w:rsidP="00F7248A">
      <w:pPr>
        <w:ind w:left="284"/>
        <w:jc w:val="both"/>
        <w:rPr>
          <w:rFonts w:ascii="Tahoma" w:hAnsi="Tahoma" w:cs="Tahoma"/>
          <w:u w:val="single"/>
        </w:rPr>
      </w:pPr>
      <w:r w:rsidRPr="00AA2FD2">
        <w:rPr>
          <w:rFonts w:ascii="Tahoma" w:hAnsi="Tahoma" w:cs="Tahoma"/>
          <w:u w:val="single"/>
        </w:rPr>
        <w:t>gdzie:</w:t>
      </w:r>
    </w:p>
    <w:p w:rsidR="00F7248A" w:rsidRPr="00AA2FD2" w:rsidRDefault="00F7248A" w:rsidP="00F7248A">
      <w:pPr>
        <w:ind w:left="284"/>
        <w:jc w:val="both"/>
        <w:rPr>
          <w:rFonts w:ascii="Tahoma" w:hAnsi="Tahoma" w:cs="Tahoma"/>
        </w:rPr>
      </w:pPr>
      <w:r w:rsidRPr="00AA2FD2">
        <w:rPr>
          <w:rFonts w:ascii="Tahoma" w:hAnsi="Tahoma" w:cs="Tahoma"/>
        </w:rPr>
        <w:t>WO</w:t>
      </w:r>
      <w:r w:rsidRPr="00AA2FD2">
        <w:rPr>
          <w:rFonts w:ascii="Tahoma" w:hAnsi="Tahoma" w:cs="Tahoma"/>
          <w:position w:val="-4"/>
        </w:rPr>
        <w:t>n</w:t>
      </w:r>
      <w:r w:rsidRPr="00AA2FD2">
        <w:rPr>
          <w:rFonts w:ascii="Tahoma" w:hAnsi="Tahoma" w:cs="Tahoma"/>
        </w:rPr>
        <w:t xml:space="preserve"> - wskaźnik oceny oferty n</w:t>
      </w:r>
    </w:p>
    <w:p w:rsidR="00F7248A" w:rsidRPr="00AA2FD2" w:rsidRDefault="00F7248A" w:rsidP="00F7248A">
      <w:pPr>
        <w:ind w:left="284"/>
        <w:jc w:val="both"/>
        <w:rPr>
          <w:rFonts w:ascii="Tahoma" w:hAnsi="Tahoma" w:cs="Tahoma"/>
          <w:position w:val="-4"/>
        </w:rPr>
      </w:pPr>
      <w:r w:rsidRPr="00AA2FD2">
        <w:rPr>
          <w:rFonts w:ascii="Tahoma" w:hAnsi="Tahoma" w:cs="Tahoma"/>
        </w:rPr>
        <w:t>A</w:t>
      </w:r>
      <w:r w:rsidRPr="00AA2FD2">
        <w:rPr>
          <w:rFonts w:ascii="Tahoma" w:hAnsi="Tahoma" w:cs="Tahoma"/>
          <w:position w:val="-4"/>
        </w:rPr>
        <w:t xml:space="preserve">n - </w:t>
      </w:r>
      <w:r w:rsidRPr="00AA2FD2">
        <w:rPr>
          <w:rFonts w:ascii="Tahoma" w:hAnsi="Tahoma" w:cs="Tahoma"/>
        </w:rPr>
        <w:t>liczba punktów przyznana ofercie n dla kryterium A</w:t>
      </w:r>
    </w:p>
    <w:p w:rsidR="00F7248A" w:rsidRPr="00AA2FD2" w:rsidRDefault="00F7248A" w:rsidP="00F7248A">
      <w:pPr>
        <w:ind w:left="284"/>
        <w:jc w:val="both"/>
        <w:rPr>
          <w:rFonts w:ascii="Tahoma" w:hAnsi="Tahoma" w:cs="Tahoma"/>
          <w:position w:val="-4"/>
        </w:rPr>
      </w:pPr>
      <w:r w:rsidRPr="00AA2FD2">
        <w:rPr>
          <w:rFonts w:ascii="Tahoma" w:hAnsi="Tahoma" w:cs="Tahoma"/>
        </w:rPr>
        <w:t>B</w:t>
      </w:r>
      <w:r w:rsidRPr="00AA2FD2">
        <w:rPr>
          <w:rFonts w:ascii="Tahoma" w:hAnsi="Tahoma" w:cs="Tahoma"/>
          <w:position w:val="-4"/>
        </w:rPr>
        <w:t xml:space="preserve">n - </w:t>
      </w:r>
      <w:r w:rsidRPr="00AA2FD2">
        <w:rPr>
          <w:rFonts w:ascii="Tahoma" w:hAnsi="Tahoma" w:cs="Tahoma"/>
        </w:rPr>
        <w:t>liczba punktów przyznana ofercie n dla kryterium B</w:t>
      </w:r>
    </w:p>
    <w:p w:rsidR="00F7248A" w:rsidRPr="00AA2FD2" w:rsidRDefault="00F7248A" w:rsidP="00F7248A">
      <w:pPr>
        <w:ind w:left="284"/>
        <w:jc w:val="both"/>
        <w:rPr>
          <w:rFonts w:ascii="Tahoma" w:hAnsi="Tahoma" w:cs="Tahoma"/>
        </w:rPr>
      </w:pPr>
      <w:r w:rsidRPr="00AA2FD2">
        <w:rPr>
          <w:rFonts w:ascii="Tahoma" w:hAnsi="Tahoma" w:cs="Tahoma"/>
        </w:rPr>
        <w:t>C</w:t>
      </w:r>
      <w:r w:rsidRPr="00AA2FD2">
        <w:rPr>
          <w:rFonts w:ascii="Tahoma" w:hAnsi="Tahoma" w:cs="Tahoma"/>
          <w:position w:val="-4"/>
        </w:rPr>
        <w:t xml:space="preserve">n - </w:t>
      </w:r>
      <w:r w:rsidRPr="00AA2FD2">
        <w:rPr>
          <w:rFonts w:ascii="Tahoma" w:hAnsi="Tahoma" w:cs="Tahoma"/>
        </w:rPr>
        <w:t>liczba punktów przyznana ofercie n dla kryterium C</w:t>
      </w:r>
    </w:p>
    <w:p w:rsidR="00F7248A" w:rsidRPr="00AA2FD2" w:rsidRDefault="00F7248A" w:rsidP="00F7248A">
      <w:pPr>
        <w:ind w:left="284"/>
        <w:jc w:val="both"/>
        <w:rPr>
          <w:rFonts w:ascii="Tahoma" w:hAnsi="Tahoma" w:cs="Tahoma"/>
        </w:rPr>
      </w:pPr>
    </w:p>
    <w:p w:rsidR="00F7248A" w:rsidRPr="00AA2FD2" w:rsidRDefault="0017250E" w:rsidP="00F7248A">
      <w:pPr>
        <w:ind w:left="284"/>
        <w:jc w:val="both"/>
        <w:rPr>
          <w:rFonts w:ascii="Tahoma" w:hAnsi="Tahoma" w:cs="Tahoma"/>
        </w:rPr>
      </w:pPr>
      <w:r>
        <w:rPr>
          <w:rFonts w:ascii="Tahoma" w:hAnsi="Tahoma" w:cs="Tahoma"/>
        </w:rPr>
        <w:t>Zamówienie</w:t>
      </w:r>
      <w:r w:rsidR="00F7248A" w:rsidRPr="00AA2FD2">
        <w:rPr>
          <w:rFonts w:ascii="Tahoma" w:hAnsi="Tahoma" w:cs="Tahoma"/>
        </w:rPr>
        <w:t xml:space="preserve"> publiczne</w:t>
      </w:r>
      <w:r>
        <w:rPr>
          <w:rFonts w:ascii="Tahoma" w:hAnsi="Tahoma" w:cs="Tahoma"/>
        </w:rPr>
        <w:t xml:space="preserve"> w części Nr 1</w:t>
      </w:r>
      <w:r w:rsidR="00F7248A" w:rsidRPr="00AA2FD2">
        <w:rPr>
          <w:rFonts w:ascii="Tahoma" w:hAnsi="Tahoma" w:cs="Tahoma"/>
        </w:rPr>
        <w:t xml:space="preserve"> zostanie udzielone </w:t>
      </w:r>
      <w:r w:rsidR="00A11C7B">
        <w:rPr>
          <w:rFonts w:ascii="Tahoma" w:hAnsi="Tahoma" w:cs="Tahoma"/>
        </w:rPr>
        <w:t>W</w:t>
      </w:r>
      <w:r w:rsidR="00F7248A" w:rsidRPr="00AA2FD2">
        <w:rPr>
          <w:rFonts w:ascii="Tahoma" w:hAnsi="Tahoma" w:cs="Tahoma"/>
        </w:rPr>
        <w:t>ykonawcy, który uzyska największą liczbę punktów na podstawie ww. wskaźnika wyliczonego dla każdej oferty.</w:t>
      </w:r>
    </w:p>
    <w:p w:rsidR="00F7248A" w:rsidRPr="00AA2FD2" w:rsidRDefault="00F7248A" w:rsidP="00F7248A">
      <w:pPr>
        <w:tabs>
          <w:tab w:val="left" w:pos="5245"/>
        </w:tabs>
        <w:jc w:val="both"/>
        <w:rPr>
          <w:rFonts w:ascii="Tahoma" w:hAnsi="Tahoma" w:cs="Tahoma"/>
          <w:b/>
        </w:rPr>
      </w:pPr>
    </w:p>
    <w:p w:rsidR="00F7248A" w:rsidRDefault="00F7248A" w:rsidP="00F7248A">
      <w:pPr>
        <w:tabs>
          <w:tab w:val="left" w:pos="5245"/>
        </w:tabs>
        <w:jc w:val="both"/>
        <w:rPr>
          <w:rFonts w:ascii="Tahoma" w:hAnsi="Tahoma" w:cs="Tahoma"/>
          <w:b/>
          <w:highlight w:val="green"/>
        </w:rPr>
      </w:pPr>
    </w:p>
    <w:p w:rsidR="00F7248A" w:rsidRPr="00AA2FD2" w:rsidRDefault="00F7248A" w:rsidP="00A11C7B">
      <w:pPr>
        <w:shd w:val="clear" w:color="auto" w:fill="9CC2E5" w:themeFill="accent1" w:themeFillTint="99"/>
        <w:tabs>
          <w:tab w:val="left" w:pos="5245"/>
        </w:tabs>
        <w:jc w:val="both"/>
        <w:rPr>
          <w:rFonts w:ascii="Tahoma" w:hAnsi="Tahoma" w:cs="Tahoma"/>
          <w:b/>
        </w:rPr>
      </w:pPr>
      <w:r w:rsidRPr="00AA2FD2">
        <w:rPr>
          <w:rFonts w:ascii="Tahoma" w:hAnsi="Tahoma" w:cs="Tahoma"/>
          <w:b/>
        </w:rPr>
        <w:t>Cześć II Zamówienia:</w:t>
      </w:r>
    </w:p>
    <w:p w:rsidR="00F7248A" w:rsidRPr="00170D9E" w:rsidRDefault="00A11C7B" w:rsidP="00170D9E">
      <w:pPr>
        <w:rPr>
          <w:rFonts w:ascii="Tahoma" w:hAnsi="Tahoma" w:cs="Tahoma"/>
        </w:rPr>
      </w:pPr>
      <w:r w:rsidRPr="00170D9E">
        <w:rPr>
          <w:rFonts w:ascii="Tahoma" w:hAnsi="Tahoma" w:cs="Tahoma"/>
        </w:rPr>
        <w:t xml:space="preserve">A. </w:t>
      </w:r>
      <w:r w:rsidR="00F7248A" w:rsidRPr="00170D9E">
        <w:rPr>
          <w:rFonts w:ascii="Tahoma" w:hAnsi="Tahoma" w:cs="Tahoma"/>
        </w:rPr>
        <w:t>Cena łączna ubezpieczenia – waga 60%</w:t>
      </w:r>
    </w:p>
    <w:p w:rsidR="00F7248A" w:rsidRPr="00170D9E" w:rsidRDefault="00A11C7B" w:rsidP="00170D9E">
      <w:pPr>
        <w:rPr>
          <w:rFonts w:ascii="Tahoma" w:hAnsi="Tahoma" w:cs="Tahoma"/>
        </w:rPr>
      </w:pPr>
      <w:r w:rsidRPr="00170D9E">
        <w:rPr>
          <w:rFonts w:ascii="Tahoma" w:hAnsi="Tahoma" w:cs="Tahoma"/>
        </w:rPr>
        <w:t>B</w:t>
      </w:r>
      <w:r w:rsidR="00F7248A" w:rsidRPr="00170D9E">
        <w:rPr>
          <w:rFonts w:ascii="Tahoma" w:hAnsi="Tahoma" w:cs="Tahoma"/>
        </w:rPr>
        <w:t>. Zaakceptowanie klauzul dodatkowych – waga 30%</w:t>
      </w:r>
    </w:p>
    <w:p w:rsidR="00F7248A" w:rsidRPr="00170D9E" w:rsidRDefault="00A11C7B" w:rsidP="00170D9E">
      <w:pPr>
        <w:rPr>
          <w:rFonts w:ascii="Tahoma" w:hAnsi="Tahoma" w:cs="Tahoma"/>
          <w:bCs/>
          <w:iCs/>
          <w:color w:val="000000"/>
        </w:rPr>
      </w:pPr>
      <w:r w:rsidRPr="00170D9E">
        <w:rPr>
          <w:rFonts w:ascii="Tahoma" w:hAnsi="Tahoma" w:cs="Tahoma"/>
        </w:rPr>
        <w:t>C</w:t>
      </w:r>
      <w:r w:rsidR="00F7248A" w:rsidRPr="00170D9E">
        <w:rPr>
          <w:rFonts w:ascii="Tahoma" w:hAnsi="Tahoma" w:cs="Tahoma"/>
        </w:rPr>
        <w:t>. Zniżka za niską szkodowość – waga 10%</w:t>
      </w:r>
    </w:p>
    <w:p w:rsidR="00F7248A" w:rsidRPr="00170D9E" w:rsidRDefault="00F7248A" w:rsidP="00170D9E">
      <w:pPr>
        <w:rPr>
          <w:rFonts w:ascii="Tahoma" w:hAnsi="Tahoma" w:cs="Tahoma"/>
        </w:rPr>
      </w:pPr>
    </w:p>
    <w:p w:rsidR="00F7248A" w:rsidRPr="00AA2FD2" w:rsidRDefault="00F42F76" w:rsidP="00F42F76">
      <w:pPr>
        <w:suppressAutoHyphens w:val="0"/>
        <w:jc w:val="both"/>
        <w:rPr>
          <w:rFonts w:ascii="Tahoma" w:hAnsi="Tahoma" w:cs="Tahoma"/>
        </w:rPr>
      </w:pPr>
      <w:r>
        <w:rPr>
          <w:rFonts w:ascii="Tahoma" w:hAnsi="Tahoma" w:cs="Tahoma"/>
          <w:b/>
        </w:rPr>
        <w:t xml:space="preserve">A. </w:t>
      </w:r>
      <w:r w:rsidR="00F7248A" w:rsidRPr="00AA2FD2">
        <w:rPr>
          <w:rFonts w:ascii="Tahoma" w:hAnsi="Tahoma" w:cs="Tahoma"/>
          <w:b/>
        </w:rPr>
        <w:t>cena łączna ubezpieczenia w części II zamówienia</w:t>
      </w:r>
      <w:r w:rsidR="00F7248A" w:rsidRPr="00AA2FD2">
        <w:rPr>
          <w:rFonts w:ascii="Tahoma" w:hAnsi="Tahoma" w:cs="Tahoma"/>
        </w:rPr>
        <w:t xml:space="preserve"> – suma składek za wszystkie ubezpieczenia będące przedmiotem niniejszej części zamówienia.</w:t>
      </w:r>
    </w:p>
    <w:p w:rsidR="00F7248A" w:rsidRPr="00AA2FD2" w:rsidRDefault="00F7248A" w:rsidP="00F7248A">
      <w:pPr>
        <w:tabs>
          <w:tab w:val="num" w:pos="709"/>
        </w:tabs>
        <w:ind w:left="851" w:hanging="425"/>
        <w:jc w:val="both"/>
        <w:rPr>
          <w:rFonts w:ascii="Tahoma" w:hAnsi="Tahoma" w:cs="Tahoma"/>
        </w:rPr>
      </w:pPr>
      <w:r w:rsidRPr="00AA2FD2">
        <w:rPr>
          <w:rFonts w:ascii="Tahoma" w:hAnsi="Tahoma" w:cs="Tahoma"/>
        </w:rPr>
        <w:tab/>
        <w:t>Oferty będą podlegały ocenie w kryterium D według następującego wzoru:</w:t>
      </w:r>
    </w:p>
    <w:p w:rsidR="00F7248A" w:rsidRPr="00AA2FD2" w:rsidRDefault="00F7248A" w:rsidP="00F7248A">
      <w:pPr>
        <w:ind w:left="567"/>
        <w:jc w:val="both"/>
        <w:rPr>
          <w:rFonts w:ascii="Tahoma" w:hAnsi="Tahoma" w:cs="Tahoma"/>
        </w:rPr>
      </w:pPr>
    </w:p>
    <w:p w:rsidR="00F7248A" w:rsidRPr="00AA2FD2" w:rsidRDefault="00F7248A" w:rsidP="00F7248A">
      <w:pPr>
        <w:ind w:left="2836"/>
        <w:jc w:val="both"/>
        <w:rPr>
          <w:rFonts w:ascii="Tahoma" w:hAnsi="Tahoma" w:cs="Tahoma"/>
          <w:vertAlign w:val="subscript"/>
          <w:lang w:val="de-DE"/>
        </w:rPr>
      </w:pPr>
      <w:r w:rsidRPr="00AA2FD2">
        <w:rPr>
          <w:rFonts w:ascii="Tahoma" w:hAnsi="Tahoma" w:cs="Tahoma"/>
        </w:rPr>
        <w:t xml:space="preserve">       </w:t>
      </w:r>
      <w:r w:rsidRPr="00AA2FD2">
        <w:rPr>
          <w:rFonts w:ascii="Tahoma" w:hAnsi="Tahoma" w:cs="Tahoma"/>
          <w:lang w:val="de-DE"/>
        </w:rPr>
        <w:t xml:space="preserve">P </w:t>
      </w:r>
      <w:r w:rsidRPr="00AA2FD2">
        <w:rPr>
          <w:rFonts w:ascii="Tahoma" w:hAnsi="Tahoma" w:cs="Tahoma"/>
          <w:vertAlign w:val="subscript"/>
          <w:lang w:val="de-DE"/>
        </w:rPr>
        <w:t>min</w:t>
      </w:r>
    </w:p>
    <w:p w:rsidR="00F7248A" w:rsidRPr="00AA2FD2" w:rsidRDefault="00F7248A" w:rsidP="00F7248A">
      <w:pPr>
        <w:ind w:left="315"/>
        <w:jc w:val="both"/>
        <w:rPr>
          <w:rFonts w:ascii="Tahoma" w:hAnsi="Tahoma" w:cs="Tahoma"/>
          <w:position w:val="2"/>
        </w:rPr>
      </w:pPr>
      <w:r w:rsidRPr="00AA2FD2">
        <w:rPr>
          <w:rFonts w:ascii="Tahoma" w:hAnsi="Tahoma" w:cs="Tahoma"/>
          <w:lang w:val="de-DE"/>
        </w:rPr>
        <w:t xml:space="preserve">                                    </w:t>
      </w:r>
      <w:r w:rsidR="005C4205">
        <w:rPr>
          <w:rFonts w:ascii="Tahoma" w:hAnsi="Tahoma" w:cs="Tahoma"/>
          <w:lang w:val="de-DE"/>
        </w:rPr>
        <w:t>A</w:t>
      </w:r>
      <w:r w:rsidRPr="00AA2FD2">
        <w:rPr>
          <w:rFonts w:ascii="Tahoma" w:hAnsi="Tahoma" w:cs="Tahoma"/>
          <w:position w:val="-4"/>
          <w:lang w:val="de-DE"/>
        </w:rPr>
        <w:t xml:space="preserve">n </w:t>
      </w:r>
      <w:r w:rsidRPr="00AA2FD2">
        <w:rPr>
          <w:rFonts w:ascii="Tahoma" w:hAnsi="Tahoma" w:cs="Tahoma"/>
          <w:lang w:val="de-DE"/>
        </w:rPr>
        <w:t xml:space="preserve">= </w:t>
      </w:r>
      <w:r w:rsidRPr="00AA2FD2">
        <w:rPr>
          <w:rFonts w:ascii="Tahoma" w:hAnsi="Tahoma" w:cs="Tahoma"/>
          <w:position w:val="14"/>
          <w:lang w:val="de-DE"/>
        </w:rPr>
        <w:t>__________</w:t>
      </w:r>
      <w:r w:rsidRPr="00AA2FD2">
        <w:rPr>
          <w:rFonts w:ascii="Tahoma" w:hAnsi="Tahoma" w:cs="Tahoma"/>
          <w:lang w:val="de-DE"/>
        </w:rPr>
        <w:t xml:space="preserve"> </w:t>
      </w:r>
      <w:r w:rsidRPr="00AA2FD2">
        <w:rPr>
          <w:rFonts w:ascii="Tahoma" w:hAnsi="Tahoma" w:cs="Tahoma"/>
          <w:position w:val="2"/>
          <w:lang w:val="de-DE"/>
        </w:rPr>
        <w:t>x</w:t>
      </w:r>
      <w:r w:rsidRPr="00AA2FD2">
        <w:rPr>
          <w:rFonts w:ascii="Tahoma" w:hAnsi="Tahoma" w:cs="Tahoma"/>
          <w:lang w:val="de-DE"/>
        </w:rPr>
        <w:t xml:space="preserve"> 100 </w:t>
      </w:r>
      <w:proofErr w:type="spellStart"/>
      <w:r w:rsidRPr="00AA2FD2">
        <w:rPr>
          <w:rFonts w:ascii="Tahoma" w:hAnsi="Tahoma" w:cs="Tahoma"/>
          <w:lang w:val="de-DE"/>
        </w:rPr>
        <w:t>pkt.</w:t>
      </w:r>
      <w:proofErr w:type="spellEnd"/>
      <w:r w:rsidRPr="00AA2FD2">
        <w:rPr>
          <w:rFonts w:ascii="Tahoma" w:hAnsi="Tahoma" w:cs="Tahoma"/>
          <w:lang w:val="de-DE"/>
        </w:rPr>
        <w:cr/>
      </w:r>
      <w:r w:rsidRPr="00AA2FD2">
        <w:rPr>
          <w:rFonts w:ascii="Tahoma" w:hAnsi="Tahoma" w:cs="Tahoma"/>
          <w:position w:val="6"/>
          <w:lang w:val="de-DE"/>
        </w:rPr>
        <w:t xml:space="preserve">                                                  </w:t>
      </w:r>
      <w:r w:rsidRPr="00AA2FD2">
        <w:rPr>
          <w:rFonts w:ascii="Tahoma" w:hAnsi="Tahoma" w:cs="Tahoma"/>
          <w:position w:val="6"/>
        </w:rPr>
        <w:t>P</w:t>
      </w:r>
      <w:r w:rsidRPr="00AA2FD2">
        <w:rPr>
          <w:rFonts w:ascii="Tahoma" w:hAnsi="Tahoma" w:cs="Tahoma"/>
          <w:position w:val="2"/>
        </w:rPr>
        <w:t>n</w:t>
      </w:r>
    </w:p>
    <w:p w:rsidR="00F7248A" w:rsidRPr="00AA2FD2" w:rsidRDefault="00F7248A" w:rsidP="00F7248A">
      <w:pPr>
        <w:ind w:left="284"/>
        <w:rPr>
          <w:rFonts w:ascii="Tahoma" w:hAnsi="Tahoma" w:cs="Tahoma"/>
        </w:rPr>
      </w:pPr>
      <w:r w:rsidRPr="00AA2FD2">
        <w:rPr>
          <w:rFonts w:ascii="Tahoma" w:hAnsi="Tahoma" w:cs="Tahoma"/>
        </w:rPr>
        <w:t xml:space="preserve">  D</w:t>
      </w:r>
      <w:r w:rsidRPr="00AA2FD2">
        <w:rPr>
          <w:rFonts w:ascii="Tahoma" w:hAnsi="Tahoma" w:cs="Tahoma"/>
          <w:position w:val="-4"/>
        </w:rPr>
        <w:t>n</w:t>
      </w:r>
      <w:r w:rsidRPr="00AA2FD2">
        <w:rPr>
          <w:rFonts w:ascii="Tahoma" w:hAnsi="Tahoma" w:cs="Tahoma"/>
          <w:vertAlign w:val="subscript"/>
        </w:rPr>
        <w:t xml:space="preserve">     </w:t>
      </w:r>
      <w:r w:rsidRPr="00AA2FD2">
        <w:rPr>
          <w:rFonts w:ascii="Tahoma" w:hAnsi="Tahoma" w:cs="Tahoma"/>
        </w:rPr>
        <w:t xml:space="preserve">- liczba punktów przyznana ofercie n dla kryterium </w:t>
      </w:r>
      <w:r w:rsidR="005C4205">
        <w:rPr>
          <w:rFonts w:ascii="Tahoma" w:hAnsi="Tahoma" w:cs="Tahoma"/>
        </w:rPr>
        <w:t>A</w:t>
      </w:r>
    </w:p>
    <w:p w:rsidR="00F7248A" w:rsidRPr="00AA2FD2" w:rsidRDefault="00F7248A" w:rsidP="00F7248A">
      <w:pPr>
        <w:ind w:left="284"/>
        <w:jc w:val="both"/>
        <w:rPr>
          <w:rFonts w:ascii="Tahoma" w:hAnsi="Tahoma" w:cs="Tahoma"/>
        </w:rPr>
      </w:pPr>
      <w:r w:rsidRPr="00AA2FD2">
        <w:rPr>
          <w:rFonts w:ascii="Tahoma" w:hAnsi="Tahoma" w:cs="Tahoma"/>
        </w:rPr>
        <w:t xml:space="preserve">  n    - numer oferty</w:t>
      </w:r>
    </w:p>
    <w:p w:rsidR="00F7248A" w:rsidRPr="00AA2FD2" w:rsidRDefault="00F7248A" w:rsidP="00F7248A">
      <w:pPr>
        <w:ind w:left="284"/>
        <w:jc w:val="both"/>
        <w:rPr>
          <w:rFonts w:ascii="Tahoma" w:hAnsi="Tahoma" w:cs="Tahoma"/>
        </w:rPr>
      </w:pPr>
      <w:r w:rsidRPr="00AA2FD2">
        <w:rPr>
          <w:rFonts w:ascii="Tahoma" w:hAnsi="Tahoma" w:cs="Tahoma"/>
        </w:rPr>
        <w:t xml:space="preserve">  P</w:t>
      </w:r>
      <w:r w:rsidRPr="00AA2FD2">
        <w:rPr>
          <w:rFonts w:ascii="Tahoma" w:hAnsi="Tahoma" w:cs="Tahoma"/>
          <w:position w:val="-4"/>
        </w:rPr>
        <w:t>min</w:t>
      </w:r>
      <w:r w:rsidRPr="00AA2FD2">
        <w:rPr>
          <w:rFonts w:ascii="Tahoma" w:hAnsi="Tahoma" w:cs="Tahoma"/>
        </w:rPr>
        <w:t xml:space="preserve"> - cena minimalna wśród złożonych ofert</w:t>
      </w:r>
    </w:p>
    <w:p w:rsidR="00F7248A" w:rsidRPr="00AA2FD2" w:rsidRDefault="00F7248A" w:rsidP="00F7248A">
      <w:pPr>
        <w:ind w:left="284"/>
        <w:rPr>
          <w:rFonts w:ascii="Tahoma" w:hAnsi="Tahoma" w:cs="Tahoma"/>
        </w:rPr>
      </w:pPr>
      <w:r w:rsidRPr="00AA2FD2">
        <w:rPr>
          <w:rFonts w:ascii="Tahoma" w:hAnsi="Tahoma" w:cs="Tahoma"/>
        </w:rPr>
        <w:lastRenderedPageBreak/>
        <w:t xml:space="preserve">  P</w:t>
      </w:r>
      <w:r w:rsidRPr="00AA2FD2">
        <w:rPr>
          <w:rFonts w:ascii="Tahoma" w:hAnsi="Tahoma" w:cs="Tahoma"/>
          <w:position w:val="-4"/>
        </w:rPr>
        <w:t>n</w:t>
      </w:r>
      <w:r w:rsidRPr="00AA2FD2">
        <w:rPr>
          <w:rFonts w:ascii="Tahoma" w:hAnsi="Tahoma" w:cs="Tahoma"/>
        </w:rPr>
        <w:t xml:space="preserve">    - cena zaproponowana przez Wykonawcę w ofercie n</w:t>
      </w:r>
    </w:p>
    <w:p w:rsidR="00F7248A" w:rsidRPr="00937D8A" w:rsidRDefault="00F7248A" w:rsidP="00F7248A">
      <w:pPr>
        <w:ind w:left="284"/>
        <w:rPr>
          <w:rFonts w:ascii="Tahoma" w:hAnsi="Tahoma" w:cs="Tahoma"/>
          <w:highlight w:val="green"/>
          <w:u w:val="single"/>
        </w:rPr>
      </w:pPr>
    </w:p>
    <w:p w:rsidR="00F7248A" w:rsidRPr="00105E70" w:rsidRDefault="00F42F76" w:rsidP="00F42F76">
      <w:pPr>
        <w:suppressAutoHyphens w:val="0"/>
        <w:jc w:val="both"/>
        <w:rPr>
          <w:rFonts w:ascii="Tahoma" w:hAnsi="Tahoma" w:cs="Tahoma"/>
        </w:rPr>
      </w:pPr>
      <w:r>
        <w:rPr>
          <w:rFonts w:ascii="Tahoma" w:hAnsi="Tahoma" w:cs="Tahoma"/>
          <w:b/>
        </w:rPr>
        <w:t xml:space="preserve">B. </w:t>
      </w:r>
      <w:r w:rsidR="00F7248A" w:rsidRPr="00105E70">
        <w:rPr>
          <w:rFonts w:ascii="Tahoma" w:hAnsi="Tahoma" w:cs="Tahoma"/>
          <w:b/>
        </w:rPr>
        <w:t xml:space="preserve">zaakceptowanie klauzul dodatkowych w części II zamówienia </w:t>
      </w:r>
      <w:r w:rsidR="00F7248A" w:rsidRPr="00105E70">
        <w:rPr>
          <w:rFonts w:ascii="Tahoma" w:hAnsi="Tahoma" w:cs="Tahoma"/>
        </w:rPr>
        <w:t>– ocena kryterium polega na przyznaniu punktów za wprowadzenie do oferty dodatkowych klauzul rozszerzających ochronę ubezpieczeniową wg. następujących zasad:</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nr 4, 7, 13, 14, 15 zostanie przyznanych po 6 punktów za każdą klauzulę,</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klauzule nr 6, 8, 9, 10 i 12 zostanie przyznanych po 8 punktów za każdą klauzulę,</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klauzulę nr 11 zostanie przyznanych 10 punktów,</w:t>
      </w:r>
    </w:p>
    <w:p w:rsidR="00F7248A" w:rsidRPr="00105E70" w:rsidRDefault="00F7248A" w:rsidP="00F7248A">
      <w:pPr>
        <w:numPr>
          <w:ilvl w:val="0"/>
          <w:numId w:val="37"/>
        </w:numPr>
        <w:tabs>
          <w:tab w:val="clear" w:pos="502"/>
          <w:tab w:val="num" w:pos="720"/>
          <w:tab w:val="num" w:pos="1560"/>
        </w:tabs>
        <w:ind w:left="1560"/>
        <w:jc w:val="both"/>
        <w:rPr>
          <w:rFonts w:ascii="Tahoma" w:hAnsi="Tahoma" w:cs="Tahoma"/>
        </w:rPr>
      </w:pPr>
      <w:r w:rsidRPr="00105E70">
        <w:rPr>
          <w:rFonts w:ascii="Tahoma" w:hAnsi="Tahoma" w:cs="Tahoma"/>
        </w:rPr>
        <w:t>za rozszerzenie ochrony o klauzulę nr 5 zostanie przyznanych 20 punktów.</w:t>
      </w:r>
    </w:p>
    <w:p w:rsidR="00F7248A" w:rsidRPr="00AA2FD2" w:rsidRDefault="00F7248A" w:rsidP="00F7248A">
      <w:pPr>
        <w:tabs>
          <w:tab w:val="num" w:pos="1560"/>
        </w:tabs>
        <w:ind w:left="1560"/>
        <w:jc w:val="both"/>
        <w:rPr>
          <w:rFonts w:ascii="Tahoma" w:hAnsi="Tahoma" w:cs="Tahoma"/>
          <w:highlight w:val="yellow"/>
        </w:rPr>
      </w:pPr>
    </w:p>
    <w:p w:rsidR="00F7248A" w:rsidRPr="00D6449E" w:rsidRDefault="00F7248A" w:rsidP="00F7248A">
      <w:pPr>
        <w:ind w:left="284"/>
        <w:rPr>
          <w:rFonts w:ascii="Tahoma" w:hAnsi="Tahoma" w:cs="Tahoma"/>
          <w:u w:val="single"/>
        </w:rPr>
      </w:pPr>
      <w:r w:rsidRPr="00AA2FD2">
        <w:rPr>
          <w:rFonts w:ascii="Tahoma" w:hAnsi="Tahoma" w:cs="Tahoma"/>
          <w:u w:val="single"/>
        </w:rPr>
        <w:t xml:space="preserve">W kryterium </w:t>
      </w:r>
      <w:r w:rsidR="005C4205">
        <w:rPr>
          <w:rFonts w:ascii="Tahoma" w:hAnsi="Tahoma" w:cs="Tahoma"/>
          <w:u w:val="single"/>
        </w:rPr>
        <w:t>B</w:t>
      </w:r>
      <w:r w:rsidRPr="00AA2FD2">
        <w:rPr>
          <w:rFonts w:ascii="Tahoma" w:hAnsi="Tahoma" w:cs="Tahoma"/>
          <w:u w:val="single"/>
        </w:rPr>
        <w:t xml:space="preserve"> Wykonawca może otrzymać maksymalnie 100 pkt (w przypadku akceptacji wszystkich klauzul dodatkowych).</w:t>
      </w:r>
    </w:p>
    <w:p w:rsidR="00F7248A" w:rsidRPr="00D6449E" w:rsidRDefault="00F7248A" w:rsidP="00F7248A">
      <w:pPr>
        <w:ind w:left="284"/>
        <w:rPr>
          <w:rFonts w:ascii="Tahoma" w:hAnsi="Tahoma" w:cs="Tahoma"/>
          <w:u w:val="single"/>
        </w:rPr>
      </w:pPr>
    </w:p>
    <w:p w:rsidR="00F7248A" w:rsidRPr="00AA2FD2" w:rsidRDefault="00F7248A" w:rsidP="00F7248A">
      <w:pPr>
        <w:ind w:left="709"/>
        <w:jc w:val="both"/>
        <w:rPr>
          <w:rFonts w:ascii="Tahoma" w:hAnsi="Tahoma" w:cs="Tahoma"/>
          <w:b/>
        </w:rPr>
      </w:pPr>
      <w:r w:rsidRPr="00AA2FD2">
        <w:rPr>
          <w:rFonts w:ascii="Tahoma" w:hAnsi="Tahoma" w:cs="Tahoma"/>
          <w:b/>
        </w:rPr>
        <w:t>UWAGA:</w:t>
      </w:r>
    </w:p>
    <w:p w:rsidR="00F7248A" w:rsidRPr="00AA2FD2" w:rsidRDefault="00F7248A" w:rsidP="00F7248A">
      <w:pPr>
        <w:ind w:left="709"/>
        <w:jc w:val="both"/>
        <w:rPr>
          <w:rFonts w:ascii="Tahoma" w:hAnsi="Tahoma" w:cs="Tahoma"/>
          <w:b/>
          <w:bCs/>
        </w:rPr>
      </w:pPr>
      <w:r w:rsidRPr="00AA2FD2">
        <w:rPr>
          <w:rFonts w:ascii="Tahoma" w:hAnsi="Tahoma" w:cs="Tahoma"/>
          <w:b/>
          <w:bCs/>
        </w:rPr>
        <w:t xml:space="preserve">Brak zgody na włączenie do zakresu ubezpieczenia bądź zmiana treści którejkolwiek </w:t>
      </w:r>
      <w:r w:rsidRPr="00AA2FD2">
        <w:rPr>
          <w:rFonts w:ascii="Tahoma" w:hAnsi="Tahoma" w:cs="Tahoma"/>
          <w:b/>
          <w:bCs/>
        </w:rPr>
        <w:br/>
        <w:t>z klauzul oznaczonych numerami od 1 do 3 spowoduje odrzucenie oferty dla tej części Zamówienia.</w:t>
      </w:r>
    </w:p>
    <w:p w:rsidR="00F7248A" w:rsidRPr="00AA2FD2" w:rsidRDefault="00F7248A" w:rsidP="00F7248A">
      <w:pPr>
        <w:ind w:left="709"/>
        <w:jc w:val="both"/>
        <w:rPr>
          <w:rFonts w:ascii="Tahoma" w:hAnsi="Tahoma" w:cs="Tahoma"/>
          <w:b/>
        </w:rPr>
      </w:pPr>
    </w:p>
    <w:p w:rsidR="00F7248A" w:rsidRPr="00AA2FD2" w:rsidRDefault="00F7248A" w:rsidP="00F7248A">
      <w:pPr>
        <w:ind w:left="709"/>
        <w:jc w:val="both"/>
        <w:rPr>
          <w:rFonts w:ascii="Tahoma" w:hAnsi="Tahoma" w:cs="Tahoma"/>
          <w:b/>
        </w:rPr>
      </w:pPr>
      <w:r w:rsidRPr="00AA2FD2">
        <w:rPr>
          <w:rFonts w:ascii="Tahoma" w:hAnsi="Tahoma" w:cs="Tahoma"/>
          <w:b/>
        </w:rPr>
        <w:t xml:space="preserve">UWAGA – w przypadku dopisków oraz zmian w treści klauzul fakultatywnych, odbiegających od treści zawartej w SIWZ, za zmienioną klauzulę przyznanych będzie 0 punktów. </w:t>
      </w:r>
    </w:p>
    <w:p w:rsidR="00F7248A" w:rsidRPr="00AA2FD2" w:rsidRDefault="00F7248A" w:rsidP="00F7248A">
      <w:pPr>
        <w:jc w:val="both"/>
        <w:rPr>
          <w:rFonts w:ascii="Tahoma" w:hAnsi="Tahoma" w:cs="Tahoma"/>
        </w:rPr>
      </w:pPr>
    </w:p>
    <w:p w:rsidR="00F7248A" w:rsidRPr="00AA2FD2" w:rsidRDefault="00F7248A" w:rsidP="00F7248A">
      <w:pPr>
        <w:ind w:left="284"/>
        <w:rPr>
          <w:rFonts w:ascii="Tahoma" w:hAnsi="Tahoma" w:cs="Tahoma"/>
          <w:u w:val="single"/>
        </w:rPr>
      </w:pPr>
    </w:p>
    <w:p w:rsidR="00F7248A" w:rsidRPr="00F42F76" w:rsidRDefault="00F42F76" w:rsidP="00F42F76">
      <w:pPr>
        <w:suppressAutoHyphens w:val="0"/>
        <w:jc w:val="both"/>
        <w:rPr>
          <w:rFonts w:ascii="Tahoma" w:hAnsi="Tahoma" w:cs="Tahoma"/>
          <w:b/>
        </w:rPr>
      </w:pPr>
      <w:r>
        <w:rPr>
          <w:rFonts w:ascii="Tahoma" w:hAnsi="Tahoma" w:cs="Tahoma"/>
          <w:b/>
        </w:rPr>
        <w:t xml:space="preserve">C. </w:t>
      </w:r>
      <w:r w:rsidR="00F7248A" w:rsidRPr="00F42F76">
        <w:rPr>
          <w:rFonts w:ascii="Tahoma" w:hAnsi="Tahoma" w:cs="Tahoma"/>
          <w:b/>
        </w:rPr>
        <w:t>Zniżka za niską szkodowość</w:t>
      </w:r>
      <w:r w:rsidR="00F7248A" w:rsidRPr="00F42F76">
        <w:rPr>
          <w:rFonts w:ascii="Tahoma" w:hAnsi="Tahoma" w:cs="Tahoma"/>
        </w:rPr>
        <w:t xml:space="preserve"> – Ubezpieczyciel wyraża zgodę na wprowadzenie następujących postanowień dodatkowych do umów ubezpieczenia komunikacyjnego. W przypadku kiedy wskaźnik szkodowości (</w:t>
      </w:r>
      <w:proofErr w:type="spellStart"/>
      <w:r w:rsidR="00F7248A" w:rsidRPr="00F42F76">
        <w:rPr>
          <w:rFonts w:ascii="Tahoma" w:hAnsi="Tahoma" w:cs="Tahoma"/>
          <w:b/>
        </w:rPr>
        <w:t>W</w:t>
      </w:r>
      <w:r w:rsidR="00F7248A" w:rsidRPr="00F42F76">
        <w:rPr>
          <w:rFonts w:ascii="Tahoma" w:hAnsi="Tahoma" w:cs="Tahoma"/>
          <w:b/>
          <w:vertAlign w:val="subscript"/>
        </w:rPr>
        <w:t>s</w:t>
      </w:r>
      <w:proofErr w:type="spellEnd"/>
      <w:r w:rsidR="00F7248A" w:rsidRPr="00F42F76">
        <w:rPr>
          <w:rFonts w:ascii="Tahoma" w:hAnsi="Tahoma" w:cs="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20.07.2018 r. do 19.07.2019 r. . Dotyczy ubezpieczenia OC posiadaczy pojazdów mechanicznych oraz ubezpieczenia autocasco.</w:t>
      </w:r>
    </w:p>
    <w:p w:rsidR="00F7248A" w:rsidRPr="00AA2FD2" w:rsidRDefault="00F7248A" w:rsidP="00F7248A">
      <w:pPr>
        <w:jc w:val="both"/>
        <w:rPr>
          <w:rFonts w:ascii="Tahoma" w:hAnsi="Tahoma" w:cs="Tahoma"/>
        </w:rPr>
      </w:pPr>
    </w:p>
    <w:p w:rsidR="00F7248A" w:rsidRPr="00AA2FD2" w:rsidRDefault="00F7248A" w:rsidP="00F7248A">
      <w:pPr>
        <w:ind w:firstLine="284"/>
        <w:jc w:val="both"/>
        <w:rPr>
          <w:rFonts w:ascii="Tahoma" w:hAnsi="Tahoma" w:cs="Tahoma"/>
        </w:rPr>
      </w:pPr>
      <w:r w:rsidRPr="00AA2FD2">
        <w:rPr>
          <w:rFonts w:ascii="Tahoma" w:hAnsi="Tahoma" w:cs="Tahoma"/>
        </w:rPr>
        <w:t>Wskaźnik szkodowości (</w:t>
      </w:r>
      <w:proofErr w:type="spellStart"/>
      <w:r w:rsidRPr="00AA2FD2">
        <w:rPr>
          <w:rFonts w:ascii="Tahoma" w:hAnsi="Tahoma" w:cs="Tahoma"/>
        </w:rPr>
        <w:t>W</w:t>
      </w:r>
      <w:r w:rsidRPr="00AA2FD2">
        <w:rPr>
          <w:rFonts w:ascii="Tahoma" w:hAnsi="Tahoma" w:cs="Tahoma"/>
          <w:vertAlign w:val="subscript"/>
        </w:rPr>
        <w:t>s</w:t>
      </w:r>
      <w:proofErr w:type="spellEnd"/>
      <w:r w:rsidRPr="00AA2FD2">
        <w:rPr>
          <w:rFonts w:ascii="Tahoma" w:hAnsi="Tahoma" w:cs="Tahoma"/>
          <w:vertAlign w:val="subscript"/>
        </w:rPr>
        <w:t>)</w:t>
      </w:r>
      <w:r w:rsidRPr="00AA2FD2">
        <w:rPr>
          <w:rFonts w:ascii="Tahoma" w:hAnsi="Tahoma" w:cs="Tahoma"/>
        </w:rPr>
        <w:t>, o którym mowa wyżej zostanie wyliczony wg. poniższego wzoru:</w:t>
      </w:r>
    </w:p>
    <w:p w:rsidR="00F7248A" w:rsidRPr="00AA2FD2" w:rsidRDefault="00F7248A" w:rsidP="00F7248A">
      <w:pPr>
        <w:jc w:val="both"/>
        <w:rPr>
          <w:rFonts w:ascii="Tahoma" w:hAnsi="Tahoma" w:cs="Tahoma"/>
        </w:rPr>
      </w:pPr>
    </w:p>
    <w:p w:rsidR="00F7248A" w:rsidRPr="00AA2FD2" w:rsidRDefault="00F7248A" w:rsidP="00F7248A">
      <w:pPr>
        <w:tabs>
          <w:tab w:val="num" w:pos="1070"/>
        </w:tabs>
        <w:spacing w:before="112" w:after="248"/>
        <w:ind w:firstLine="284"/>
        <w:jc w:val="both"/>
        <w:rPr>
          <w:rFonts w:ascii="Tahoma" w:hAnsi="Tahoma" w:cs="Tahoma"/>
        </w:rPr>
      </w:pPr>
      <w:proofErr w:type="spellStart"/>
      <w:r w:rsidRPr="00AA2FD2">
        <w:rPr>
          <w:rFonts w:ascii="Tahoma" w:hAnsi="Tahoma" w:cs="Tahoma"/>
          <w:b/>
        </w:rPr>
        <w:t>W</w:t>
      </w:r>
      <w:r w:rsidRPr="00AA2FD2">
        <w:rPr>
          <w:rFonts w:ascii="Tahoma" w:hAnsi="Tahoma" w:cs="Tahoma"/>
          <w:b/>
          <w:vertAlign w:val="subscript"/>
        </w:rPr>
        <w:t>s</w:t>
      </w:r>
      <w:proofErr w:type="spellEnd"/>
      <w:r w:rsidRPr="00AA2FD2">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zgłoszonych i niewypłaconych szkód</m:t>
            </m:r>
          </m:num>
          <m:den>
            <m:r>
              <m:rPr>
                <m:sty m:val="bi"/>
              </m:rPr>
              <w:rPr>
                <w:rFonts w:ascii="Cambria Math" w:hAnsi="Cambria Math" w:cs="Tahoma"/>
                <w:sz w:val="22"/>
                <w:szCs w:val="22"/>
              </w:rPr>
              <m:t>łączna składka ubezpieczeniowa</m:t>
            </m:r>
          </m:den>
        </m:f>
      </m:oMath>
      <w:r w:rsidRPr="00AA2FD2">
        <w:rPr>
          <w:rFonts w:ascii="Tahoma" w:hAnsi="Tahoma" w:cs="Tahoma"/>
          <w:b/>
        </w:rPr>
        <w:t xml:space="preserve"> X 100%</w:t>
      </w:r>
    </w:p>
    <w:p w:rsidR="00F7248A" w:rsidRPr="00AA2FD2" w:rsidRDefault="00F7248A" w:rsidP="00F7248A">
      <w:pPr>
        <w:jc w:val="both"/>
        <w:rPr>
          <w:rFonts w:ascii="Tahoma" w:hAnsi="Tahoma" w:cs="Tahoma"/>
        </w:rPr>
      </w:pPr>
    </w:p>
    <w:p w:rsidR="00F7248A" w:rsidRPr="00AA2FD2" w:rsidRDefault="00F7248A" w:rsidP="00F7248A">
      <w:pPr>
        <w:ind w:left="284"/>
        <w:rPr>
          <w:rFonts w:ascii="Tahoma" w:hAnsi="Tahoma" w:cs="Tahoma"/>
          <w:u w:val="single"/>
        </w:rPr>
      </w:pPr>
      <w:r w:rsidRPr="00AA2FD2">
        <w:rPr>
          <w:rFonts w:ascii="Tahoma" w:hAnsi="Tahoma" w:cs="Tahoma"/>
          <w:u w:val="single"/>
        </w:rPr>
        <w:t xml:space="preserve">W kryterium </w:t>
      </w:r>
      <w:r w:rsidR="005C4205">
        <w:rPr>
          <w:rFonts w:ascii="Tahoma" w:hAnsi="Tahoma" w:cs="Tahoma"/>
          <w:u w:val="single"/>
        </w:rPr>
        <w:t>C</w:t>
      </w:r>
      <w:r w:rsidRPr="00AA2FD2">
        <w:rPr>
          <w:rFonts w:ascii="Tahoma" w:hAnsi="Tahoma" w:cs="Tahoma"/>
          <w:u w:val="single"/>
        </w:rPr>
        <w:t xml:space="preserve"> Wykonawca może otrzymać w przypadku akceptacji powyższych zapisów 100 punktów.</w:t>
      </w:r>
    </w:p>
    <w:p w:rsidR="00F7248A" w:rsidRPr="00184045" w:rsidRDefault="00F7248A" w:rsidP="00F7248A">
      <w:pPr>
        <w:ind w:left="360"/>
        <w:jc w:val="both"/>
        <w:rPr>
          <w:rFonts w:ascii="Tahoma" w:hAnsi="Tahoma" w:cs="Tahoma"/>
          <w:highlight w:val="yellow"/>
        </w:rPr>
      </w:pPr>
    </w:p>
    <w:p w:rsidR="00F7248A" w:rsidRPr="00184045" w:rsidRDefault="00F7248A" w:rsidP="00F7248A">
      <w:pPr>
        <w:ind w:left="360"/>
        <w:jc w:val="both"/>
        <w:rPr>
          <w:rFonts w:ascii="Tahoma" w:hAnsi="Tahoma" w:cs="Tahoma"/>
          <w:highlight w:val="yellow"/>
        </w:rPr>
      </w:pPr>
    </w:p>
    <w:p w:rsidR="00F7248A" w:rsidRPr="00AA2FD2" w:rsidRDefault="00F7248A" w:rsidP="00F7248A">
      <w:pPr>
        <w:tabs>
          <w:tab w:val="num" w:pos="1866"/>
        </w:tabs>
        <w:ind w:left="502"/>
        <w:jc w:val="both"/>
        <w:rPr>
          <w:rFonts w:ascii="Tahoma" w:hAnsi="Tahoma" w:cs="Tahoma"/>
        </w:rPr>
      </w:pPr>
      <w:r w:rsidRPr="00AA2FD2">
        <w:rPr>
          <w:rFonts w:ascii="Tahoma" w:hAnsi="Tahoma" w:cs="Tahoma"/>
        </w:rPr>
        <w:t>W celu wyboru najkorzystniejszej oferty w powiązaniu z przedstawionym wyżej kryterium Zamawiający będzie posługiwał się następującym wzorem:</w:t>
      </w:r>
    </w:p>
    <w:p w:rsidR="00F7248A" w:rsidRPr="00AA2FD2" w:rsidRDefault="00F7248A" w:rsidP="00F7248A">
      <w:pPr>
        <w:jc w:val="both"/>
        <w:rPr>
          <w:rFonts w:ascii="Tahoma" w:hAnsi="Tahoma" w:cs="Tahoma"/>
        </w:rPr>
      </w:pPr>
    </w:p>
    <w:p w:rsidR="00F7248A" w:rsidRPr="00AA2FD2" w:rsidRDefault="00F7248A" w:rsidP="00F7248A">
      <w:pPr>
        <w:ind w:left="284"/>
        <w:jc w:val="center"/>
        <w:rPr>
          <w:rFonts w:ascii="Tahoma" w:hAnsi="Tahoma" w:cs="Tahoma"/>
          <w:position w:val="2"/>
          <w:vertAlign w:val="superscript"/>
          <w:lang w:val="en-US"/>
        </w:rPr>
      </w:pPr>
      <w:r w:rsidRPr="00AA2FD2">
        <w:rPr>
          <w:rFonts w:ascii="Tahoma" w:hAnsi="Tahoma" w:cs="Tahoma"/>
          <w:lang w:val="en-US"/>
        </w:rPr>
        <w:t>WO</w:t>
      </w:r>
      <w:r w:rsidRPr="00AA2FD2">
        <w:rPr>
          <w:rFonts w:ascii="Tahoma" w:hAnsi="Tahoma" w:cs="Tahoma"/>
          <w:position w:val="-4"/>
          <w:lang w:val="en-US"/>
        </w:rPr>
        <w:t>n</w:t>
      </w:r>
      <w:r w:rsidR="00F42F76">
        <w:rPr>
          <w:rFonts w:ascii="Tahoma" w:hAnsi="Tahoma" w:cs="Tahoma"/>
          <w:lang w:val="en-US"/>
        </w:rPr>
        <w:t xml:space="preserve"> = A</w:t>
      </w:r>
      <w:r w:rsidRPr="00AA2FD2">
        <w:rPr>
          <w:rFonts w:ascii="Tahoma" w:hAnsi="Tahoma" w:cs="Tahoma"/>
          <w:position w:val="-4"/>
          <w:lang w:val="en-US"/>
        </w:rPr>
        <w:t>n</w:t>
      </w:r>
      <w:r w:rsidRPr="00AA2FD2">
        <w:rPr>
          <w:rFonts w:ascii="Tahoma" w:hAnsi="Tahoma" w:cs="Tahoma"/>
          <w:lang w:val="en-US"/>
        </w:rPr>
        <w:t xml:space="preserve"> </w:t>
      </w:r>
      <w:r w:rsidRPr="00AA2FD2">
        <w:rPr>
          <w:rFonts w:ascii="Tahoma" w:hAnsi="Tahoma" w:cs="Tahoma"/>
          <w:position w:val="4"/>
          <w:lang w:val="en-US"/>
        </w:rPr>
        <w:t>x</w:t>
      </w:r>
      <w:r w:rsidR="00F42F76">
        <w:rPr>
          <w:rFonts w:ascii="Tahoma" w:hAnsi="Tahoma" w:cs="Tahoma"/>
          <w:lang w:val="en-US"/>
        </w:rPr>
        <w:t xml:space="preserve"> 0,60 + B</w:t>
      </w:r>
      <w:r w:rsidRPr="00AA2FD2">
        <w:rPr>
          <w:rFonts w:ascii="Tahoma" w:hAnsi="Tahoma" w:cs="Tahoma"/>
          <w:position w:val="-4"/>
          <w:lang w:val="en-US"/>
        </w:rPr>
        <w:t>n</w:t>
      </w:r>
      <w:r w:rsidRPr="00AA2FD2">
        <w:rPr>
          <w:rFonts w:ascii="Tahoma" w:hAnsi="Tahoma" w:cs="Tahoma"/>
          <w:lang w:val="en-US"/>
        </w:rPr>
        <w:t xml:space="preserve"> </w:t>
      </w:r>
      <w:r w:rsidRPr="00AA2FD2">
        <w:rPr>
          <w:rFonts w:ascii="Tahoma" w:hAnsi="Tahoma" w:cs="Tahoma"/>
          <w:position w:val="-4"/>
          <w:vertAlign w:val="subscript"/>
          <w:lang w:val="en-US"/>
        </w:rPr>
        <w:t xml:space="preserve"> </w:t>
      </w:r>
      <w:r w:rsidRPr="00AA2FD2">
        <w:rPr>
          <w:rFonts w:ascii="Tahoma" w:hAnsi="Tahoma" w:cs="Tahoma"/>
          <w:position w:val="4"/>
          <w:lang w:val="en-US"/>
        </w:rPr>
        <w:t>x</w:t>
      </w:r>
      <w:r w:rsidRPr="00AA2FD2">
        <w:rPr>
          <w:rFonts w:ascii="Tahoma" w:hAnsi="Tahoma" w:cs="Tahoma"/>
          <w:lang w:val="en-US"/>
        </w:rPr>
        <w:t xml:space="preserve"> 0,</w:t>
      </w:r>
      <w:r>
        <w:rPr>
          <w:rFonts w:ascii="Tahoma" w:hAnsi="Tahoma" w:cs="Tahoma"/>
          <w:lang w:val="en-US"/>
        </w:rPr>
        <w:t>30</w:t>
      </w:r>
      <w:r w:rsidRPr="00AA2FD2">
        <w:rPr>
          <w:rFonts w:ascii="Tahoma" w:hAnsi="Tahoma" w:cs="Tahoma"/>
          <w:lang w:val="en-US"/>
        </w:rPr>
        <w:t xml:space="preserve"> + </w:t>
      </w:r>
      <w:r w:rsidR="00F42F76">
        <w:rPr>
          <w:rFonts w:ascii="Tahoma" w:hAnsi="Tahoma" w:cs="Tahoma"/>
          <w:lang w:val="en-US"/>
        </w:rPr>
        <w:t>C</w:t>
      </w:r>
      <w:r w:rsidRPr="00AA2FD2">
        <w:rPr>
          <w:rFonts w:ascii="Tahoma" w:hAnsi="Tahoma" w:cs="Tahoma"/>
          <w:position w:val="-4"/>
          <w:lang w:val="en-US"/>
        </w:rPr>
        <w:t>n</w:t>
      </w:r>
      <w:r w:rsidRPr="00AA2FD2">
        <w:rPr>
          <w:rFonts w:ascii="Tahoma" w:hAnsi="Tahoma" w:cs="Tahoma"/>
          <w:lang w:val="en-US"/>
        </w:rPr>
        <w:t xml:space="preserve"> </w:t>
      </w:r>
      <w:r w:rsidRPr="00AA2FD2">
        <w:rPr>
          <w:rFonts w:ascii="Tahoma" w:hAnsi="Tahoma" w:cs="Tahoma"/>
          <w:position w:val="-4"/>
          <w:vertAlign w:val="subscript"/>
          <w:lang w:val="en-US"/>
        </w:rPr>
        <w:t xml:space="preserve"> </w:t>
      </w:r>
      <w:r w:rsidRPr="00AA2FD2">
        <w:rPr>
          <w:rFonts w:ascii="Tahoma" w:hAnsi="Tahoma" w:cs="Tahoma"/>
          <w:position w:val="4"/>
          <w:lang w:val="en-US"/>
        </w:rPr>
        <w:t>x</w:t>
      </w:r>
      <w:r w:rsidRPr="00AA2FD2">
        <w:rPr>
          <w:rFonts w:ascii="Tahoma" w:hAnsi="Tahoma" w:cs="Tahoma"/>
          <w:lang w:val="en-US"/>
        </w:rPr>
        <w:t xml:space="preserve"> 0,1</w:t>
      </w:r>
      <w:r>
        <w:rPr>
          <w:rFonts w:ascii="Tahoma" w:hAnsi="Tahoma" w:cs="Tahoma"/>
          <w:lang w:val="en-US"/>
        </w:rPr>
        <w:t>0</w:t>
      </w:r>
      <w:r w:rsidRPr="00AA2FD2">
        <w:rPr>
          <w:rFonts w:ascii="Tahoma" w:hAnsi="Tahoma" w:cs="Tahoma"/>
          <w:lang w:val="en-US"/>
        </w:rPr>
        <w:t xml:space="preserve"> </w:t>
      </w:r>
    </w:p>
    <w:p w:rsidR="00F7248A" w:rsidRPr="00AA2FD2" w:rsidRDefault="00F7248A" w:rsidP="00F7248A">
      <w:pPr>
        <w:ind w:left="284"/>
        <w:jc w:val="both"/>
        <w:rPr>
          <w:rFonts w:ascii="Tahoma" w:hAnsi="Tahoma" w:cs="Tahoma"/>
          <w:u w:val="single"/>
        </w:rPr>
      </w:pPr>
      <w:r w:rsidRPr="00AA2FD2">
        <w:rPr>
          <w:rFonts w:ascii="Tahoma" w:hAnsi="Tahoma" w:cs="Tahoma"/>
          <w:u w:val="single"/>
        </w:rPr>
        <w:t>gdzie:</w:t>
      </w:r>
    </w:p>
    <w:p w:rsidR="00F7248A" w:rsidRPr="00AA2FD2" w:rsidRDefault="00F7248A" w:rsidP="00F7248A">
      <w:pPr>
        <w:ind w:left="284"/>
        <w:jc w:val="both"/>
        <w:rPr>
          <w:rFonts w:ascii="Tahoma" w:hAnsi="Tahoma" w:cs="Tahoma"/>
        </w:rPr>
      </w:pPr>
      <w:r w:rsidRPr="00AA2FD2">
        <w:rPr>
          <w:rFonts w:ascii="Tahoma" w:hAnsi="Tahoma" w:cs="Tahoma"/>
        </w:rPr>
        <w:t>WO</w:t>
      </w:r>
      <w:r w:rsidRPr="00AA2FD2">
        <w:rPr>
          <w:rFonts w:ascii="Tahoma" w:hAnsi="Tahoma" w:cs="Tahoma"/>
          <w:position w:val="-4"/>
        </w:rPr>
        <w:t>n</w:t>
      </w:r>
      <w:r w:rsidRPr="00AA2FD2">
        <w:rPr>
          <w:rFonts w:ascii="Tahoma" w:hAnsi="Tahoma" w:cs="Tahoma"/>
        </w:rPr>
        <w:t xml:space="preserve"> - wskaźnik oceny oferty n</w:t>
      </w:r>
    </w:p>
    <w:p w:rsidR="00F7248A" w:rsidRPr="00AA2FD2" w:rsidRDefault="00F42F76" w:rsidP="00F7248A">
      <w:pPr>
        <w:ind w:left="284"/>
        <w:jc w:val="both"/>
        <w:rPr>
          <w:rFonts w:ascii="Tahoma" w:hAnsi="Tahoma" w:cs="Tahoma"/>
          <w:position w:val="-4"/>
        </w:rPr>
      </w:pPr>
      <w:proofErr w:type="spellStart"/>
      <w:r>
        <w:rPr>
          <w:rFonts w:ascii="Tahoma" w:hAnsi="Tahoma" w:cs="Tahoma"/>
          <w:position w:val="-4"/>
        </w:rPr>
        <w:t>A</w:t>
      </w:r>
      <w:r w:rsidR="00F7248A" w:rsidRPr="00AA2FD2">
        <w:rPr>
          <w:rFonts w:ascii="Tahoma" w:hAnsi="Tahoma" w:cs="Tahoma"/>
          <w:position w:val="-4"/>
        </w:rPr>
        <w:t>n</w:t>
      </w:r>
      <w:proofErr w:type="spellEnd"/>
      <w:r w:rsidR="00F7248A" w:rsidRPr="00AA2FD2">
        <w:rPr>
          <w:rFonts w:ascii="Tahoma" w:hAnsi="Tahoma" w:cs="Tahoma"/>
          <w:position w:val="-4"/>
        </w:rPr>
        <w:t xml:space="preserve"> - </w:t>
      </w:r>
      <w:r w:rsidR="00F7248A" w:rsidRPr="00AA2FD2">
        <w:rPr>
          <w:rFonts w:ascii="Tahoma" w:hAnsi="Tahoma" w:cs="Tahoma"/>
        </w:rPr>
        <w:t>liczba punktów prz</w:t>
      </w:r>
      <w:r>
        <w:rPr>
          <w:rFonts w:ascii="Tahoma" w:hAnsi="Tahoma" w:cs="Tahoma"/>
        </w:rPr>
        <w:t>yznana ofercie n dla kryterium A</w:t>
      </w:r>
    </w:p>
    <w:p w:rsidR="00F7248A" w:rsidRPr="00AA2FD2" w:rsidRDefault="00F42F76" w:rsidP="00F7248A">
      <w:pPr>
        <w:ind w:left="284"/>
        <w:jc w:val="both"/>
        <w:rPr>
          <w:rFonts w:ascii="Tahoma" w:hAnsi="Tahoma" w:cs="Tahoma"/>
        </w:rPr>
      </w:pPr>
      <w:r>
        <w:rPr>
          <w:rFonts w:ascii="Tahoma" w:hAnsi="Tahoma" w:cs="Tahoma"/>
        </w:rPr>
        <w:t>B</w:t>
      </w:r>
      <w:r w:rsidR="00F7248A" w:rsidRPr="00AA2FD2">
        <w:rPr>
          <w:rFonts w:ascii="Tahoma" w:hAnsi="Tahoma" w:cs="Tahoma"/>
          <w:position w:val="-4"/>
        </w:rPr>
        <w:t xml:space="preserve">n - </w:t>
      </w:r>
      <w:r w:rsidR="00F7248A" w:rsidRPr="00AA2FD2">
        <w:rPr>
          <w:rFonts w:ascii="Tahoma" w:hAnsi="Tahoma" w:cs="Tahoma"/>
        </w:rPr>
        <w:t>liczba punktów prz</w:t>
      </w:r>
      <w:r>
        <w:rPr>
          <w:rFonts w:ascii="Tahoma" w:hAnsi="Tahoma" w:cs="Tahoma"/>
        </w:rPr>
        <w:t>yznana ofercie n dla kryterium B</w:t>
      </w:r>
    </w:p>
    <w:p w:rsidR="00F7248A" w:rsidRPr="00AA2FD2" w:rsidRDefault="00F42F76" w:rsidP="00F7248A">
      <w:pPr>
        <w:ind w:left="284"/>
        <w:jc w:val="both"/>
        <w:rPr>
          <w:rFonts w:ascii="Tahoma" w:hAnsi="Tahoma" w:cs="Tahoma"/>
        </w:rPr>
      </w:pPr>
      <w:r>
        <w:rPr>
          <w:rFonts w:ascii="Tahoma" w:hAnsi="Tahoma" w:cs="Tahoma"/>
        </w:rPr>
        <w:t>C</w:t>
      </w:r>
      <w:r w:rsidR="00F7248A" w:rsidRPr="00AA2FD2">
        <w:rPr>
          <w:rFonts w:ascii="Tahoma" w:hAnsi="Tahoma" w:cs="Tahoma"/>
          <w:position w:val="-4"/>
        </w:rPr>
        <w:t xml:space="preserve">n - </w:t>
      </w:r>
      <w:r w:rsidR="00F7248A" w:rsidRPr="00AA2FD2">
        <w:rPr>
          <w:rFonts w:ascii="Tahoma" w:hAnsi="Tahoma" w:cs="Tahoma"/>
        </w:rPr>
        <w:t>liczba punktów prz</w:t>
      </w:r>
      <w:r>
        <w:rPr>
          <w:rFonts w:ascii="Tahoma" w:hAnsi="Tahoma" w:cs="Tahoma"/>
        </w:rPr>
        <w:t>yznana ofercie n dla kryterium C</w:t>
      </w:r>
    </w:p>
    <w:p w:rsidR="00F7248A" w:rsidRPr="00AA2FD2" w:rsidRDefault="00F7248A" w:rsidP="00F7248A">
      <w:pPr>
        <w:ind w:left="284"/>
        <w:jc w:val="both"/>
        <w:rPr>
          <w:rFonts w:ascii="Tahoma" w:hAnsi="Tahoma" w:cs="Tahoma"/>
        </w:rPr>
      </w:pPr>
    </w:p>
    <w:p w:rsidR="00F7248A" w:rsidRPr="00AA2FD2" w:rsidRDefault="00F7248A" w:rsidP="00F7248A">
      <w:pPr>
        <w:ind w:left="284"/>
        <w:jc w:val="both"/>
        <w:rPr>
          <w:rFonts w:ascii="Tahoma" w:hAnsi="Tahoma" w:cs="Tahoma"/>
        </w:rPr>
      </w:pPr>
      <w:r w:rsidRPr="00AA2FD2">
        <w:rPr>
          <w:rFonts w:ascii="Tahoma" w:hAnsi="Tahoma" w:cs="Tahoma"/>
        </w:rPr>
        <w:t>Zamówienie publiczne w części II zamówienia zostanie udzielone wykonawcy, który uzyska największą liczbę punktów na podstawie ww. wskaźnika wyliczonego dla każdej oferty.</w:t>
      </w:r>
    </w:p>
    <w:p w:rsidR="00D22276" w:rsidRDefault="00D22276" w:rsidP="00EC48B7">
      <w:pPr>
        <w:jc w:val="both"/>
        <w:rPr>
          <w:rFonts w:ascii="Tahoma" w:hAnsi="Tahoma" w:cs="Tahoma"/>
          <w:highlight w:val="green"/>
        </w:rPr>
      </w:pPr>
    </w:p>
    <w:p w:rsidR="00EC48B7" w:rsidRPr="007361D3" w:rsidRDefault="00EC48B7" w:rsidP="00EC48B7">
      <w:pPr>
        <w:pStyle w:val="Nagwek3"/>
        <w:shd w:val="clear" w:color="auto" w:fill="E7E6E6" w:themeFill="background2"/>
        <w:spacing w:before="0" w:after="0"/>
        <w:jc w:val="both"/>
        <w:rPr>
          <w:color w:val="000000" w:themeColor="text1"/>
        </w:rPr>
      </w:pPr>
      <w:bookmarkStart w:id="19" w:name="_Toc509493516"/>
      <w:bookmarkStart w:id="20" w:name="_Toc516048810"/>
      <w:r w:rsidRPr="007361D3">
        <w:rPr>
          <w:color w:val="000000" w:themeColor="text1"/>
        </w:rPr>
        <w:t>Rozdział 15: Informacja o formalnościach jakie powinny zostać dopełnione po wyborze oferty w celu zawarcia umowy</w:t>
      </w:r>
      <w:bookmarkEnd w:id="19"/>
      <w:bookmarkEnd w:id="20"/>
    </w:p>
    <w:p w:rsidR="00EC48B7" w:rsidRPr="007361D3" w:rsidRDefault="00EC48B7" w:rsidP="00EC48B7">
      <w:pPr>
        <w:ind w:left="1410" w:hanging="1410"/>
        <w:jc w:val="both"/>
        <w:rPr>
          <w:rFonts w:ascii="Tahoma" w:hAnsi="Tahoma" w:cs="Tahoma"/>
          <w:b/>
          <w:color w:val="000000" w:themeColor="text1"/>
        </w:rPr>
      </w:pPr>
    </w:p>
    <w:p w:rsidR="00EC48B7" w:rsidRPr="007361D3"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lastRenderedPageBreak/>
        <w:t>Po wyborze oferty najkorzystniejszej Zamawiający poinformuje Wykonawcę o terminie i miejscu zawarcia umowy.</w:t>
      </w:r>
    </w:p>
    <w:p w:rsidR="00EC48B7" w:rsidRPr="007361D3"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EC48B7" w:rsidRPr="007361D3"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EC48B7" w:rsidRPr="007361D3"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t>
      </w:r>
      <w:r>
        <w:rPr>
          <w:rFonts w:ascii="Tahoma" w:hAnsi="Tahoma" w:cs="Tahoma"/>
          <w:color w:val="000000" w:themeColor="text1"/>
        </w:rPr>
        <w:t>prze</w:t>
      </w:r>
      <w:r w:rsidR="008A0119">
        <w:rPr>
          <w:rFonts w:ascii="Tahoma" w:hAnsi="Tahoma" w:cs="Tahoma"/>
          <w:color w:val="000000" w:themeColor="text1"/>
        </w:rPr>
        <w:t>dłożenia Zamawiającemu OWU ubezp</w:t>
      </w:r>
      <w:r>
        <w:rPr>
          <w:rFonts w:ascii="Tahoma" w:hAnsi="Tahoma" w:cs="Tahoma"/>
          <w:color w:val="000000" w:themeColor="text1"/>
        </w:rPr>
        <w:t>ieczeń określonych w przedmiocie zamówienia</w:t>
      </w:r>
      <w:r w:rsidRPr="007361D3">
        <w:rPr>
          <w:rFonts w:ascii="Tahoma" w:hAnsi="Tahoma" w:cs="Tahoma"/>
          <w:color w:val="000000" w:themeColor="text1"/>
        </w:rPr>
        <w:t xml:space="preserve">. </w:t>
      </w:r>
    </w:p>
    <w:p w:rsidR="00EC48B7" w:rsidRPr="007361D3"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EC48B7" w:rsidRPr="0092732E" w:rsidRDefault="00EC48B7" w:rsidP="00F63954">
      <w:pPr>
        <w:pStyle w:val="Akapitzlist"/>
        <w:numPr>
          <w:ilvl w:val="0"/>
          <w:numId w:val="62"/>
        </w:numPr>
        <w:ind w:left="426" w:hanging="426"/>
        <w:jc w:val="both"/>
        <w:rPr>
          <w:rFonts w:ascii="Tahoma" w:hAnsi="Tahoma" w:cs="Tahoma"/>
          <w:color w:val="000000" w:themeColor="text1"/>
        </w:rPr>
      </w:pPr>
      <w:r w:rsidRPr="007361D3">
        <w:rPr>
          <w:rFonts w:ascii="Tahoma" w:hAnsi="Tahoma" w:cs="Tahoma"/>
          <w:color w:val="000000" w:themeColor="text1"/>
        </w:rPr>
        <w:t>W przypadku wyboru najkorzystniejszej oferty Wykona</w:t>
      </w:r>
      <w:r>
        <w:rPr>
          <w:rFonts w:ascii="Tahoma" w:hAnsi="Tahoma" w:cs="Tahoma"/>
          <w:color w:val="000000" w:themeColor="text1"/>
        </w:rPr>
        <w:t xml:space="preserve">wców wspólnie ubiegających się </w:t>
      </w:r>
      <w:r w:rsidRPr="007361D3">
        <w:rPr>
          <w:rFonts w:ascii="Tahoma" w:hAnsi="Tahoma" w:cs="Tahoma"/>
          <w:color w:val="000000" w:themeColor="text1"/>
        </w:rP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222F3" w:rsidRDefault="006222F3" w:rsidP="006222F3">
      <w:pPr>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1" w:name="_Toc469391050"/>
      <w:bookmarkStart w:id="22" w:name="_Toc516048811"/>
      <w:r>
        <w:t>Rozdział 16: Zabezpieczenie należytego wykonania umowy</w:t>
      </w:r>
      <w:bookmarkEnd w:id="21"/>
      <w:bookmarkEnd w:id="22"/>
    </w:p>
    <w:p w:rsidR="006222F3" w:rsidRDefault="006222F3" w:rsidP="006222F3">
      <w:pPr>
        <w:jc w:val="both"/>
        <w:rPr>
          <w:rFonts w:ascii="Tahoma" w:hAnsi="Tahoma" w:cs="Tahoma"/>
          <w:color w:val="000000"/>
        </w:rPr>
      </w:pPr>
    </w:p>
    <w:p w:rsidR="006222F3" w:rsidRDefault="006222F3" w:rsidP="006222F3">
      <w:pPr>
        <w:jc w:val="both"/>
        <w:rPr>
          <w:rFonts w:ascii="Tahoma" w:hAnsi="Tahoma" w:cs="Tahoma"/>
          <w:color w:val="000000"/>
        </w:rPr>
      </w:pPr>
      <w:r>
        <w:rPr>
          <w:rFonts w:ascii="Tahoma" w:hAnsi="Tahoma" w:cs="Tahoma"/>
          <w:color w:val="000000"/>
        </w:rPr>
        <w:t xml:space="preserve">Zamawiający nie wymaga wniesienia zabezpieczenia należytego wykonania umowy. </w:t>
      </w:r>
    </w:p>
    <w:p w:rsidR="006222F3" w:rsidRDefault="006222F3" w:rsidP="006222F3">
      <w:pPr>
        <w:jc w:val="both"/>
        <w:rPr>
          <w:rFonts w:ascii="Tahoma" w:hAnsi="Tahoma" w:cs="Tahoma"/>
          <w:color w:val="000000"/>
        </w:rPr>
      </w:pPr>
    </w:p>
    <w:p w:rsidR="006222F3" w:rsidRPr="00040041" w:rsidRDefault="006222F3" w:rsidP="006222F3">
      <w:pPr>
        <w:pStyle w:val="Nagwek3"/>
        <w:shd w:val="clear" w:color="auto" w:fill="E7E6E6" w:themeFill="background2"/>
        <w:spacing w:before="0" w:after="0"/>
        <w:jc w:val="both"/>
      </w:pPr>
      <w:bookmarkStart w:id="23" w:name="_Toc469391051"/>
      <w:bookmarkStart w:id="24" w:name="_Toc516048812"/>
      <w:r>
        <w:t>Rozdział 17: Istotne dla stron postanowienia, które zostaną wprowadzone do treści umowy, ogólne warunki umowy albo wzór umowy. Przewidywane zmiany umowy</w:t>
      </w:r>
      <w:bookmarkEnd w:id="23"/>
      <w:bookmarkEnd w:id="24"/>
    </w:p>
    <w:p w:rsidR="006222F3" w:rsidRDefault="006222F3" w:rsidP="006222F3">
      <w:pPr>
        <w:jc w:val="both"/>
        <w:rPr>
          <w:rFonts w:ascii="Tahoma" w:hAnsi="Tahoma" w:cs="Tahoma"/>
          <w:color w:val="000000"/>
        </w:rPr>
      </w:pPr>
    </w:p>
    <w:p w:rsidR="006222F3" w:rsidRDefault="006222F3" w:rsidP="008D6126">
      <w:pPr>
        <w:pStyle w:val="Akapitzlist"/>
        <w:numPr>
          <w:ilvl w:val="0"/>
          <w:numId w:val="19"/>
        </w:numPr>
        <w:ind w:left="284" w:hanging="284"/>
        <w:jc w:val="both"/>
        <w:rPr>
          <w:rFonts w:ascii="Tahoma" w:hAnsi="Tahoma" w:cs="Tahoma"/>
          <w:b/>
          <w:smallCaps/>
        </w:rPr>
      </w:pPr>
      <w:r w:rsidRPr="00A528E0">
        <w:rPr>
          <w:rFonts w:ascii="Tahoma" w:hAnsi="Tahoma" w:cs="Tahoma"/>
          <w:color w:val="000000" w:themeColor="text1"/>
        </w:rPr>
        <w:t xml:space="preserve">Istotne postanowienia umowy </w:t>
      </w:r>
      <w:r w:rsidR="00283B5E">
        <w:rPr>
          <w:rFonts w:ascii="Tahoma" w:hAnsi="Tahoma" w:cs="Tahoma"/>
          <w:color w:val="000000" w:themeColor="text1"/>
        </w:rPr>
        <w:t xml:space="preserve">dla części Nr 1 </w:t>
      </w:r>
      <w:r w:rsidRPr="00A528E0">
        <w:rPr>
          <w:rFonts w:ascii="Tahoma" w:hAnsi="Tahoma" w:cs="Tahoma"/>
          <w:color w:val="000000" w:themeColor="text1"/>
        </w:rPr>
        <w:t xml:space="preserve">zawarte są w </w:t>
      </w:r>
      <w:r w:rsidRPr="00A528E0">
        <w:rPr>
          <w:rFonts w:ascii="Tahoma" w:hAnsi="Tahoma" w:cs="Tahoma"/>
          <w:b/>
          <w:color w:val="000000" w:themeColor="text1"/>
        </w:rPr>
        <w:t xml:space="preserve">załączniku Nr </w:t>
      </w:r>
      <w:r w:rsidR="00837A17">
        <w:rPr>
          <w:rFonts w:ascii="Tahoma" w:hAnsi="Tahoma" w:cs="Tahoma"/>
          <w:b/>
          <w:color w:val="000000" w:themeColor="text1"/>
        </w:rPr>
        <w:t>2</w:t>
      </w:r>
      <w:r w:rsidRPr="00A528E0">
        <w:rPr>
          <w:rFonts w:ascii="Tahoma" w:hAnsi="Tahoma" w:cs="Tahoma"/>
          <w:b/>
          <w:color w:val="000000" w:themeColor="text1"/>
        </w:rPr>
        <w:t xml:space="preserve"> do SIWZ</w:t>
      </w:r>
      <w:r w:rsidRPr="00A528E0">
        <w:rPr>
          <w:rFonts w:ascii="Tahoma" w:hAnsi="Tahoma" w:cs="Tahoma"/>
          <w:color w:val="000000" w:themeColor="text1"/>
        </w:rPr>
        <w:t>.</w:t>
      </w:r>
      <w:r w:rsidRPr="00A528E0">
        <w:rPr>
          <w:rFonts w:ascii="Tahoma" w:hAnsi="Tahoma" w:cs="Tahoma"/>
          <w:b/>
          <w:smallCaps/>
        </w:rPr>
        <w:t xml:space="preserve"> </w:t>
      </w:r>
    </w:p>
    <w:p w:rsidR="00283B5E" w:rsidRDefault="00283B5E" w:rsidP="008D6126">
      <w:pPr>
        <w:pStyle w:val="Akapitzlist"/>
        <w:numPr>
          <w:ilvl w:val="0"/>
          <w:numId w:val="19"/>
        </w:numPr>
        <w:ind w:left="284" w:hanging="284"/>
        <w:jc w:val="both"/>
        <w:rPr>
          <w:rFonts w:ascii="Tahoma" w:hAnsi="Tahoma" w:cs="Tahoma"/>
          <w:b/>
          <w:smallCaps/>
        </w:rPr>
      </w:pPr>
      <w:r>
        <w:rPr>
          <w:rFonts w:ascii="Tahoma" w:hAnsi="Tahoma" w:cs="Tahoma"/>
          <w:color w:val="000000" w:themeColor="text1"/>
        </w:rPr>
        <w:t>I</w:t>
      </w:r>
      <w:r w:rsidRPr="00A528E0">
        <w:rPr>
          <w:rFonts w:ascii="Tahoma" w:hAnsi="Tahoma" w:cs="Tahoma"/>
          <w:color w:val="000000" w:themeColor="text1"/>
        </w:rPr>
        <w:t xml:space="preserve">stotne postanowienia umowy </w:t>
      </w:r>
      <w:r>
        <w:rPr>
          <w:rFonts w:ascii="Tahoma" w:hAnsi="Tahoma" w:cs="Tahoma"/>
          <w:color w:val="000000" w:themeColor="text1"/>
        </w:rPr>
        <w:t xml:space="preserve">dla części Nr </w:t>
      </w:r>
      <w:r w:rsidR="00837A17">
        <w:rPr>
          <w:rFonts w:ascii="Tahoma" w:hAnsi="Tahoma" w:cs="Tahoma"/>
          <w:color w:val="000000" w:themeColor="text1"/>
        </w:rPr>
        <w:t>2</w:t>
      </w:r>
      <w:r>
        <w:rPr>
          <w:rFonts w:ascii="Tahoma" w:hAnsi="Tahoma" w:cs="Tahoma"/>
          <w:color w:val="000000" w:themeColor="text1"/>
        </w:rPr>
        <w:t xml:space="preserve"> </w:t>
      </w:r>
      <w:r w:rsidRPr="00A528E0">
        <w:rPr>
          <w:rFonts w:ascii="Tahoma" w:hAnsi="Tahoma" w:cs="Tahoma"/>
          <w:color w:val="000000" w:themeColor="text1"/>
        </w:rPr>
        <w:t xml:space="preserve">zawarte są w </w:t>
      </w:r>
      <w:r w:rsidRPr="00A528E0">
        <w:rPr>
          <w:rFonts w:ascii="Tahoma" w:hAnsi="Tahoma" w:cs="Tahoma"/>
          <w:b/>
          <w:color w:val="000000" w:themeColor="text1"/>
        </w:rPr>
        <w:t xml:space="preserve">załączniku Nr </w:t>
      </w:r>
      <w:r w:rsidR="00837A17">
        <w:rPr>
          <w:rFonts w:ascii="Tahoma" w:hAnsi="Tahoma" w:cs="Tahoma"/>
          <w:b/>
          <w:color w:val="000000" w:themeColor="text1"/>
        </w:rPr>
        <w:t>2</w:t>
      </w:r>
      <w:r>
        <w:rPr>
          <w:rFonts w:ascii="Tahoma" w:hAnsi="Tahoma" w:cs="Tahoma"/>
          <w:b/>
          <w:color w:val="000000" w:themeColor="text1"/>
        </w:rPr>
        <w:t>a</w:t>
      </w:r>
      <w:r w:rsidRPr="00A528E0">
        <w:rPr>
          <w:rFonts w:ascii="Tahoma" w:hAnsi="Tahoma" w:cs="Tahoma"/>
          <w:b/>
          <w:color w:val="000000" w:themeColor="text1"/>
        </w:rPr>
        <w:t xml:space="preserve"> do SIWZ</w:t>
      </w:r>
    </w:p>
    <w:p w:rsidR="006222F3" w:rsidRPr="00A528E0" w:rsidRDefault="006222F3" w:rsidP="008D6126">
      <w:pPr>
        <w:pStyle w:val="Akapitzlist"/>
        <w:numPr>
          <w:ilvl w:val="0"/>
          <w:numId w:val="19"/>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6222F3" w:rsidRPr="004A74EC" w:rsidRDefault="006222F3" w:rsidP="008D6126">
      <w:pPr>
        <w:pStyle w:val="Akapitzlist"/>
        <w:numPr>
          <w:ilvl w:val="0"/>
          <w:numId w:val="19"/>
        </w:numPr>
        <w:ind w:left="284" w:hanging="284"/>
        <w:jc w:val="both"/>
        <w:rPr>
          <w:rFonts w:ascii="Tahoma" w:hAnsi="Tahoma" w:cs="Tahoma"/>
          <w:b/>
          <w:smallCaps/>
        </w:rPr>
      </w:pPr>
      <w:r w:rsidRPr="004A74EC">
        <w:rPr>
          <w:rFonts w:ascii="Tahoma" w:hAnsi="Tahoma" w:cs="Tahoma"/>
        </w:rPr>
        <w:t xml:space="preserve">Zamawiający przewiduje możliwość zmian zawartej umowy w stosunku do treści oferty, na podstawie której dokonano wyboru Wykonawcy w sytuacjach wymienionych w istotnych postanowieniach umowy </w:t>
      </w:r>
      <w:r w:rsidR="004A74EC" w:rsidRPr="004A74EC">
        <w:rPr>
          <w:rFonts w:ascii="Tahoma" w:hAnsi="Tahoma" w:cs="Tahoma"/>
        </w:rPr>
        <w:t>§ 1</w:t>
      </w:r>
      <w:r w:rsidR="005C4205">
        <w:rPr>
          <w:rFonts w:ascii="Tahoma" w:hAnsi="Tahoma" w:cs="Tahoma"/>
        </w:rPr>
        <w:t>2</w:t>
      </w:r>
      <w:r w:rsidR="004A74EC" w:rsidRPr="004A74EC">
        <w:rPr>
          <w:rFonts w:ascii="Tahoma" w:hAnsi="Tahoma" w:cs="Tahoma"/>
        </w:rPr>
        <w:t>-część nr 1 i § 1</w:t>
      </w:r>
      <w:r w:rsidR="005C4205">
        <w:rPr>
          <w:rFonts w:ascii="Tahoma" w:hAnsi="Tahoma" w:cs="Tahoma"/>
        </w:rPr>
        <w:t>1</w:t>
      </w:r>
      <w:r w:rsidR="004A74EC" w:rsidRPr="004A74EC">
        <w:rPr>
          <w:rFonts w:ascii="Tahoma" w:hAnsi="Tahoma" w:cs="Tahoma"/>
        </w:rPr>
        <w:t xml:space="preserve"> – część nr2</w:t>
      </w:r>
      <w:r w:rsidRPr="004A74EC">
        <w:rPr>
          <w:rFonts w:ascii="Tahoma" w:hAnsi="Tahoma" w:cs="Tahoma"/>
        </w:rPr>
        <w:t xml:space="preserve">. Wszystkie </w:t>
      </w:r>
      <w:r w:rsidR="004A74EC" w:rsidRPr="004A74EC">
        <w:rPr>
          <w:rFonts w:ascii="Tahoma" w:hAnsi="Tahoma" w:cs="Tahoma"/>
        </w:rPr>
        <w:t>postanowienia ww. paragrafów</w:t>
      </w:r>
      <w:r w:rsidRPr="004A74EC">
        <w:rPr>
          <w:rFonts w:ascii="Tahoma" w:hAnsi="Tahoma" w:cs="Tahoma"/>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EC48B7" w:rsidRPr="004A74EC" w:rsidRDefault="00EC48B7" w:rsidP="00EC48B7">
      <w:pPr>
        <w:pStyle w:val="Akapitzlist"/>
        <w:ind w:left="284"/>
        <w:jc w:val="both"/>
        <w:rPr>
          <w:rFonts w:ascii="Tahoma" w:hAnsi="Tahoma" w:cs="Tahoma"/>
          <w:b/>
          <w:smallCaps/>
        </w:rPr>
      </w:pPr>
    </w:p>
    <w:p w:rsidR="006222F3" w:rsidRDefault="006222F3" w:rsidP="006222F3">
      <w:pPr>
        <w:pStyle w:val="Nagwek3"/>
        <w:shd w:val="clear" w:color="auto" w:fill="E7E6E6" w:themeFill="background2"/>
        <w:spacing w:before="0" w:after="0"/>
      </w:pPr>
      <w:bookmarkStart w:id="25" w:name="_Toc469391052"/>
      <w:bookmarkStart w:id="26" w:name="_Toc516048813"/>
      <w:r>
        <w:t>Rozdział 18: Podwykonawcy</w:t>
      </w:r>
      <w:bookmarkEnd w:id="25"/>
      <w:bookmarkEnd w:id="26"/>
    </w:p>
    <w:p w:rsidR="006222F3" w:rsidRDefault="006222F3" w:rsidP="006222F3">
      <w:pPr>
        <w:suppressAutoHyphens w:val="0"/>
        <w:autoSpaceDE w:val="0"/>
        <w:autoSpaceDN w:val="0"/>
        <w:adjustRightInd w:val="0"/>
        <w:ind w:left="480"/>
        <w:rPr>
          <w:rFonts w:ascii="Tahoma" w:hAnsi="Tahoma" w:cs="Tahoma"/>
          <w:color w:val="000000"/>
        </w:rPr>
      </w:pPr>
    </w:p>
    <w:p w:rsidR="006222F3" w:rsidRDefault="006222F3" w:rsidP="008D6126">
      <w:pPr>
        <w:pStyle w:val="Akapitzlist"/>
        <w:numPr>
          <w:ilvl w:val="0"/>
          <w:numId w:val="17"/>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6222F3" w:rsidRDefault="006222F3" w:rsidP="008D6126">
      <w:pPr>
        <w:pStyle w:val="Akapitzlist"/>
        <w:numPr>
          <w:ilvl w:val="0"/>
          <w:numId w:val="17"/>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6222F3" w:rsidRDefault="006222F3" w:rsidP="008D6126">
      <w:pPr>
        <w:pStyle w:val="Akapitzlist"/>
        <w:numPr>
          <w:ilvl w:val="0"/>
          <w:numId w:val="17"/>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amawiaj</w:t>
      </w:r>
      <w:r>
        <w:rPr>
          <w:rFonts w:ascii="Tahoma" w:hAnsi="Tahoma" w:cs="Tahoma"/>
        </w:rPr>
        <w:t>ący stwierdzi, że wobec danego P</w:t>
      </w:r>
      <w:r w:rsidRPr="0063668B">
        <w:rPr>
          <w:rFonts w:ascii="Tahoma" w:hAnsi="Tahoma" w:cs="Tahoma"/>
        </w:rPr>
        <w:t xml:space="preserve">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6222F3" w:rsidRDefault="006222F3" w:rsidP="008D6126">
      <w:pPr>
        <w:pStyle w:val="Akapitzlist"/>
        <w:numPr>
          <w:ilvl w:val="0"/>
          <w:numId w:val="17"/>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0092732E">
        <w:rPr>
          <w:rFonts w:ascii="Tahoma" w:hAnsi="Tahoma" w:cs="Tahoma"/>
        </w:rPr>
        <w:t xml:space="preserve">ykonawcy </w:t>
      </w:r>
      <w:r w:rsidR="00616BCB">
        <w:rPr>
          <w:rFonts w:ascii="Tahoma" w:hAnsi="Tahoma" w:cs="Tahoma"/>
        </w:rPr>
        <w:t>z</w:t>
      </w:r>
      <w:r w:rsidRPr="0063668B">
        <w:rPr>
          <w:rFonts w:ascii="Tahoma" w:hAnsi="Tahoma" w:cs="Tahoma"/>
        </w:rPr>
        <w:t xml:space="preserve"> odpowiedzialności za należyte wykonanie tego zamówienia.</w:t>
      </w:r>
    </w:p>
    <w:p w:rsidR="006222F3" w:rsidRPr="008B3F23" w:rsidRDefault="006222F3" w:rsidP="006222F3">
      <w:pPr>
        <w:pStyle w:val="Nagwek3"/>
        <w:shd w:val="clear" w:color="auto" w:fill="E7E6E6" w:themeFill="background2"/>
        <w:spacing w:before="0" w:after="0"/>
      </w:pPr>
      <w:bookmarkStart w:id="27" w:name="_Toc469391053"/>
      <w:bookmarkStart w:id="28" w:name="_Toc516048814"/>
      <w:r>
        <w:t>Rozdział 19: Oferty wariantowe</w:t>
      </w:r>
      <w:bookmarkEnd w:id="27"/>
      <w:bookmarkEnd w:id="28"/>
    </w:p>
    <w:p w:rsidR="006222F3" w:rsidRDefault="006222F3" w:rsidP="006222F3">
      <w:pPr>
        <w:suppressAutoHyphens w:val="0"/>
        <w:autoSpaceDE w:val="0"/>
        <w:autoSpaceDN w:val="0"/>
        <w:adjustRightInd w:val="0"/>
        <w:jc w:val="both"/>
        <w:rPr>
          <w:rFonts w:ascii="Tahoma" w:hAnsi="Tahoma" w:cs="Tahoma"/>
          <w:color w:val="000000"/>
        </w:rPr>
      </w:pPr>
    </w:p>
    <w:p w:rsidR="006222F3" w:rsidRDefault="006222F3" w:rsidP="006222F3">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222F3" w:rsidRDefault="006222F3" w:rsidP="006222F3">
      <w:pPr>
        <w:tabs>
          <w:tab w:val="left" w:pos="6430"/>
        </w:tabs>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29" w:name="_Toc469391054"/>
      <w:bookmarkStart w:id="30" w:name="_Toc516048815"/>
      <w:r>
        <w:t>Rozdział 20: Zamówienia, o których mowa w art. 67 ust. 1 pkt 6 ustawy</w:t>
      </w:r>
      <w:bookmarkEnd w:id="29"/>
      <w:bookmarkEnd w:id="30"/>
    </w:p>
    <w:p w:rsidR="006222F3" w:rsidRDefault="006222F3" w:rsidP="006222F3">
      <w:pPr>
        <w:suppressAutoHyphens w:val="0"/>
        <w:autoSpaceDE w:val="0"/>
        <w:autoSpaceDN w:val="0"/>
        <w:adjustRightInd w:val="0"/>
        <w:rPr>
          <w:rFonts w:ascii="Tahoma" w:hAnsi="Tahoma" w:cs="Tahoma"/>
          <w:color w:val="000000"/>
        </w:rPr>
      </w:pPr>
    </w:p>
    <w:p w:rsidR="006222F3" w:rsidRDefault="006222F3" w:rsidP="006222F3">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250E" w:rsidRDefault="0017250E" w:rsidP="006222F3">
      <w:pPr>
        <w:jc w:val="both"/>
        <w:rPr>
          <w:rFonts w:ascii="Tahoma" w:hAnsi="Tahoma" w:cs="Tahoma"/>
        </w:rPr>
      </w:pPr>
    </w:p>
    <w:p w:rsidR="0017250E" w:rsidRDefault="0017250E" w:rsidP="006222F3">
      <w:pPr>
        <w:jc w:val="both"/>
        <w:rPr>
          <w:rFonts w:ascii="Tahoma" w:hAnsi="Tahoma" w:cs="Tahoma"/>
        </w:rPr>
      </w:pPr>
    </w:p>
    <w:p w:rsidR="006222F3" w:rsidRDefault="006222F3" w:rsidP="006222F3">
      <w:pPr>
        <w:jc w:val="both"/>
        <w:rPr>
          <w:rFonts w:ascii="Tahoma" w:hAnsi="Tahoma" w:cs="Tahoma"/>
        </w:rPr>
      </w:pPr>
    </w:p>
    <w:p w:rsidR="006222F3" w:rsidRDefault="006222F3" w:rsidP="006222F3">
      <w:pPr>
        <w:pStyle w:val="Nagwek3"/>
        <w:shd w:val="clear" w:color="auto" w:fill="E7E6E6" w:themeFill="background2"/>
        <w:spacing w:before="0" w:after="0"/>
      </w:pPr>
      <w:bookmarkStart w:id="31" w:name="_Toc469391055"/>
      <w:bookmarkStart w:id="32" w:name="_Toc516048816"/>
      <w:r>
        <w:t>Rozdział 21: Środki ochrony prawnej</w:t>
      </w:r>
      <w:bookmarkEnd w:id="31"/>
      <w:bookmarkEnd w:id="32"/>
    </w:p>
    <w:p w:rsidR="006222F3" w:rsidRDefault="006222F3" w:rsidP="006222F3">
      <w:pPr>
        <w:pStyle w:val="Podpis1"/>
        <w:spacing w:before="0" w:after="0"/>
        <w:jc w:val="both"/>
        <w:rPr>
          <w:rFonts w:ascii="Tahoma" w:hAnsi="Tahoma"/>
          <w:i w:val="0"/>
          <w:color w:val="000000"/>
          <w:sz w:val="20"/>
          <w:szCs w:val="20"/>
        </w:rPr>
      </w:pPr>
    </w:p>
    <w:p w:rsidR="006222F3" w:rsidRDefault="006222F3" w:rsidP="006222F3">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222F3" w:rsidRDefault="006222F3" w:rsidP="006222F3">
      <w:pPr>
        <w:autoSpaceDE w:val="0"/>
        <w:jc w:val="both"/>
        <w:rPr>
          <w:rFonts w:ascii="Tahoma" w:hAnsi="Tahoma" w:cs="Tahoma"/>
          <w:b/>
          <w:color w:val="000000"/>
        </w:rPr>
      </w:pPr>
    </w:p>
    <w:p w:rsidR="006222F3" w:rsidRDefault="006222F3" w:rsidP="006222F3">
      <w:pPr>
        <w:autoSpaceDE w:val="0"/>
        <w:jc w:val="both"/>
        <w:rPr>
          <w:rFonts w:ascii="Tahoma" w:hAnsi="Tahoma" w:cs="Tahoma"/>
          <w:b/>
          <w:color w:val="000000"/>
        </w:rPr>
      </w:pPr>
      <w:r>
        <w:rPr>
          <w:rFonts w:ascii="Tahoma" w:hAnsi="Tahoma" w:cs="Tahoma"/>
          <w:b/>
          <w:color w:val="000000"/>
        </w:rPr>
        <w:t>I. ODWOŁANIE</w:t>
      </w:r>
    </w:p>
    <w:p w:rsidR="006222F3" w:rsidRDefault="006222F3" w:rsidP="008D6126">
      <w:pPr>
        <w:pStyle w:val="Akapitzlist"/>
        <w:numPr>
          <w:ilvl w:val="0"/>
          <w:numId w:val="12"/>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6222F3" w:rsidRDefault="006222F3" w:rsidP="008D6126">
      <w:pPr>
        <w:pStyle w:val="Akapitzlist"/>
        <w:numPr>
          <w:ilvl w:val="0"/>
          <w:numId w:val="12"/>
        </w:numPr>
        <w:autoSpaceDE w:val="0"/>
        <w:ind w:left="709" w:hanging="283"/>
        <w:jc w:val="both"/>
        <w:rPr>
          <w:rFonts w:ascii="Tahoma" w:hAnsi="Tahoma" w:cs="Tahoma"/>
        </w:rPr>
      </w:pPr>
      <w:r w:rsidRPr="00E60432">
        <w:rPr>
          <w:rFonts w:ascii="Tahoma" w:hAnsi="Tahoma" w:cs="Tahoma"/>
        </w:rPr>
        <w:t>W przypadku postępowań, których wartość jest mniejsza niż kwoty określone w przepisach wydanych na podstawie art. 11 ust. 8 ustawy</w:t>
      </w:r>
      <w:r w:rsidR="0017250E">
        <w:rPr>
          <w:rFonts w:ascii="Tahoma" w:hAnsi="Tahoma" w:cs="Tahoma"/>
        </w:rPr>
        <w:t xml:space="preserve"> </w:t>
      </w:r>
      <w:proofErr w:type="spellStart"/>
      <w:r w:rsidR="0017250E">
        <w:rPr>
          <w:rFonts w:ascii="Tahoma" w:hAnsi="Tahoma" w:cs="Tahoma"/>
        </w:rPr>
        <w:t>pzp</w:t>
      </w:r>
      <w:proofErr w:type="spellEnd"/>
      <w:r w:rsidRPr="00E60432">
        <w:rPr>
          <w:rFonts w:ascii="Tahoma" w:hAnsi="Tahoma" w:cs="Tahoma"/>
        </w:rPr>
        <w:t xml:space="preserve"> odwołanie przysługuje wyłącznie wobec </w:t>
      </w:r>
      <w:r>
        <w:rPr>
          <w:rFonts w:ascii="Tahoma" w:hAnsi="Tahoma" w:cs="Tahoma"/>
        </w:rPr>
        <w:t>czynności:</w:t>
      </w:r>
    </w:p>
    <w:p w:rsidR="006222F3" w:rsidRDefault="006222F3" w:rsidP="008D6126">
      <w:pPr>
        <w:pStyle w:val="Akapitzlist"/>
        <w:numPr>
          <w:ilvl w:val="0"/>
          <w:numId w:val="13"/>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r>
        <w:rPr>
          <w:rFonts w:ascii="Tahoma" w:hAnsi="Tahoma" w:cs="Tahoma"/>
        </w:rPr>
        <w:t>,</w:t>
      </w:r>
    </w:p>
    <w:p w:rsidR="006222F3" w:rsidRDefault="006222F3" w:rsidP="008D6126">
      <w:pPr>
        <w:pStyle w:val="Akapitzlist"/>
        <w:numPr>
          <w:ilvl w:val="0"/>
          <w:numId w:val="13"/>
        </w:numPr>
        <w:autoSpaceDE w:val="0"/>
        <w:ind w:left="1134" w:hanging="283"/>
        <w:jc w:val="both"/>
        <w:rPr>
          <w:rFonts w:ascii="Tahoma" w:hAnsi="Tahoma" w:cs="Tahoma"/>
        </w:rPr>
      </w:pPr>
      <w:r w:rsidRPr="00E60432">
        <w:rPr>
          <w:rFonts w:ascii="Tahoma" w:hAnsi="Tahoma" w:cs="Tahoma"/>
        </w:rPr>
        <w:t>wykluczenia odwołującego z postępowania o udzielenie zamówienia</w:t>
      </w:r>
      <w:r>
        <w:rPr>
          <w:rFonts w:ascii="Tahoma" w:hAnsi="Tahoma" w:cs="Tahoma"/>
        </w:rPr>
        <w:t>,</w:t>
      </w:r>
    </w:p>
    <w:p w:rsidR="006222F3" w:rsidRDefault="006222F3" w:rsidP="008D6126">
      <w:pPr>
        <w:pStyle w:val="Akapitzlist"/>
        <w:numPr>
          <w:ilvl w:val="0"/>
          <w:numId w:val="13"/>
        </w:numPr>
        <w:autoSpaceDE w:val="0"/>
        <w:ind w:left="1134" w:hanging="283"/>
        <w:jc w:val="both"/>
        <w:rPr>
          <w:rFonts w:ascii="Tahoma" w:hAnsi="Tahoma" w:cs="Tahoma"/>
        </w:rPr>
      </w:pPr>
      <w:r w:rsidRPr="00E60432">
        <w:rPr>
          <w:rFonts w:ascii="Tahoma" w:hAnsi="Tahoma" w:cs="Tahoma"/>
        </w:rPr>
        <w:t>odrzucenia oferty odwołującego;</w:t>
      </w:r>
    </w:p>
    <w:p w:rsidR="006222F3" w:rsidRDefault="006222F3" w:rsidP="008D6126">
      <w:pPr>
        <w:pStyle w:val="Akapitzlist"/>
        <w:numPr>
          <w:ilvl w:val="0"/>
          <w:numId w:val="13"/>
        </w:numPr>
        <w:autoSpaceDE w:val="0"/>
        <w:ind w:left="1134" w:hanging="283"/>
        <w:jc w:val="both"/>
        <w:rPr>
          <w:rFonts w:ascii="Tahoma" w:hAnsi="Tahoma" w:cs="Tahoma"/>
        </w:rPr>
      </w:pPr>
      <w:r>
        <w:rPr>
          <w:rFonts w:ascii="Tahoma" w:hAnsi="Tahoma" w:cs="Tahoma"/>
        </w:rPr>
        <w:t>opisu przedmiotu zamówienia;</w:t>
      </w:r>
    </w:p>
    <w:p w:rsidR="006222F3" w:rsidRPr="00E60432" w:rsidRDefault="006222F3" w:rsidP="008D6126">
      <w:pPr>
        <w:pStyle w:val="Akapitzlist"/>
        <w:numPr>
          <w:ilvl w:val="0"/>
          <w:numId w:val="13"/>
        </w:numPr>
        <w:autoSpaceDE w:val="0"/>
        <w:ind w:left="1134" w:hanging="283"/>
        <w:jc w:val="both"/>
        <w:rPr>
          <w:rFonts w:ascii="Tahoma" w:hAnsi="Tahoma" w:cs="Tahoma"/>
        </w:rPr>
      </w:pPr>
      <w:r>
        <w:rPr>
          <w:rFonts w:ascii="Tahoma" w:hAnsi="Tahoma" w:cs="Tahoma"/>
        </w:rPr>
        <w:t>wyboru najkorzystniejszej oferty.</w:t>
      </w:r>
    </w:p>
    <w:p w:rsidR="006222F3" w:rsidRDefault="006222F3" w:rsidP="008D6126">
      <w:pPr>
        <w:pStyle w:val="Akapitzlist"/>
        <w:numPr>
          <w:ilvl w:val="0"/>
          <w:numId w:val="12"/>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222F3" w:rsidRPr="00E20C30" w:rsidRDefault="006222F3" w:rsidP="008D6126">
      <w:pPr>
        <w:pStyle w:val="Akapitzlist"/>
        <w:numPr>
          <w:ilvl w:val="0"/>
          <w:numId w:val="12"/>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lub równoważnego środka, spełniającego wyma</w:t>
      </w:r>
      <w:r w:rsidR="00E20689">
        <w:rPr>
          <w:rFonts w:ascii="Tahoma" w:hAnsi="Tahoma" w:cs="Tahoma"/>
        </w:rPr>
        <w:t xml:space="preserve">gania dla tego rodzaju podpisu </w:t>
      </w:r>
      <w:r w:rsidRPr="00E20C30">
        <w:rPr>
          <w:rFonts w:ascii="Tahoma" w:hAnsi="Tahoma" w:cs="Tahoma"/>
        </w:rPr>
        <w:t>w terminach określonych w art. 182 ustawy</w:t>
      </w:r>
      <w:r w:rsidR="0017250E">
        <w:rPr>
          <w:rFonts w:ascii="Tahoma" w:hAnsi="Tahoma" w:cs="Tahoma"/>
        </w:rPr>
        <w:t xml:space="preserve"> </w:t>
      </w:r>
      <w:proofErr w:type="spellStart"/>
      <w:r w:rsidR="0017250E">
        <w:rPr>
          <w:rFonts w:ascii="Tahoma" w:hAnsi="Tahoma" w:cs="Tahoma"/>
        </w:rPr>
        <w:t>pzp</w:t>
      </w:r>
      <w:proofErr w:type="spellEnd"/>
      <w:r w:rsidRPr="00E20C30">
        <w:rPr>
          <w:rFonts w:ascii="Tahoma" w:hAnsi="Tahoma" w:cs="Tahoma"/>
        </w:rPr>
        <w:t>.</w:t>
      </w:r>
    </w:p>
    <w:p w:rsidR="006222F3" w:rsidRDefault="006222F3" w:rsidP="006222F3">
      <w:pPr>
        <w:autoSpaceDE w:val="0"/>
        <w:jc w:val="both"/>
        <w:rPr>
          <w:rFonts w:ascii="Tahoma" w:hAnsi="Tahoma" w:cs="Tahoma"/>
          <w:b/>
          <w:bCs/>
        </w:rPr>
      </w:pPr>
      <w:r>
        <w:rPr>
          <w:rFonts w:ascii="Tahoma" w:hAnsi="Tahoma" w:cs="Tahoma"/>
          <w:b/>
          <w:bCs/>
        </w:rPr>
        <w:t>II. INFORMOWANIE O NARUSZENIU USTAWY:</w:t>
      </w:r>
    </w:p>
    <w:p w:rsidR="006222F3" w:rsidRDefault="006222F3" w:rsidP="008D6126">
      <w:pPr>
        <w:pStyle w:val="Akapitzlist"/>
        <w:numPr>
          <w:ilvl w:val="0"/>
          <w:numId w:val="14"/>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o niezgodnej z przepisami ustawy czynności podjętej przez niego lub zaniechaniu czynności do której jest zobowiązany na podstawie ustawy, na które nie przysługuje odwołanie na podstawie art. 180 ust. 2 ustawy</w:t>
      </w:r>
      <w:r w:rsidR="0017250E">
        <w:rPr>
          <w:rFonts w:ascii="Tahoma" w:hAnsi="Tahoma" w:cs="Tahoma"/>
        </w:rPr>
        <w:t xml:space="preserve"> </w:t>
      </w:r>
      <w:proofErr w:type="spellStart"/>
      <w:r w:rsidR="0017250E">
        <w:rPr>
          <w:rFonts w:ascii="Tahoma" w:hAnsi="Tahoma" w:cs="Tahoma"/>
        </w:rPr>
        <w:t>pzp</w:t>
      </w:r>
      <w:proofErr w:type="spellEnd"/>
      <w:r w:rsidRPr="00E20C30">
        <w:rPr>
          <w:rFonts w:ascii="Tahoma" w:hAnsi="Tahoma" w:cs="Tahoma"/>
        </w:rPr>
        <w:t xml:space="preserve">. </w:t>
      </w:r>
    </w:p>
    <w:p w:rsidR="006222F3" w:rsidRDefault="006222F3" w:rsidP="008D6126">
      <w:pPr>
        <w:pStyle w:val="Akapitzlist"/>
        <w:numPr>
          <w:ilvl w:val="0"/>
          <w:numId w:val="14"/>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sidR="00E20689">
        <w:rPr>
          <w:rFonts w:ascii="Tahoma" w:hAnsi="Tahoma" w:cs="Tahoma"/>
        </w:rPr>
        <w:t xml:space="preserve">ny </w:t>
      </w:r>
      <w:r>
        <w:rPr>
          <w:rFonts w:ascii="Tahoma" w:hAnsi="Tahoma" w:cs="Tahoma"/>
        </w:rPr>
        <w:t>w ustawie dla tej czynności.</w:t>
      </w:r>
    </w:p>
    <w:p w:rsidR="006222F3" w:rsidRPr="00D92A8E" w:rsidRDefault="006222F3" w:rsidP="008D6126">
      <w:pPr>
        <w:pStyle w:val="Akapitzlist"/>
        <w:numPr>
          <w:ilvl w:val="0"/>
          <w:numId w:val="14"/>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2. nie przysługuje odwołanie z zastrzeżeniem art. 180 ust. 2 ustawy</w:t>
      </w:r>
      <w:r w:rsidR="0017250E">
        <w:rPr>
          <w:rFonts w:ascii="Tahoma" w:hAnsi="Tahoma" w:cs="Tahoma"/>
        </w:rPr>
        <w:t xml:space="preserve"> </w:t>
      </w:r>
      <w:proofErr w:type="spellStart"/>
      <w:r w:rsidR="0017250E">
        <w:rPr>
          <w:rFonts w:ascii="Tahoma" w:hAnsi="Tahoma" w:cs="Tahoma"/>
        </w:rPr>
        <w:t>pzp</w:t>
      </w:r>
      <w:proofErr w:type="spellEnd"/>
      <w:r w:rsidRPr="00D92A8E">
        <w:rPr>
          <w:rFonts w:ascii="Tahoma" w:hAnsi="Tahoma" w:cs="Tahoma"/>
        </w:rPr>
        <w:t xml:space="preserve">.  </w:t>
      </w:r>
    </w:p>
    <w:p w:rsidR="006222F3" w:rsidRDefault="006222F3" w:rsidP="006222F3">
      <w:pPr>
        <w:autoSpaceDE w:val="0"/>
        <w:ind w:left="851" w:hanging="851"/>
        <w:jc w:val="both"/>
        <w:rPr>
          <w:rFonts w:ascii="Tahoma" w:hAnsi="Tahoma" w:cs="Tahoma"/>
        </w:rPr>
      </w:pPr>
    </w:p>
    <w:p w:rsidR="006222F3" w:rsidRDefault="006222F3" w:rsidP="006222F3">
      <w:pPr>
        <w:pStyle w:val="Nagwek3"/>
        <w:shd w:val="clear" w:color="auto" w:fill="E7E6E6" w:themeFill="background2"/>
        <w:spacing w:before="0" w:after="0"/>
      </w:pPr>
      <w:bookmarkStart w:id="33" w:name="_Toc469391056"/>
      <w:bookmarkStart w:id="34" w:name="_Toc516048817"/>
      <w:r>
        <w:t>Rozdział 22:</w:t>
      </w:r>
      <w:r w:rsidRPr="008B3F23">
        <w:t xml:space="preserve"> </w:t>
      </w:r>
      <w:r>
        <w:t>Rozliczenia między Zamawiającym a Wykonawcą</w:t>
      </w:r>
      <w:bookmarkEnd w:id="33"/>
      <w:bookmarkEnd w:id="34"/>
    </w:p>
    <w:p w:rsidR="006222F3" w:rsidRDefault="006222F3" w:rsidP="006222F3">
      <w:pPr>
        <w:autoSpaceDE w:val="0"/>
        <w:jc w:val="both"/>
        <w:rPr>
          <w:rFonts w:ascii="Tahoma" w:hAnsi="Tahoma" w:cs="Tahoma"/>
          <w:color w:val="000000"/>
        </w:rPr>
      </w:pP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222F3" w:rsidRDefault="006222F3" w:rsidP="00D679F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222F3" w:rsidRDefault="006222F3" w:rsidP="006222F3">
      <w:pPr>
        <w:autoSpaceDE w:val="0"/>
        <w:jc w:val="both"/>
        <w:rPr>
          <w:rFonts w:ascii="Tahoma" w:hAnsi="Tahoma" w:cs="Tahoma"/>
          <w:color w:val="000000"/>
        </w:rPr>
      </w:pPr>
    </w:p>
    <w:p w:rsidR="006222F3" w:rsidRDefault="006222F3" w:rsidP="006222F3">
      <w:pPr>
        <w:pStyle w:val="Nagwek3"/>
        <w:shd w:val="clear" w:color="auto" w:fill="E7E6E6" w:themeFill="background2"/>
        <w:spacing w:before="0" w:after="0"/>
      </w:pPr>
      <w:bookmarkStart w:id="35" w:name="_Toc469391057"/>
      <w:bookmarkStart w:id="36" w:name="_Toc516048818"/>
      <w:r>
        <w:t>Rozdział 23: Zwrot kosztów udziału w postępowaniu</w:t>
      </w:r>
      <w:bookmarkEnd w:id="35"/>
      <w:bookmarkEnd w:id="36"/>
    </w:p>
    <w:p w:rsidR="006222F3" w:rsidRDefault="006222F3" w:rsidP="006222F3">
      <w:pPr>
        <w:autoSpaceDE w:val="0"/>
        <w:jc w:val="both"/>
        <w:rPr>
          <w:rFonts w:ascii="Tahoma" w:hAnsi="Tahoma" w:cs="Tahoma"/>
          <w:color w:val="000000"/>
        </w:rPr>
      </w:pPr>
    </w:p>
    <w:p w:rsidR="006222F3" w:rsidRDefault="006222F3" w:rsidP="006222F3">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222F3" w:rsidRDefault="006222F3" w:rsidP="006222F3">
      <w:pPr>
        <w:pStyle w:val="Podpis1"/>
        <w:spacing w:before="0" w:after="0"/>
        <w:rPr>
          <w:rFonts w:ascii="Tahoma" w:hAnsi="Tahoma"/>
          <w:i w:val="0"/>
          <w:color w:val="000000" w:themeColor="text1"/>
          <w:sz w:val="20"/>
          <w:szCs w:val="20"/>
        </w:rPr>
      </w:pPr>
    </w:p>
    <w:p w:rsidR="006222F3" w:rsidRDefault="006222F3" w:rsidP="006222F3">
      <w:pPr>
        <w:pStyle w:val="Nagwek3"/>
        <w:shd w:val="clear" w:color="auto" w:fill="E7E6E6" w:themeFill="background2"/>
        <w:spacing w:before="0" w:after="0"/>
      </w:pPr>
      <w:bookmarkStart w:id="37" w:name="_Toc469391058"/>
      <w:bookmarkStart w:id="38" w:name="_Toc516048819"/>
      <w:r>
        <w:t xml:space="preserve">Rozdział 24: </w:t>
      </w:r>
      <w:bookmarkEnd w:id="37"/>
      <w:r w:rsidR="008E3B80" w:rsidRPr="007361D3">
        <w:rPr>
          <w:color w:val="000000" w:themeColor="text1"/>
        </w:rPr>
        <w:t>Wymagania, o których mowa w art. 29 ust. 3a ustawy prawo zamówień publicznych</w:t>
      </w:r>
      <w:bookmarkEnd w:id="38"/>
    </w:p>
    <w:p w:rsidR="006222F3" w:rsidRDefault="006222F3" w:rsidP="006222F3">
      <w:pPr>
        <w:pStyle w:val="Podpis1"/>
        <w:spacing w:before="0" w:after="0"/>
        <w:rPr>
          <w:rFonts w:ascii="Tahoma" w:hAnsi="Tahoma"/>
          <w:b/>
          <w:i w:val="0"/>
          <w:color w:val="000000" w:themeColor="text1"/>
          <w:sz w:val="20"/>
          <w:szCs w:val="20"/>
        </w:rPr>
      </w:pPr>
    </w:p>
    <w:p w:rsidR="008E3B80" w:rsidRPr="007361D3" w:rsidRDefault="008E3B80" w:rsidP="00F63954">
      <w:pPr>
        <w:pStyle w:val="Akapitzlist"/>
        <w:numPr>
          <w:ilvl w:val="0"/>
          <w:numId w:val="38"/>
        </w:numPr>
        <w:ind w:left="284" w:hanging="284"/>
        <w:jc w:val="both"/>
        <w:rPr>
          <w:rFonts w:ascii="Tahoma" w:hAnsi="Tahoma" w:cs="Tahoma"/>
          <w:bCs/>
          <w:color w:val="000000" w:themeColor="text1"/>
        </w:rPr>
      </w:pPr>
      <w:r w:rsidRPr="007361D3">
        <w:rPr>
          <w:rFonts w:ascii="Tahoma" w:hAnsi="Tahoma" w:cs="Tahoma"/>
          <w:bCs/>
          <w:color w:val="000000" w:themeColor="text1"/>
        </w:rPr>
        <w:t xml:space="preserve">Zamawiający stosowanie do art. 29 ust. 3a ustawy prawo zamówień publicznych wymaga, by wszystkie </w:t>
      </w:r>
      <w:r w:rsidR="00EC48B7">
        <w:rPr>
          <w:rFonts w:ascii="Tahoma" w:hAnsi="Tahoma" w:cs="Tahoma"/>
          <w:bCs/>
          <w:color w:val="000000" w:themeColor="text1"/>
        </w:rPr>
        <w:t>czynności</w:t>
      </w:r>
      <w:r w:rsidRPr="007361D3">
        <w:rPr>
          <w:rFonts w:ascii="Tahoma" w:hAnsi="Tahoma" w:cs="Tahoma"/>
          <w:bCs/>
          <w:color w:val="000000" w:themeColor="text1"/>
        </w:rPr>
        <w:t xml:space="preserve">, których wykonanie polega na wykonywaniu pracy w sposób określony w art., 22 § 1 ustawy z dnia 26 czerwca 1974 r. – kodeks pracy były wykonywane przez osoby zatrudnione przez Wykonawcę lub Podwykonawcę na podstawie umowy o pracę. </w:t>
      </w:r>
      <w:r w:rsidRPr="007361D3">
        <w:rPr>
          <w:rFonts w:ascii="Tahoma" w:hAnsi="Tahoma"/>
          <w:color w:val="000000" w:themeColor="text1"/>
        </w:rPr>
        <w:t xml:space="preserve">Zamawiający wymaga zatrudnienia przez Wykonawcę lub Podwykonawcę na podstawie umowy o pracę osób wykonujących w szczególności następujące czynności </w:t>
      </w:r>
      <w:r w:rsidR="0092732E">
        <w:rPr>
          <w:rFonts w:ascii="Tahoma" w:hAnsi="Tahoma"/>
          <w:color w:val="000000" w:themeColor="text1"/>
        </w:rPr>
        <w:br/>
      </w:r>
      <w:r w:rsidRPr="007361D3">
        <w:rPr>
          <w:rFonts w:ascii="Tahoma" w:hAnsi="Tahoma"/>
          <w:color w:val="000000" w:themeColor="text1"/>
        </w:rPr>
        <w:t>w zakresie realizacji przedmiotu zamówienia</w:t>
      </w:r>
      <w:r w:rsidR="00EC48B7">
        <w:rPr>
          <w:rFonts w:ascii="Tahoma" w:hAnsi="Tahoma"/>
          <w:color w:val="000000" w:themeColor="text1"/>
        </w:rPr>
        <w:t>: czynności administracyjn</w:t>
      </w:r>
      <w:r w:rsidR="0092732E">
        <w:rPr>
          <w:rFonts w:ascii="Tahoma" w:hAnsi="Tahoma"/>
          <w:color w:val="000000" w:themeColor="text1"/>
        </w:rPr>
        <w:t>e</w:t>
      </w:r>
      <w:r w:rsidR="00EC48B7">
        <w:rPr>
          <w:rFonts w:ascii="Tahoma" w:hAnsi="Tahoma"/>
          <w:color w:val="000000" w:themeColor="text1"/>
        </w:rPr>
        <w:t xml:space="preserve"> związan</w:t>
      </w:r>
      <w:r w:rsidR="0092732E">
        <w:rPr>
          <w:rFonts w:ascii="Tahoma" w:hAnsi="Tahoma"/>
          <w:color w:val="000000" w:themeColor="text1"/>
        </w:rPr>
        <w:t>e</w:t>
      </w:r>
      <w:r w:rsidR="00EC48B7">
        <w:rPr>
          <w:rFonts w:ascii="Tahoma" w:hAnsi="Tahoma"/>
          <w:color w:val="000000" w:themeColor="text1"/>
        </w:rPr>
        <w:t xml:space="preserve"> z wystawianiem umów ubezpieczenia i rozliczaniem płatności</w:t>
      </w:r>
      <w:r w:rsidRPr="007361D3">
        <w:rPr>
          <w:rFonts w:ascii="Tahoma" w:hAnsi="Tahoma" w:cs="Tahoma"/>
          <w:bCs/>
          <w:color w:val="000000" w:themeColor="text1"/>
        </w:rPr>
        <w:t>.</w:t>
      </w:r>
    </w:p>
    <w:p w:rsidR="008E3B80" w:rsidRPr="007361D3" w:rsidRDefault="008E3B80" w:rsidP="00F63954">
      <w:pPr>
        <w:pStyle w:val="Akapitzlist"/>
        <w:numPr>
          <w:ilvl w:val="0"/>
          <w:numId w:val="38"/>
        </w:numPr>
        <w:ind w:left="284" w:hanging="284"/>
        <w:jc w:val="both"/>
        <w:rPr>
          <w:rFonts w:ascii="Tahoma" w:hAnsi="Tahoma" w:cs="Tahoma"/>
          <w:bCs/>
          <w:color w:val="000000" w:themeColor="text1"/>
        </w:rPr>
      </w:pPr>
      <w:r w:rsidRPr="007361D3">
        <w:rPr>
          <w:rFonts w:ascii="Tahoma" w:hAnsi="Tahoma"/>
          <w:color w:val="000000" w:themeColor="text1"/>
        </w:rPr>
        <w:t xml:space="preserve">Sposób dokumentowania zatrudnienia osób, o których mowa wyżej oraz uprawnienia Zamawiającego w zakresie kontroli spełniania przez Wykonawcę wymagań, o których mowa powyżej oraz sankcje </w:t>
      </w:r>
      <w:r w:rsidRPr="007361D3">
        <w:rPr>
          <w:rFonts w:ascii="Tahoma" w:hAnsi="Tahoma"/>
          <w:color w:val="000000" w:themeColor="text1"/>
        </w:rPr>
        <w:br/>
        <w:t xml:space="preserve">z tytułu niespełnienia tych wymagań zostały zawarte w istotnych postanowieniach umowy stanowiących załącznik Nr 2 do </w:t>
      </w:r>
      <w:proofErr w:type="spellStart"/>
      <w:r w:rsidRPr="007361D3">
        <w:rPr>
          <w:rFonts w:ascii="Tahoma" w:hAnsi="Tahoma"/>
          <w:color w:val="000000" w:themeColor="text1"/>
        </w:rPr>
        <w:t>siwz</w:t>
      </w:r>
      <w:proofErr w:type="spellEnd"/>
      <w:r w:rsidRPr="007361D3">
        <w:rPr>
          <w:rFonts w:ascii="Tahoma" w:hAnsi="Tahoma"/>
          <w:color w:val="000000" w:themeColor="text1"/>
        </w:rPr>
        <w:t xml:space="preserve"> (§ 1</w:t>
      </w:r>
      <w:r w:rsidR="005C4205">
        <w:rPr>
          <w:rFonts w:ascii="Tahoma" w:hAnsi="Tahoma"/>
          <w:color w:val="000000" w:themeColor="text1"/>
        </w:rPr>
        <w:t>3</w:t>
      </w:r>
      <w:r w:rsidR="00EC48B7">
        <w:rPr>
          <w:rFonts w:ascii="Tahoma" w:hAnsi="Tahoma"/>
          <w:color w:val="000000" w:themeColor="text1"/>
        </w:rPr>
        <w:t xml:space="preserve"> – część Nr 1,  </w:t>
      </w:r>
      <w:r w:rsidR="00732AF8">
        <w:rPr>
          <w:rFonts w:ascii="Tahoma" w:hAnsi="Tahoma"/>
          <w:color w:val="000000" w:themeColor="text1"/>
        </w:rPr>
        <w:t xml:space="preserve">§ </w:t>
      </w:r>
      <w:r w:rsidR="00EC48B7">
        <w:rPr>
          <w:rFonts w:ascii="Tahoma" w:hAnsi="Tahoma"/>
          <w:color w:val="000000" w:themeColor="text1"/>
        </w:rPr>
        <w:t>1</w:t>
      </w:r>
      <w:r w:rsidR="005C4205">
        <w:rPr>
          <w:rFonts w:ascii="Tahoma" w:hAnsi="Tahoma"/>
          <w:color w:val="000000" w:themeColor="text1"/>
        </w:rPr>
        <w:t>2</w:t>
      </w:r>
      <w:r w:rsidR="00EC48B7">
        <w:rPr>
          <w:rFonts w:ascii="Tahoma" w:hAnsi="Tahoma"/>
          <w:color w:val="000000" w:themeColor="text1"/>
        </w:rPr>
        <w:t xml:space="preserve"> – część Nr 2</w:t>
      </w:r>
      <w:r w:rsidRPr="007361D3">
        <w:rPr>
          <w:rFonts w:ascii="Tahoma" w:hAnsi="Tahoma"/>
          <w:color w:val="000000" w:themeColor="text1"/>
        </w:rPr>
        <w:t xml:space="preserve">).  </w:t>
      </w:r>
    </w:p>
    <w:p w:rsidR="008E3B80" w:rsidRPr="007361D3" w:rsidRDefault="008E3B80" w:rsidP="008E3B80">
      <w:pPr>
        <w:pStyle w:val="Podpis1"/>
        <w:spacing w:before="0" w:after="0"/>
        <w:jc w:val="both"/>
        <w:rPr>
          <w:rFonts w:ascii="Tahoma" w:hAnsi="Tahoma"/>
          <w:i w:val="0"/>
          <w:color w:val="000000" w:themeColor="text1"/>
          <w:sz w:val="20"/>
          <w:szCs w:val="20"/>
        </w:rPr>
      </w:pPr>
    </w:p>
    <w:p w:rsidR="008E3B80" w:rsidRPr="007361D3" w:rsidRDefault="008E3B80" w:rsidP="008E3B80">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lastRenderedPageBreak/>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8E3B80" w:rsidRPr="007361D3" w:rsidRDefault="008E3B80" w:rsidP="008E3B80">
      <w:pPr>
        <w:pStyle w:val="Podpis1"/>
        <w:spacing w:before="0" w:after="0"/>
        <w:rPr>
          <w:rFonts w:ascii="Tahoma" w:hAnsi="Tahoma"/>
          <w:i w:val="0"/>
          <w:color w:val="000000" w:themeColor="text1"/>
          <w:sz w:val="20"/>
          <w:szCs w:val="20"/>
        </w:rPr>
      </w:pPr>
    </w:p>
    <w:p w:rsidR="006222F3" w:rsidRDefault="006222F3" w:rsidP="006222F3">
      <w:pPr>
        <w:pStyle w:val="Podpis1"/>
        <w:spacing w:before="0" w:after="0"/>
        <w:rPr>
          <w:rFonts w:ascii="Tahoma" w:hAnsi="Tahoma"/>
          <w:b/>
          <w:i w:val="0"/>
          <w:color w:val="000000" w:themeColor="text1"/>
          <w:sz w:val="20"/>
          <w:szCs w:val="20"/>
        </w:rPr>
      </w:pPr>
    </w:p>
    <w:p w:rsidR="00FF5A40" w:rsidRPr="007361D3" w:rsidRDefault="00FF5A40" w:rsidP="00FF5A40">
      <w:pPr>
        <w:pStyle w:val="Nagwek3"/>
        <w:shd w:val="clear" w:color="auto" w:fill="E7E6E6" w:themeFill="background2"/>
        <w:spacing w:before="0" w:after="0"/>
        <w:rPr>
          <w:color w:val="000000" w:themeColor="text1"/>
        </w:rPr>
      </w:pPr>
      <w:bookmarkStart w:id="39" w:name="_Toc491937549"/>
      <w:bookmarkStart w:id="40" w:name="_Toc516048820"/>
      <w:r w:rsidRPr="007361D3">
        <w:rPr>
          <w:color w:val="000000" w:themeColor="text1"/>
        </w:rPr>
        <w:t>Rozdział 25: Wymagania, o których mowa w art. 29 ust. 4 ustawy prawo zamówień publicznych</w:t>
      </w:r>
      <w:bookmarkEnd w:id="39"/>
      <w:bookmarkEnd w:id="40"/>
    </w:p>
    <w:p w:rsidR="00FF5A40" w:rsidRPr="007361D3" w:rsidRDefault="00FF5A40" w:rsidP="00FF5A40">
      <w:pPr>
        <w:pStyle w:val="Podpis1"/>
        <w:spacing w:before="0" w:after="0"/>
        <w:rPr>
          <w:rFonts w:ascii="Tahoma" w:hAnsi="Tahoma"/>
          <w:b/>
          <w:i w:val="0"/>
          <w:color w:val="000000" w:themeColor="text1"/>
          <w:sz w:val="20"/>
          <w:szCs w:val="20"/>
        </w:rPr>
      </w:pPr>
    </w:p>
    <w:p w:rsidR="00FF5A40" w:rsidRPr="007361D3" w:rsidRDefault="00FF5A40" w:rsidP="00FF5A40">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6222F3" w:rsidRPr="000E03EE" w:rsidRDefault="006222F3" w:rsidP="006222F3">
      <w:pPr>
        <w:pStyle w:val="Podpis1"/>
        <w:spacing w:before="0" w:after="0"/>
        <w:rPr>
          <w:rFonts w:ascii="Tahoma" w:hAnsi="Tahoma"/>
          <w:b/>
          <w:i w:val="0"/>
          <w:sz w:val="20"/>
          <w:szCs w:val="20"/>
        </w:rPr>
      </w:pPr>
    </w:p>
    <w:p w:rsidR="006222F3" w:rsidRDefault="006222F3" w:rsidP="006222F3">
      <w:pPr>
        <w:pStyle w:val="Nagwek3"/>
        <w:shd w:val="clear" w:color="auto" w:fill="E7E6E6" w:themeFill="background2"/>
        <w:spacing w:before="0" w:after="0"/>
        <w:jc w:val="both"/>
      </w:pPr>
      <w:bookmarkStart w:id="41" w:name="_Toc469391060"/>
      <w:bookmarkStart w:id="42" w:name="_Toc516048821"/>
      <w:r>
        <w:t xml:space="preserve">Rozdział 26: Wymóg lub możliwość złożenia ofert w postaci katalogów elektronicznych lub dołączenia katalogów elektronicznych do oferty </w:t>
      </w:r>
      <w:r>
        <w:br/>
        <w:t>w sytuacji określonej w art. 10a ust. 2 ustawy prawo zamówień publicznych</w:t>
      </w:r>
      <w:bookmarkEnd w:id="41"/>
      <w:bookmarkEnd w:id="42"/>
    </w:p>
    <w:p w:rsidR="006222F3" w:rsidRDefault="006222F3" w:rsidP="006222F3">
      <w:pPr>
        <w:pStyle w:val="Podpis1"/>
        <w:spacing w:before="0" w:after="0"/>
        <w:jc w:val="both"/>
        <w:rPr>
          <w:rFonts w:ascii="Tahoma" w:hAnsi="Tahoma"/>
          <w:b/>
          <w:i w:val="0"/>
          <w:color w:val="000000" w:themeColor="text1"/>
          <w:sz w:val="20"/>
          <w:szCs w:val="20"/>
        </w:rPr>
      </w:pPr>
    </w:p>
    <w:p w:rsidR="006222F3" w:rsidRPr="00BB6243" w:rsidRDefault="006222F3" w:rsidP="006222F3">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222F3" w:rsidRDefault="006222F3" w:rsidP="006222F3">
      <w:pPr>
        <w:pStyle w:val="Podpis1"/>
        <w:spacing w:before="0" w:after="0"/>
        <w:rPr>
          <w:rFonts w:ascii="Tahoma" w:hAnsi="Tahoma"/>
          <w:b/>
          <w:i w:val="0"/>
          <w:color w:val="000000" w:themeColor="text1"/>
          <w:sz w:val="20"/>
          <w:szCs w:val="20"/>
        </w:rPr>
      </w:pPr>
    </w:p>
    <w:p w:rsidR="00FF5A40" w:rsidRPr="007361D3" w:rsidRDefault="00FF5A40" w:rsidP="00FF5A40">
      <w:pPr>
        <w:pStyle w:val="Nagwek3"/>
        <w:shd w:val="clear" w:color="auto" w:fill="E7E6E6" w:themeFill="background2"/>
        <w:spacing w:before="0" w:after="0"/>
        <w:rPr>
          <w:color w:val="000000" w:themeColor="text1"/>
        </w:rPr>
      </w:pPr>
      <w:bookmarkStart w:id="43" w:name="_Toc491937550"/>
      <w:bookmarkStart w:id="44" w:name="_Toc516048822"/>
      <w:r w:rsidRPr="007361D3">
        <w:rPr>
          <w:color w:val="000000" w:themeColor="text1"/>
        </w:rPr>
        <w:t>Rozdział 26: Standardy jakościowe, o których mowa w art. 91 ust. 2a ustawy prawo zamówień publicznych</w:t>
      </w:r>
      <w:bookmarkEnd w:id="43"/>
      <w:bookmarkEnd w:id="44"/>
      <w:r w:rsidRPr="007361D3">
        <w:rPr>
          <w:color w:val="000000" w:themeColor="text1"/>
        </w:rPr>
        <w:t xml:space="preserve"> </w:t>
      </w:r>
    </w:p>
    <w:p w:rsidR="00FF5A40" w:rsidRPr="007361D3" w:rsidRDefault="00FF5A40" w:rsidP="00FF5A40">
      <w:pPr>
        <w:pStyle w:val="Podpis1"/>
        <w:spacing w:before="0" w:after="0"/>
        <w:rPr>
          <w:rFonts w:ascii="Tahoma" w:hAnsi="Tahoma"/>
          <w:b/>
          <w:i w:val="0"/>
          <w:color w:val="000000" w:themeColor="text1"/>
          <w:sz w:val="20"/>
          <w:szCs w:val="20"/>
        </w:rPr>
      </w:pPr>
    </w:p>
    <w:p w:rsidR="00FF5A40" w:rsidRPr="007361D3" w:rsidRDefault="001F2D9D" w:rsidP="00FF5A40">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Ni</w:t>
      </w:r>
      <w:r w:rsidR="00FF5A40">
        <w:rPr>
          <w:rFonts w:ascii="Tahoma" w:hAnsi="Tahoma"/>
          <w:i w:val="0"/>
          <w:color w:val="000000" w:themeColor="text1"/>
          <w:sz w:val="20"/>
          <w:szCs w:val="20"/>
        </w:rPr>
        <w:t xml:space="preserve">e </w:t>
      </w:r>
      <w:r w:rsidR="008921DB">
        <w:rPr>
          <w:rFonts w:ascii="Tahoma" w:hAnsi="Tahoma"/>
          <w:i w:val="0"/>
          <w:color w:val="000000" w:themeColor="text1"/>
          <w:sz w:val="20"/>
          <w:szCs w:val="20"/>
        </w:rPr>
        <w:t>dotyczy</w:t>
      </w:r>
    </w:p>
    <w:p w:rsidR="006222F3" w:rsidRDefault="006222F3" w:rsidP="006222F3">
      <w:pPr>
        <w:suppressAutoHyphens w:val="0"/>
        <w:autoSpaceDE w:val="0"/>
        <w:autoSpaceDN w:val="0"/>
        <w:adjustRightInd w:val="0"/>
        <w:jc w:val="both"/>
      </w:pPr>
    </w:p>
    <w:p w:rsidR="001F2D9D" w:rsidRPr="007361D3" w:rsidRDefault="001F2D9D" w:rsidP="001F2D9D">
      <w:pPr>
        <w:pStyle w:val="Nagwek3"/>
        <w:shd w:val="clear" w:color="auto" w:fill="E7E6E6" w:themeFill="background2"/>
        <w:spacing w:before="0" w:after="0"/>
        <w:rPr>
          <w:color w:val="000000" w:themeColor="text1"/>
        </w:rPr>
      </w:pPr>
      <w:bookmarkStart w:id="45" w:name="_Toc516048823"/>
      <w:r>
        <w:rPr>
          <w:color w:val="000000" w:themeColor="text1"/>
        </w:rPr>
        <w:t>Rozdział 27</w:t>
      </w:r>
      <w:r w:rsidRPr="007361D3">
        <w:rPr>
          <w:color w:val="000000" w:themeColor="text1"/>
        </w:rPr>
        <w:t xml:space="preserve">: </w:t>
      </w:r>
      <w:r>
        <w:rPr>
          <w:color w:val="000000" w:themeColor="text1"/>
        </w:rPr>
        <w:t>Klauzula informacyjna w zakresie przetwarzania danych osobowych</w:t>
      </w:r>
      <w:bookmarkEnd w:id="45"/>
      <w:r>
        <w:rPr>
          <w:color w:val="000000" w:themeColor="text1"/>
        </w:rPr>
        <w:t xml:space="preserve"> </w:t>
      </w:r>
      <w:r w:rsidRPr="007361D3">
        <w:rPr>
          <w:color w:val="000000" w:themeColor="text1"/>
        </w:rPr>
        <w:t xml:space="preserve"> </w:t>
      </w:r>
    </w:p>
    <w:p w:rsidR="007A756D" w:rsidRDefault="007A756D" w:rsidP="007A756D">
      <w:pPr>
        <w:suppressAutoHyphens w:val="0"/>
        <w:jc w:val="both"/>
        <w:rPr>
          <w:rFonts w:ascii="Arial" w:hAnsi="Arial" w:cs="Arial"/>
          <w:lang w:eastAsia="pl-PL"/>
        </w:rPr>
      </w:pPr>
    </w:p>
    <w:p w:rsidR="007A756D" w:rsidRPr="00184A32" w:rsidRDefault="007A756D" w:rsidP="007A756D">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7A756D" w:rsidRDefault="007A756D" w:rsidP="002F7FA7">
      <w:pPr>
        <w:pStyle w:val="Akapitzlist"/>
        <w:numPr>
          <w:ilvl w:val="0"/>
          <w:numId w:val="73"/>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7A756D" w:rsidRDefault="007A756D" w:rsidP="002F7FA7">
      <w:pPr>
        <w:pStyle w:val="Akapitzlist"/>
        <w:numPr>
          <w:ilvl w:val="0"/>
          <w:numId w:val="73"/>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7A756D" w:rsidRDefault="007A756D" w:rsidP="002F7FA7">
      <w:pPr>
        <w:pStyle w:val="Akapitzlist"/>
        <w:numPr>
          <w:ilvl w:val="0"/>
          <w:numId w:val="73"/>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7A756D" w:rsidRPr="007A756D" w:rsidRDefault="007A756D" w:rsidP="002F7FA7">
      <w:pPr>
        <w:pStyle w:val="Akapitzlist"/>
        <w:numPr>
          <w:ilvl w:val="0"/>
          <w:numId w:val="73"/>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sidR="00184A32">
        <w:rPr>
          <w:rFonts w:ascii="Arial" w:hAnsi="Arial" w:cs="Arial"/>
          <w:i/>
        </w:rPr>
        <w:br/>
      </w:r>
      <w:r w:rsidRPr="007A756D">
        <w:rPr>
          <w:rFonts w:ascii="Arial" w:hAnsi="Arial" w:cs="Arial"/>
          <w:i/>
        </w:rPr>
        <w:t xml:space="preserve">w informacji z KRK), </w:t>
      </w:r>
    </w:p>
    <w:p w:rsidR="007A756D" w:rsidRPr="007A756D" w:rsidRDefault="007A756D" w:rsidP="002F7FA7">
      <w:pPr>
        <w:pStyle w:val="Akapitzlist"/>
        <w:numPr>
          <w:ilvl w:val="0"/>
          <w:numId w:val="73"/>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7A756D" w:rsidRPr="00166B7C" w:rsidRDefault="007A756D" w:rsidP="00431CB3">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7A756D" w:rsidRPr="00F850C4" w:rsidRDefault="007A756D" w:rsidP="002F7FA7">
      <w:pPr>
        <w:pStyle w:val="Akapitzlist"/>
        <w:numPr>
          <w:ilvl w:val="0"/>
          <w:numId w:val="69"/>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w:t>
      </w:r>
      <w:r w:rsidR="00431CB3" w:rsidRPr="00F850C4">
        <w:rPr>
          <w:rFonts w:ascii="Tahoma" w:hAnsi="Tahoma" w:cs="Tahoma"/>
          <w:lang w:eastAsia="pl-PL"/>
        </w:rPr>
        <w:t>ych jest Starosta Powiatu Iławskiego</w:t>
      </w:r>
      <w:r w:rsidRPr="00F850C4">
        <w:rPr>
          <w:rFonts w:ascii="Tahoma" w:hAnsi="Tahoma" w:cs="Tahoma"/>
          <w:i/>
        </w:rPr>
        <w:t>;</w:t>
      </w:r>
    </w:p>
    <w:p w:rsidR="007A756D" w:rsidRPr="00F850C4" w:rsidRDefault="007A756D" w:rsidP="002F7FA7">
      <w:pPr>
        <w:pStyle w:val="Akapitzlist"/>
        <w:numPr>
          <w:ilvl w:val="0"/>
          <w:numId w:val="70"/>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w:t>
      </w:r>
      <w:r w:rsidR="00431CB3" w:rsidRPr="00F850C4">
        <w:rPr>
          <w:rFonts w:ascii="Tahoma" w:hAnsi="Tahoma" w:cs="Tahoma"/>
          <w:lang w:eastAsia="pl-PL"/>
        </w:rPr>
        <w:t xml:space="preserve">Starostwie Powiatowym w Iławie jest Pani Alicja </w:t>
      </w:r>
      <w:r w:rsidR="0017250E">
        <w:rPr>
          <w:rFonts w:ascii="Tahoma" w:hAnsi="Tahoma" w:cs="Tahoma"/>
          <w:lang w:eastAsia="pl-PL"/>
        </w:rPr>
        <w:t>Wiśniewska</w:t>
      </w:r>
      <w:r w:rsidR="00431CB3" w:rsidRPr="00F850C4">
        <w:rPr>
          <w:rFonts w:ascii="Tahoma" w:hAnsi="Tahoma" w:cs="Tahoma"/>
          <w:lang w:eastAsia="pl-PL"/>
        </w:rPr>
        <w:t>,</w:t>
      </w:r>
      <w:r w:rsidR="00431CB3" w:rsidRPr="00F850C4">
        <w:rPr>
          <w:rFonts w:ascii="Tahoma" w:hAnsi="Tahoma" w:cs="Tahoma"/>
          <w:i/>
          <w:lang w:eastAsia="pl-PL"/>
        </w:rPr>
        <w:t xml:space="preserve"> </w:t>
      </w:r>
      <w:r w:rsidR="00431CB3" w:rsidRPr="0017250E">
        <w:rPr>
          <w:rFonts w:ascii="Tahoma" w:hAnsi="Tahoma" w:cs="Tahoma"/>
          <w:lang w:eastAsia="pl-PL"/>
        </w:rPr>
        <w:t xml:space="preserve">adres </w:t>
      </w:r>
      <w:r w:rsidR="00184A32" w:rsidRPr="0017250E">
        <w:rPr>
          <w:rFonts w:ascii="Tahoma" w:hAnsi="Tahoma" w:cs="Tahoma"/>
          <w:lang w:eastAsia="pl-PL"/>
        </w:rPr>
        <w:br/>
      </w:r>
      <w:r w:rsidR="00431CB3" w:rsidRPr="0017250E">
        <w:rPr>
          <w:rFonts w:ascii="Tahoma" w:hAnsi="Tahoma" w:cs="Tahoma"/>
          <w:lang w:eastAsia="pl-PL"/>
        </w:rPr>
        <w:t>e-mail alicja</w:t>
      </w:r>
      <w:r w:rsidR="005C4205">
        <w:rPr>
          <w:rFonts w:ascii="Tahoma" w:hAnsi="Tahoma" w:cs="Tahoma"/>
          <w:lang w:eastAsia="pl-PL"/>
        </w:rPr>
        <w:t>.wisniewska</w:t>
      </w:r>
      <w:r w:rsidR="00431CB3" w:rsidRPr="00F850C4">
        <w:rPr>
          <w:rFonts w:ascii="Tahoma" w:hAnsi="Tahoma" w:cs="Tahoma"/>
          <w:lang w:eastAsia="pl-PL"/>
        </w:rPr>
        <w:t>@powiat-ilawski.pl</w:t>
      </w:r>
      <w:r w:rsidR="00431CB3" w:rsidRPr="00F850C4">
        <w:rPr>
          <w:rFonts w:ascii="Tahoma" w:hAnsi="Tahoma" w:cs="Tahoma"/>
          <w:i/>
          <w:lang w:eastAsia="pl-PL"/>
        </w:rPr>
        <w:t xml:space="preserve">, </w:t>
      </w:r>
      <w:r w:rsidR="00431CB3" w:rsidRPr="0017250E">
        <w:rPr>
          <w:rFonts w:ascii="Tahoma" w:hAnsi="Tahoma" w:cs="Tahoma"/>
          <w:lang w:eastAsia="pl-PL"/>
        </w:rPr>
        <w:t>89/6490817</w:t>
      </w:r>
      <w:r w:rsidRPr="00F850C4">
        <w:rPr>
          <w:rFonts w:ascii="Tahoma" w:hAnsi="Tahoma" w:cs="Tahoma"/>
          <w:lang w:eastAsia="pl-PL"/>
        </w:rPr>
        <w:t>;</w:t>
      </w:r>
    </w:p>
    <w:p w:rsidR="007A756D" w:rsidRPr="00F850C4" w:rsidRDefault="007A756D" w:rsidP="002F7FA7">
      <w:pPr>
        <w:pStyle w:val="Akapitzlist"/>
        <w:numPr>
          <w:ilvl w:val="0"/>
          <w:numId w:val="70"/>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w:t>
      </w:r>
      <w:r w:rsidR="00184A32">
        <w:rPr>
          <w:rFonts w:ascii="Tahoma" w:hAnsi="Tahoma" w:cs="Tahoma"/>
        </w:rPr>
        <w:br/>
      </w:r>
      <w:r w:rsidRPr="00F850C4">
        <w:rPr>
          <w:rFonts w:ascii="Tahoma" w:hAnsi="Tahoma" w:cs="Tahoma"/>
        </w:rPr>
        <w:t xml:space="preserve">z postępowaniem o udzielenie zamówienia publicznego </w:t>
      </w:r>
      <w:r w:rsidR="00A51A7D" w:rsidRPr="00F850C4">
        <w:rPr>
          <w:rFonts w:ascii="Tahoma" w:hAnsi="Tahoma" w:cs="Tahoma"/>
        </w:rPr>
        <w:t xml:space="preserve">na ubezpieczenie </w:t>
      </w:r>
      <w:r w:rsidR="00F850C4" w:rsidRPr="00F850C4">
        <w:rPr>
          <w:rFonts w:ascii="Tahoma" w:hAnsi="Tahoma" w:cs="Tahoma"/>
        </w:rPr>
        <w:t>mienia</w:t>
      </w:r>
      <w:r w:rsidR="00A51A7D" w:rsidRPr="00F850C4">
        <w:rPr>
          <w:rFonts w:ascii="Tahoma" w:hAnsi="Tahoma" w:cs="Tahoma"/>
        </w:rPr>
        <w:t xml:space="preserve"> i odpowiedzialności </w:t>
      </w:r>
      <w:r w:rsidR="00F850C4" w:rsidRPr="00F850C4">
        <w:rPr>
          <w:rFonts w:ascii="Tahoma" w:hAnsi="Tahoma" w:cs="Tahoma"/>
        </w:rPr>
        <w:t>Zamawiającego</w:t>
      </w:r>
      <w:r w:rsidR="00A51A7D" w:rsidRPr="00F850C4">
        <w:rPr>
          <w:rFonts w:ascii="Tahoma" w:hAnsi="Tahoma" w:cs="Tahoma"/>
        </w:rPr>
        <w:t xml:space="preserve"> OSO.272.</w:t>
      </w:r>
      <w:r w:rsidR="005C4205">
        <w:rPr>
          <w:rFonts w:ascii="Tahoma" w:hAnsi="Tahoma" w:cs="Tahoma"/>
        </w:rPr>
        <w:t>7</w:t>
      </w:r>
      <w:r w:rsidR="00A51A7D" w:rsidRPr="00F850C4">
        <w:rPr>
          <w:rFonts w:ascii="Tahoma" w:hAnsi="Tahoma" w:cs="Tahoma"/>
        </w:rPr>
        <w:t xml:space="preserve">.2018 </w:t>
      </w:r>
      <w:r w:rsidRPr="00F850C4">
        <w:rPr>
          <w:rFonts w:ascii="Tahoma" w:hAnsi="Tahoma" w:cs="Tahoma"/>
        </w:rPr>
        <w:t xml:space="preserve">prowadzonym w trybie </w:t>
      </w:r>
      <w:r w:rsidR="005C4205">
        <w:rPr>
          <w:rFonts w:ascii="Tahoma" w:hAnsi="Tahoma" w:cs="Tahoma"/>
        </w:rPr>
        <w:t xml:space="preserve">przetargu </w:t>
      </w:r>
      <w:proofErr w:type="spellStart"/>
      <w:r w:rsidR="005C4205">
        <w:rPr>
          <w:rFonts w:ascii="Tahoma" w:hAnsi="Tahoma" w:cs="Tahoma"/>
        </w:rPr>
        <w:t>nieograniczego</w:t>
      </w:r>
      <w:proofErr w:type="spellEnd"/>
      <w:r w:rsidRPr="00F850C4">
        <w:rPr>
          <w:rFonts w:ascii="Tahoma" w:hAnsi="Tahoma" w:cs="Tahoma"/>
        </w:rPr>
        <w:t>;</w:t>
      </w:r>
    </w:p>
    <w:p w:rsidR="007A756D" w:rsidRPr="00F850C4" w:rsidRDefault="007A756D" w:rsidP="002F7FA7">
      <w:pPr>
        <w:pStyle w:val="Akapitzlist"/>
        <w:numPr>
          <w:ilvl w:val="0"/>
          <w:numId w:val="70"/>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7A756D" w:rsidRPr="006A01F1" w:rsidRDefault="007A756D" w:rsidP="002F7FA7">
      <w:pPr>
        <w:pStyle w:val="Akapitzlist"/>
        <w:numPr>
          <w:ilvl w:val="0"/>
          <w:numId w:val="70"/>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sidR="00F850C4">
        <w:rPr>
          <w:rFonts w:ascii="Arial" w:hAnsi="Arial" w:cs="Arial"/>
          <w:lang w:eastAsia="pl-PL"/>
        </w:rPr>
        <w:t>powania o udzielenie zamówienia</w:t>
      </w:r>
      <w:r>
        <w:rPr>
          <w:rFonts w:ascii="Arial" w:hAnsi="Arial" w:cs="Arial"/>
          <w:lang w:eastAsia="pl-PL"/>
        </w:rPr>
        <w:t>;</w:t>
      </w:r>
    </w:p>
    <w:p w:rsidR="007A756D" w:rsidRPr="00166B7C" w:rsidRDefault="007A756D" w:rsidP="002F7FA7">
      <w:pPr>
        <w:pStyle w:val="Akapitzlist"/>
        <w:numPr>
          <w:ilvl w:val="0"/>
          <w:numId w:val="70"/>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sidR="00F850C4">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7A756D" w:rsidRPr="00166B7C" w:rsidRDefault="007A756D" w:rsidP="002F7FA7">
      <w:pPr>
        <w:pStyle w:val="Akapitzlist"/>
        <w:numPr>
          <w:ilvl w:val="0"/>
          <w:numId w:val="70"/>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7A756D" w:rsidRPr="006A01F1" w:rsidRDefault="007A756D" w:rsidP="002F7FA7">
      <w:pPr>
        <w:pStyle w:val="Akapitzlist"/>
        <w:numPr>
          <w:ilvl w:val="0"/>
          <w:numId w:val="70"/>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7A756D" w:rsidRPr="00166B7C" w:rsidRDefault="007A756D" w:rsidP="002F7FA7">
      <w:pPr>
        <w:pStyle w:val="Akapitzlist"/>
        <w:numPr>
          <w:ilvl w:val="0"/>
          <w:numId w:val="71"/>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7A756D" w:rsidRDefault="007A756D" w:rsidP="002F7FA7">
      <w:pPr>
        <w:pStyle w:val="Akapitzlist"/>
        <w:numPr>
          <w:ilvl w:val="0"/>
          <w:numId w:val="71"/>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w:t>
      </w:r>
      <w:r w:rsidR="00BA5845">
        <w:rPr>
          <w:rFonts w:ascii="Arial" w:hAnsi="Arial" w:cs="Arial"/>
          <w:lang w:eastAsia="pl-PL"/>
        </w:rPr>
        <w:t>nych osobowych</w:t>
      </w:r>
      <w:r>
        <w:rPr>
          <w:rFonts w:ascii="Arial" w:hAnsi="Arial" w:cs="Arial"/>
          <w:lang w:eastAsia="pl-PL"/>
        </w:rPr>
        <w:t>;</w:t>
      </w:r>
    </w:p>
    <w:p w:rsidR="007A756D" w:rsidRDefault="007A756D" w:rsidP="002F7FA7">
      <w:pPr>
        <w:pStyle w:val="Akapitzlist"/>
        <w:numPr>
          <w:ilvl w:val="0"/>
          <w:numId w:val="71"/>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7A756D" w:rsidRPr="00166B7C" w:rsidRDefault="007A756D" w:rsidP="002F7FA7">
      <w:pPr>
        <w:pStyle w:val="Akapitzlist"/>
        <w:numPr>
          <w:ilvl w:val="0"/>
          <w:numId w:val="71"/>
        </w:numPr>
        <w:suppressAutoHyphens w:val="0"/>
        <w:ind w:left="709" w:hanging="283"/>
        <w:jc w:val="both"/>
        <w:rPr>
          <w:rFonts w:ascii="Arial" w:hAnsi="Arial" w:cs="Arial"/>
          <w:i/>
          <w:color w:val="00B0F0"/>
          <w:lang w:eastAsia="pl-PL"/>
        </w:rPr>
      </w:pPr>
      <w:r w:rsidRPr="00166B7C">
        <w:rPr>
          <w:rFonts w:ascii="Arial" w:hAnsi="Arial" w:cs="Arial"/>
          <w:lang w:eastAsia="pl-PL"/>
        </w:rPr>
        <w:lastRenderedPageBreak/>
        <w:t>prawo do wniesienia skargi do Prezesa Urzędu Ochrony Danych Osobowych, gdy uzna Pani/Pan, że przetwarzanie danych osobowych Pani/Pana dotyczących narusza przepisy RODO</w:t>
      </w:r>
      <w:r>
        <w:rPr>
          <w:rFonts w:ascii="Arial" w:hAnsi="Arial" w:cs="Arial"/>
          <w:lang w:eastAsia="pl-PL"/>
        </w:rPr>
        <w:t>;</w:t>
      </w:r>
    </w:p>
    <w:p w:rsidR="007A756D" w:rsidRPr="006A01F1" w:rsidRDefault="007A756D" w:rsidP="002F7FA7">
      <w:pPr>
        <w:pStyle w:val="Akapitzlist"/>
        <w:numPr>
          <w:ilvl w:val="0"/>
          <w:numId w:val="70"/>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7A756D" w:rsidRPr="00166B7C" w:rsidRDefault="007A756D" w:rsidP="002F7FA7">
      <w:pPr>
        <w:pStyle w:val="Akapitzlist"/>
        <w:numPr>
          <w:ilvl w:val="0"/>
          <w:numId w:val="72"/>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7A756D" w:rsidRPr="00166B7C" w:rsidRDefault="007A756D" w:rsidP="002F7FA7">
      <w:pPr>
        <w:pStyle w:val="Akapitzlist"/>
        <w:numPr>
          <w:ilvl w:val="0"/>
          <w:numId w:val="72"/>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7A756D" w:rsidRPr="00F850C4" w:rsidRDefault="007A756D" w:rsidP="002F7FA7">
      <w:pPr>
        <w:pStyle w:val="Akapitzlist"/>
        <w:numPr>
          <w:ilvl w:val="0"/>
          <w:numId w:val="72"/>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7A756D" w:rsidRDefault="007A756D" w:rsidP="006222F3">
      <w:pPr>
        <w:pStyle w:val="Podpis1"/>
        <w:spacing w:before="0" w:after="0"/>
        <w:rPr>
          <w:rFonts w:ascii="Tahoma" w:hAnsi="Tahoma"/>
          <w:b/>
          <w:i w:val="0"/>
          <w:color w:val="000000" w:themeColor="text1"/>
          <w:sz w:val="20"/>
          <w:szCs w:val="20"/>
        </w:rPr>
      </w:pPr>
    </w:p>
    <w:p w:rsidR="00837A17" w:rsidRDefault="00837A17" w:rsidP="00837A17">
      <w:pPr>
        <w:pBdr>
          <w:top w:val="single" w:sz="4" w:space="1" w:color="auto"/>
        </w:pBdr>
        <w:suppressAutoHyphens w:val="0"/>
        <w:jc w:val="both"/>
        <w:rPr>
          <w:rFonts w:ascii="Tahoma" w:hAnsi="Tahoma" w:cs="Tahoma"/>
          <w:u w:val="single"/>
          <w:lang w:eastAsia="pl-PL"/>
        </w:rPr>
      </w:pPr>
    </w:p>
    <w:p w:rsidR="00837A17" w:rsidRPr="003C728C" w:rsidRDefault="003C728C" w:rsidP="00837A17">
      <w:pPr>
        <w:spacing w:before="120" w:after="120"/>
        <w:jc w:val="both"/>
        <w:rPr>
          <w:rFonts w:ascii="Tahoma" w:hAnsi="Tahoma" w:cs="Tahoma"/>
        </w:rPr>
      </w:pPr>
      <w:r>
        <w:rPr>
          <w:rFonts w:ascii="Tahoma" w:hAnsi="Tahoma" w:cs="Tahoma"/>
        </w:rPr>
        <w:t xml:space="preserve">Zgodnie ze stanowiskiem Urzędu Zamówień publicznych </w:t>
      </w:r>
      <w:r w:rsidR="00837A17" w:rsidRPr="00837A17">
        <w:rPr>
          <w:rFonts w:ascii="Tahoma" w:hAnsi="Tahoma" w:cs="Tahoma"/>
        </w:rPr>
        <w:t xml:space="preserve">Wykonawca ubiegając się o udzielenie zamówienia publicznego jest zobowiązany do wypełnienia wszystkich obowiązków formalno-prawnych związanych z udziałem </w:t>
      </w:r>
      <w:r>
        <w:rPr>
          <w:rFonts w:ascii="Tahoma" w:hAnsi="Tahoma" w:cs="Tahoma"/>
        </w:rPr>
        <w:br/>
      </w:r>
      <w:r w:rsidR="00837A17" w:rsidRPr="00837A17">
        <w:rPr>
          <w:rFonts w:ascii="Tahoma" w:hAnsi="Tahoma" w:cs="Tahoma"/>
        </w:rPr>
        <w:t xml:space="preserve">w postępowaniu. Do obowiązków tych należą m.in. obowiązki wynikające z RODO, w szczególności obowiązek </w:t>
      </w:r>
      <w:r w:rsidR="00837A17" w:rsidRPr="003C728C">
        <w:rPr>
          <w:rFonts w:ascii="Tahoma" w:hAnsi="Tahoma" w:cs="Tahoma"/>
        </w:rPr>
        <w:t>informacyjny przewidziany w art. 13 RODO względem osób fizycznych, których dane osobowe dotycz</w:t>
      </w:r>
      <w:r w:rsidR="0017250E">
        <w:rPr>
          <w:rFonts w:ascii="Tahoma" w:hAnsi="Tahoma" w:cs="Tahoma"/>
        </w:rPr>
        <w:t>ą i od których dane te W</w:t>
      </w:r>
      <w:r w:rsidR="00837A17" w:rsidRPr="003C728C">
        <w:rPr>
          <w:rFonts w:ascii="Tahoma" w:hAnsi="Tahoma" w:cs="Tahoma"/>
        </w:rPr>
        <w:t xml:space="preserve">ykonawca </w:t>
      </w:r>
      <w:r w:rsidR="00837A17" w:rsidRPr="0017250E">
        <w:rPr>
          <w:rFonts w:ascii="Tahoma" w:hAnsi="Tahoma" w:cs="Tahoma"/>
        </w:rPr>
        <w:t>bezpośrednio</w:t>
      </w:r>
      <w:r w:rsidR="00837A17" w:rsidRPr="003C728C">
        <w:rPr>
          <w:rFonts w:ascii="Tahoma" w:hAnsi="Tahoma" w:cs="Tahoma"/>
        </w:rPr>
        <w:t xml:space="preserve"> pozyskał. </w:t>
      </w:r>
    </w:p>
    <w:p w:rsidR="00837A17" w:rsidRPr="003C728C" w:rsidRDefault="0017250E" w:rsidP="00837A17">
      <w:pPr>
        <w:jc w:val="both"/>
        <w:rPr>
          <w:rFonts w:ascii="Tahoma" w:hAnsi="Tahoma" w:cs="Tahoma"/>
        </w:rPr>
      </w:pPr>
      <w:r>
        <w:rPr>
          <w:rFonts w:ascii="Tahoma" w:hAnsi="Tahoma" w:cs="Tahoma"/>
        </w:rPr>
        <w:t>Ponadto W</w:t>
      </w:r>
      <w:r w:rsidR="00837A17" w:rsidRPr="003C728C">
        <w:rPr>
          <w:rFonts w:ascii="Tahoma" w:hAnsi="Tahoma" w:cs="Tahoma"/>
        </w:rPr>
        <w:t xml:space="preserve">ykonawca będzie musiał wypełnić obowiązek informacyjny wynikający z art. 14 RODO względem osób fizycznych, których dane przekazuje zamawiającemu i których dane </w:t>
      </w:r>
      <w:r w:rsidR="00837A17" w:rsidRPr="0017250E">
        <w:rPr>
          <w:rFonts w:ascii="Tahoma" w:hAnsi="Tahoma" w:cs="Tahoma"/>
        </w:rPr>
        <w:t>pośrednio</w:t>
      </w:r>
      <w:r w:rsidR="00837A17" w:rsidRPr="003C728C">
        <w:rPr>
          <w:rFonts w:ascii="Tahoma" w:hAnsi="Tahoma" w:cs="Tahoma"/>
        </w:rPr>
        <w:t xml:space="preserve"> pozyskał, chyba że ma zastosowanie co najmniej jedno z włączeń, o których mowa w art. 14 ust. 5 RODO.</w:t>
      </w:r>
    </w:p>
    <w:p w:rsidR="00184A32" w:rsidRPr="003C728C" w:rsidRDefault="00184A32" w:rsidP="00837A17">
      <w:pPr>
        <w:jc w:val="both"/>
        <w:rPr>
          <w:rFonts w:ascii="Tahoma" w:hAnsi="Tahoma" w:cs="Tahoma"/>
        </w:rPr>
      </w:pPr>
    </w:p>
    <w:p w:rsidR="00184A32" w:rsidRPr="003C728C" w:rsidRDefault="003C728C" w:rsidP="003C728C">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sidR="0017250E">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00184A32" w:rsidRPr="003C728C">
        <w:rPr>
          <w:rFonts w:ascii="Tahoma" w:hAnsi="Tahoma"/>
          <w:color w:val="000000"/>
          <w:sz w:val="20"/>
          <w:szCs w:val="20"/>
        </w:rPr>
        <w:t>„</w:t>
      </w:r>
      <w:r w:rsidR="00184A32" w:rsidRPr="003C728C">
        <w:rPr>
          <w:rFonts w:ascii="Tahoma" w:hAnsi="Tahoma"/>
          <w:i w:val="0"/>
          <w:color w:val="000000"/>
          <w:sz w:val="20"/>
          <w:szCs w:val="20"/>
        </w:rPr>
        <w:t xml:space="preserve">Oświadczam, że wypełniłem obowiązki informacyjne przewidziane w art. 13 lub art. 14 RODO wobec osób fizycznych, </w:t>
      </w:r>
      <w:r w:rsidR="00184A32" w:rsidRPr="003C728C">
        <w:rPr>
          <w:rFonts w:ascii="Tahoma" w:hAnsi="Tahoma"/>
          <w:i w:val="0"/>
          <w:sz w:val="20"/>
          <w:szCs w:val="20"/>
        </w:rPr>
        <w:t>od których dane osobowe bezpośrednio lub pośrednio pozyskałem</w:t>
      </w:r>
      <w:r w:rsidR="00184A32" w:rsidRPr="003C728C">
        <w:rPr>
          <w:rFonts w:ascii="Tahoma" w:hAnsi="Tahoma"/>
          <w:i w:val="0"/>
          <w:color w:val="000000"/>
          <w:sz w:val="20"/>
          <w:szCs w:val="20"/>
        </w:rPr>
        <w:t xml:space="preserve"> w celu ubiegania się o udzielenie zamówienia publicznego w niniejszym postępowaniu</w:t>
      </w:r>
      <w:r w:rsidR="00184A32" w:rsidRPr="003C728C">
        <w:rPr>
          <w:rFonts w:ascii="Tahoma" w:hAnsi="Tahoma"/>
          <w:i w:val="0"/>
          <w:sz w:val="20"/>
          <w:szCs w:val="20"/>
        </w:rPr>
        <w:t>”.</w:t>
      </w:r>
    </w:p>
    <w:p w:rsidR="00184A32" w:rsidRDefault="00184A32" w:rsidP="00184A32">
      <w:pPr>
        <w:pStyle w:val="Podpis1"/>
        <w:spacing w:before="0" w:after="0"/>
        <w:rPr>
          <w:rFonts w:ascii="Tahoma" w:hAnsi="Tahoma"/>
          <w:b/>
          <w:i w:val="0"/>
          <w:color w:val="000000" w:themeColor="text1"/>
          <w:sz w:val="20"/>
          <w:szCs w:val="20"/>
        </w:rPr>
      </w:pPr>
    </w:p>
    <w:p w:rsidR="007A756D" w:rsidRDefault="007A756D" w:rsidP="006222F3">
      <w:pPr>
        <w:pStyle w:val="Podpis1"/>
        <w:spacing w:before="0" w:after="0"/>
        <w:rPr>
          <w:rFonts w:ascii="Tahoma" w:hAnsi="Tahoma"/>
          <w:b/>
          <w:i w:val="0"/>
          <w:color w:val="000000" w:themeColor="text1"/>
          <w:sz w:val="20"/>
          <w:szCs w:val="20"/>
        </w:rPr>
      </w:pPr>
    </w:p>
    <w:p w:rsidR="006222F3" w:rsidRPr="00091D3F" w:rsidRDefault="006222F3" w:rsidP="006222F3">
      <w:pPr>
        <w:pStyle w:val="Podpis1"/>
        <w:spacing w:before="0" w:after="0"/>
        <w:rPr>
          <w:rFonts w:ascii="Tahoma" w:hAnsi="Tahoma"/>
          <w:b/>
          <w:i w:val="0"/>
          <w:color w:val="000000" w:themeColor="text1"/>
          <w:sz w:val="20"/>
          <w:szCs w:val="20"/>
        </w:rPr>
      </w:pPr>
      <w:r w:rsidRPr="00091D3F">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6222F3" w:rsidRPr="00091D3F" w:rsidTr="006222F3">
        <w:tc>
          <w:tcPr>
            <w:tcW w:w="1938" w:type="dxa"/>
            <w:tcBorders>
              <w:top w:val="nil"/>
              <w:left w:val="nil"/>
              <w:bottom w:val="nil"/>
              <w:right w:val="single" w:sz="18" w:space="0" w:color="auto"/>
            </w:tcBorders>
            <w:hideMark/>
          </w:tcPr>
          <w:p w:rsidR="006222F3" w:rsidRPr="00091D3F" w:rsidRDefault="006222F3" w:rsidP="006222F3">
            <w:pPr>
              <w:pStyle w:val="Podpis1"/>
              <w:spacing w:before="0" w:after="0" w:line="256" w:lineRule="auto"/>
              <w:rPr>
                <w:rFonts w:ascii="Tahoma" w:hAnsi="Tahoma"/>
                <w:b/>
                <w:i w:val="0"/>
                <w:color w:val="000000" w:themeColor="text1"/>
                <w:sz w:val="20"/>
                <w:szCs w:val="20"/>
              </w:rPr>
            </w:pPr>
            <w:r w:rsidRPr="00091D3F">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6222F3" w:rsidRPr="00091D3F" w:rsidRDefault="006222F3" w:rsidP="006222F3">
            <w:pPr>
              <w:pStyle w:val="Podpis1"/>
              <w:spacing w:before="0" w:after="0" w:line="256" w:lineRule="auto"/>
              <w:rPr>
                <w:rFonts w:ascii="Tahoma" w:hAnsi="Tahoma"/>
                <w:i w:val="0"/>
                <w:color w:val="000000" w:themeColor="text1"/>
                <w:sz w:val="20"/>
                <w:szCs w:val="20"/>
              </w:rPr>
            </w:pPr>
            <w:r w:rsidRPr="00091D3F">
              <w:rPr>
                <w:rFonts w:ascii="Tahoma" w:hAnsi="Tahoma"/>
                <w:i w:val="0"/>
                <w:color w:val="000000" w:themeColor="text1"/>
                <w:sz w:val="20"/>
                <w:szCs w:val="20"/>
              </w:rPr>
              <w:t xml:space="preserve">Formularz ofertowy </w:t>
            </w:r>
          </w:p>
        </w:tc>
      </w:tr>
      <w:tr w:rsidR="006222F3" w:rsidRPr="00091D3F" w:rsidTr="006222F3">
        <w:tc>
          <w:tcPr>
            <w:tcW w:w="1938" w:type="dxa"/>
            <w:tcBorders>
              <w:top w:val="nil"/>
              <w:left w:val="nil"/>
              <w:bottom w:val="nil"/>
              <w:right w:val="single" w:sz="18" w:space="0" w:color="auto"/>
            </w:tcBorders>
          </w:tcPr>
          <w:p w:rsidR="006222F3" w:rsidRPr="00091D3F" w:rsidRDefault="006222F3" w:rsidP="006222F3">
            <w:pPr>
              <w:pStyle w:val="Podpis1"/>
              <w:spacing w:before="0" w:after="0" w:line="256" w:lineRule="auto"/>
              <w:rPr>
                <w:rFonts w:ascii="Tahoma" w:hAnsi="Tahoma"/>
                <w:b/>
                <w:i w:val="0"/>
                <w:color w:val="000000" w:themeColor="text1"/>
                <w:sz w:val="20"/>
                <w:szCs w:val="20"/>
              </w:rPr>
            </w:pPr>
            <w:r w:rsidRPr="00091D3F">
              <w:rPr>
                <w:rFonts w:ascii="Tahoma" w:hAnsi="Tahoma"/>
                <w:b/>
                <w:i w:val="0"/>
                <w:color w:val="000000" w:themeColor="text1"/>
                <w:sz w:val="20"/>
                <w:szCs w:val="20"/>
              </w:rPr>
              <w:t>Załącznik Nr 2</w:t>
            </w:r>
            <w:r w:rsidR="008921DB" w:rsidRPr="00091D3F">
              <w:rPr>
                <w:rFonts w:ascii="Tahoma" w:hAnsi="Tahoma"/>
                <w:b/>
                <w:i w:val="0"/>
                <w:color w:val="000000" w:themeColor="text1"/>
                <w:sz w:val="20"/>
                <w:szCs w:val="20"/>
              </w:rPr>
              <w:t>a</w:t>
            </w:r>
          </w:p>
        </w:tc>
        <w:tc>
          <w:tcPr>
            <w:tcW w:w="7134" w:type="dxa"/>
            <w:tcBorders>
              <w:top w:val="nil"/>
              <w:left w:val="single" w:sz="18" w:space="0" w:color="auto"/>
              <w:bottom w:val="nil"/>
              <w:right w:val="nil"/>
            </w:tcBorders>
          </w:tcPr>
          <w:p w:rsidR="006222F3" w:rsidRPr="00091D3F" w:rsidRDefault="008921DB" w:rsidP="006222F3">
            <w:pPr>
              <w:pStyle w:val="Podpis1"/>
              <w:spacing w:before="0" w:after="0" w:line="256" w:lineRule="auto"/>
              <w:rPr>
                <w:rFonts w:ascii="Tahoma" w:hAnsi="Tahoma"/>
                <w:i w:val="0"/>
                <w:color w:val="000000" w:themeColor="text1"/>
                <w:sz w:val="20"/>
                <w:szCs w:val="20"/>
              </w:rPr>
            </w:pPr>
            <w:r w:rsidRPr="00091D3F">
              <w:rPr>
                <w:rFonts w:ascii="Tahoma" w:hAnsi="Tahoma"/>
                <w:i w:val="0"/>
                <w:color w:val="000000" w:themeColor="text1"/>
                <w:sz w:val="20"/>
                <w:szCs w:val="20"/>
              </w:rPr>
              <w:t>Istotne postanowienia umowy – część Nr 1</w:t>
            </w:r>
          </w:p>
        </w:tc>
      </w:tr>
      <w:tr w:rsidR="00091D3F" w:rsidRPr="00091D3F" w:rsidTr="006222F3">
        <w:tc>
          <w:tcPr>
            <w:tcW w:w="1938" w:type="dxa"/>
            <w:tcBorders>
              <w:top w:val="nil"/>
              <w:left w:val="nil"/>
              <w:bottom w:val="nil"/>
              <w:right w:val="single" w:sz="18" w:space="0" w:color="auto"/>
            </w:tcBorders>
            <w:hideMark/>
          </w:tcPr>
          <w:p w:rsidR="006222F3" w:rsidRPr="00091D3F" w:rsidRDefault="006222F3" w:rsidP="008921DB">
            <w:pPr>
              <w:pStyle w:val="Podpis1"/>
              <w:spacing w:before="0" w:after="0" w:line="256" w:lineRule="auto"/>
              <w:rPr>
                <w:rFonts w:ascii="Tahoma" w:hAnsi="Tahoma"/>
                <w:b/>
                <w:i w:val="0"/>
                <w:color w:val="000000" w:themeColor="text1"/>
                <w:sz w:val="20"/>
                <w:szCs w:val="20"/>
              </w:rPr>
            </w:pPr>
            <w:r w:rsidRPr="00091D3F">
              <w:rPr>
                <w:rFonts w:ascii="Tahoma" w:hAnsi="Tahoma"/>
                <w:b/>
                <w:i w:val="0"/>
                <w:color w:val="000000" w:themeColor="text1"/>
                <w:sz w:val="20"/>
                <w:szCs w:val="20"/>
              </w:rPr>
              <w:t xml:space="preserve">Załącznik Nr </w:t>
            </w:r>
            <w:r w:rsidR="008921DB" w:rsidRPr="00091D3F">
              <w:rPr>
                <w:rFonts w:ascii="Tahoma" w:hAnsi="Tahoma"/>
                <w:b/>
                <w:i w:val="0"/>
                <w:color w:val="000000" w:themeColor="text1"/>
                <w:sz w:val="20"/>
                <w:szCs w:val="20"/>
              </w:rPr>
              <w:t>2a</w:t>
            </w:r>
          </w:p>
        </w:tc>
        <w:tc>
          <w:tcPr>
            <w:tcW w:w="7134" w:type="dxa"/>
            <w:tcBorders>
              <w:top w:val="nil"/>
              <w:left w:val="single" w:sz="18" w:space="0" w:color="auto"/>
              <w:bottom w:val="nil"/>
              <w:right w:val="nil"/>
            </w:tcBorders>
            <w:hideMark/>
          </w:tcPr>
          <w:p w:rsidR="006222F3" w:rsidRPr="00091D3F" w:rsidRDefault="006222F3" w:rsidP="006222F3">
            <w:pPr>
              <w:pStyle w:val="Podpis1"/>
              <w:spacing w:before="0" w:after="0" w:line="256" w:lineRule="auto"/>
              <w:rPr>
                <w:rFonts w:ascii="Tahoma" w:hAnsi="Tahoma"/>
                <w:i w:val="0"/>
                <w:color w:val="000000" w:themeColor="text1"/>
                <w:sz w:val="20"/>
                <w:szCs w:val="20"/>
              </w:rPr>
            </w:pPr>
            <w:r w:rsidRPr="00091D3F">
              <w:rPr>
                <w:rFonts w:ascii="Tahoma" w:hAnsi="Tahoma"/>
                <w:i w:val="0"/>
                <w:color w:val="000000" w:themeColor="text1"/>
                <w:sz w:val="20"/>
                <w:szCs w:val="20"/>
              </w:rPr>
              <w:t xml:space="preserve">Istotne postanowienia umowy </w:t>
            </w:r>
            <w:r w:rsidR="008921DB" w:rsidRPr="00091D3F">
              <w:rPr>
                <w:rFonts w:ascii="Tahoma" w:hAnsi="Tahoma"/>
                <w:i w:val="0"/>
                <w:color w:val="000000" w:themeColor="text1"/>
                <w:sz w:val="20"/>
                <w:szCs w:val="20"/>
              </w:rPr>
              <w:t>– część Nr 2</w:t>
            </w:r>
          </w:p>
        </w:tc>
      </w:tr>
      <w:tr w:rsidR="00091D3F" w:rsidRPr="00091D3F" w:rsidTr="006222F3">
        <w:tc>
          <w:tcPr>
            <w:tcW w:w="1938" w:type="dxa"/>
            <w:tcBorders>
              <w:top w:val="nil"/>
              <w:left w:val="nil"/>
              <w:bottom w:val="nil"/>
              <w:right w:val="single" w:sz="18" w:space="0" w:color="auto"/>
            </w:tcBorders>
          </w:tcPr>
          <w:p w:rsidR="00091D3F" w:rsidRPr="00091D3F" w:rsidRDefault="00091D3F" w:rsidP="00091D3F">
            <w:pPr>
              <w:pStyle w:val="Podpis1"/>
              <w:spacing w:before="0" w:after="0" w:line="256" w:lineRule="auto"/>
              <w:rPr>
                <w:rFonts w:ascii="Tahoma" w:hAnsi="Tahoma"/>
                <w:b/>
                <w:i w:val="0"/>
                <w:color w:val="000000" w:themeColor="text1"/>
                <w:sz w:val="20"/>
                <w:szCs w:val="20"/>
              </w:rPr>
            </w:pPr>
            <w:r w:rsidRPr="00091D3F">
              <w:rPr>
                <w:rFonts w:ascii="Tahoma" w:hAnsi="Tahoma"/>
                <w:b/>
                <w:i w:val="0"/>
                <w:color w:val="000000" w:themeColor="text1"/>
                <w:sz w:val="20"/>
                <w:szCs w:val="20"/>
              </w:rPr>
              <w:t>Załącznik Nr 3</w:t>
            </w:r>
          </w:p>
        </w:tc>
        <w:tc>
          <w:tcPr>
            <w:tcW w:w="7134" w:type="dxa"/>
            <w:tcBorders>
              <w:top w:val="nil"/>
              <w:left w:val="single" w:sz="18" w:space="0" w:color="auto"/>
              <w:bottom w:val="nil"/>
              <w:right w:val="nil"/>
            </w:tcBorders>
          </w:tcPr>
          <w:p w:rsidR="00091D3F" w:rsidRPr="00091D3F" w:rsidRDefault="00091D3F" w:rsidP="006222F3">
            <w:pPr>
              <w:pStyle w:val="Podpis1"/>
              <w:spacing w:before="0" w:after="0" w:line="256" w:lineRule="auto"/>
              <w:rPr>
                <w:rFonts w:ascii="Tahoma" w:hAnsi="Tahoma"/>
                <w:i w:val="0"/>
                <w:color w:val="000000" w:themeColor="text1"/>
                <w:sz w:val="20"/>
                <w:szCs w:val="20"/>
              </w:rPr>
            </w:pPr>
            <w:r w:rsidRPr="00091D3F">
              <w:rPr>
                <w:rFonts w:ascii="Tahoma" w:hAnsi="Tahoma"/>
                <w:i w:val="0"/>
                <w:color w:val="000000" w:themeColor="text1"/>
                <w:sz w:val="20"/>
                <w:szCs w:val="20"/>
              </w:rPr>
              <w:t>Opis przedmiotu zamówienia – program ubezpieczenia</w:t>
            </w:r>
          </w:p>
        </w:tc>
      </w:tr>
      <w:tr w:rsidR="0017250E" w:rsidRPr="00091D3F" w:rsidTr="006222F3">
        <w:tc>
          <w:tcPr>
            <w:tcW w:w="1938" w:type="dxa"/>
            <w:tcBorders>
              <w:top w:val="nil"/>
              <w:left w:val="nil"/>
              <w:bottom w:val="nil"/>
              <w:right w:val="single" w:sz="18" w:space="0" w:color="auto"/>
            </w:tcBorders>
          </w:tcPr>
          <w:p w:rsidR="0017250E" w:rsidRPr="00091D3F" w:rsidRDefault="0017250E" w:rsidP="00091D3F">
            <w:pPr>
              <w:pStyle w:val="Podpis1"/>
              <w:spacing w:before="0" w:after="0" w:line="256" w:lineRule="auto"/>
              <w:rPr>
                <w:rFonts w:ascii="Tahoma" w:hAnsi="Tahoma"/>
                <w:b/>
                <w:i w:val="0"/>
                <w:color w:val="000000" w:themeColor="text1"/>
                <w:sz w:val="20"/>
                <w:szCs w:val="20"/>
              </w:rPr>
            </w:pPr>
            <w:r w:rsidRPr="00091D3F">
              <w:rPr>
                <w:rFonts w:ascii="Tahoma" w:hAnsi="Tahoma"/>
                <w:b/>
                <w:i w:val="0"/>
                <w:color w:val="000000" w:themeColor="text1"/>
                <w:sz w:val="20"/>
                <w:szCs w:val="20"/>
              </w:rPr>
              <w:t>Załącznik Nr</w:t>
            </w:r>
            <w:r>
              <w:rPr>
                <w:rFonts w:ascii="Tahoma" w:hAnsi="Tahoma"/>
                <w:b/>
                <w:i w:val="0"/>
                <w:color w:val="000000" w:themeColor="text1"/>
                <w:sz w:val="20"/>
                <w:szCs w:val="20"/>
              </w:rPr>
              <w:t xml:space="preserve"> 4 </w:t>
            </w:r>
          </w:p>
        </w:tc>
        <w:tc>
          <w:tcPr>
            <w:tcW w:w="7134" w:type="dxa"/>
            <w:tcBorders>
              <w:top w:val="nil"/>
              <w:left w:val="single" w:sz="18" w:space="0" w:color="auto"/>
              <w:bottom w:val="nil"/>
              <w:right w:val="nil"/>
            </w:tcBorders>
          </w:tcPr>
          <w:p w:rsidR="0017250E" w:rsidRPr="00091D3F" w:rsidRDefault="0017250E" w:rsidP="0017250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Informacje o majątku Zamawiającego</w:t>
            </w:r>
          </w:p>
        </w:tc>
      </w:tr>
    </w:tbl>
    <w:p w:rsidR="006222F3" w:rsidRDefault="006222F3" w:rsidP="006222F3"/>
    <w:p w:rsidR="006222F3" w:rsidRDefault="006222F3" w:rsidP="006222F3">
      <w:pPr>
        <w:suppressAutoHyphens w:val="0"/>
        <w:spacing w:after="160" w:line="259" w:lineRule="auto"/>
        <w:rPr>
          <w:rFonts w:ascii="Arial" w:hAnsi="Arial" w:cs="Arial"/>
          <w:b/>
          <w:bCs/>
          <w:sz w:val="22"/>
          <w:szCs w:val="22"/>
        </w:rPr>
      </w:pPr>
      <w:r>
        <w:rPr>
          <w:sz w:val="22"/>
          <w:szCs w:val="22"/>
        </w:rPr>
        <w:br w:type="page"/>
      </w:r>
    </w:p>
    <w:p w:rsidR="006222F3" w:rsidRPr="003F398F" w:rsidRDefault="006222F3" w:rsidP="006222F3">
      <w:pPr>
        <w:pStyle w:val="Nagwek3"/>
        <w:jc w:val="right"/>
        <w:rPr>
          <w:sz w:val="22"/>
          <w:szCs w:val="22"/>
        </w:rPr>
      </w:pPr>
      <w:bookmarkStart w:id="46" w:name="_Toc469391062"/>
      <w:bookmarkStart w:id="47" w:name="_Toc516048824"/>
      <w:r>
        <w:rPr>
          <w:sz w:val="22"/>
          <w:szCs w:val="22"/>
        </w:rPr>
        <w:lastRenderedPageBreak/>
        <w:t>Z</w:t>
      </w:r>
      <w:r w:rsidRPr="003F398F">
        <w:rPr>
          <w:sz w:val="22"/>
          <w:szCs w:val="22"/>
        </w:rPr>
        <w:t>ałącznik Nr 1 do SIWZ</w:t>
      </w:r>
      <w:bookmarkEnd w:id="46"/>
      <w:bookmarkEnd w:id="47"/>
    </w:p>
    <w:p w:rsidR="004C08E7" w:rsidRPr="009A4838" w:rsidRDefault="004C08E7" w:rsidP="004C08E7">
      <w:pPr>
        <w:ind w:left="5664"/>
        <w:jc w:val="right"/>
        <w:rPr>
          <w:rFonts w:ascii="Tahoma" w:hAnsi="Tahoma" w:cs="Tahoma"/>
        </w:rPr>
      </w:pPr>
      <w:r w:rsidRPr="009A4838">
        <w:rPr>
          <w:rFonts w:ascii="Tahoma" w:hAnsi="Tahoma" w:cs="Tahoma"/>
        </w:rPr>
        <w:t xml:space="preserve">                  ................................................</w:t>
      </w:r>
    </w:p>
    <w:p w:rsidR="004C08E7" w:rsidRPr="009A4838" w:rsidRDefault="004C08E7" w:rsidP="004C08E7">
      <w:pPr>
        <w:ind w:left="7088"/>
        <w:jc w:val="center"/>
        <w:rPr>
          <w:rFonts w:ascii="Tahoma" w:hAnsi="Tahoma" w:cs="Tahoma"/>
        </w:rPr>
      </w:pPr>
      <w:r w:rsidRPr="009A4838">
        <w:rPr>
          <w:rFonts w:ascii="Tahoma" w:hAnsi="Tahoma" w:cs="Tahoma"/>
        </w:rPr>
        <w:t xml:space="preserve">           (miejscowość, data)</w:t>
      </w:r>
    </w:p>
    <w:p w:rsidR="004C08E7" w:rsidRPr="009A4838" w:rsidRDefault="004C08E7" w:rsidP="004C08E7">
      <w:pPr>
        <w:ind w:right="6803"/>
        <w:rPr>
          <w:rFonts w:ascii="Tahoma" w:hAnsi="Tahoma" w:cs="Tahoma"/>
          <w:sz w:val="14"/>
          <w:szCs w:val="14"/>
        </w:rPr>
      </w:pPr>
      <w:r w:rsidRPr="009A4838">
        <w:rPr>
          <w:rFonts w:ascii="Tahoma" w:hAnsi="Tahoma" w:cs="Tahoma"/>
        </w:rPr>
        <w:t xml:space="preserve">Wykonawca/ Wykonawcy wspólnie ubiegający się o udzielenie </w:t>
      </w:r>
      <w:r w:rsidR="00593326">
        <w:rPr>
          <w:rFonts w:ascii="Tahoma" w:hAnsi="Tahoma" w:cs="Tahoma"/>
        </w:rPr>
        <w:t>z</w:t>
      </w:r>
      <w:r w:rsidRPr="009A4838">
        <w:rPr>
          <w:rFonts w:ascii="Tahoma" w:hAnsi="Tahoma" w:cs="Tahoma"/>
        </w:rPr>
        <w:t>amówienia*</w:t>
      </w:r>
      <w:r w:rsidR="007B42BD">
        <w:rPr>
          <w:rFonts w:ascii="Tahoma" w:hAnsi="Tahoma" w:cs="Tahoma"/>
        </w:rPr>
        <w:t xml:space="preserve"> </w:t>
      </w:r>
      <w:r w:rsidRPr="009A4838">
        <w:rPr>
          <w:rFonts w:ascii="Tahoma" w:hAnsi="Tahoma" w:cs="Tahoma"/>
          <w:sz w:val="14"/>
          <w:szCs w:val="14"/>
        </w:rPr>
        <w:t>(w przypadku Wykonawców wspólnie ubiegających się o udzielenie zamówienia w formularzu Oferty należy wpisać wszystkich Wykonawców wspólnie ubiegających się o udzielenie zamówienia)</w:t>
      </w:r>
    </w:p>
    <w:p w:rsidR="004C08E7" w:rsidRPr="009A4838" w:rsidRDefault="004C08E7" w:rsidP="004C08E7">
      <w:pPr>
        <w:ind w:right="6803"/>
        <w:rPr>
          <w:rFonts w:ascii="Tahoma" w:hAnsi="Tahoma" w:cs="Tahoma"/>
        </w:rPr>
      </w:pPr>
    </w:p>
    <w:p w:rsidR="004C08E7" w:rsidRPr="009A4838" w:rsidRDefault="004C08E7" w:rsidP="004C08E7">
      <w:pPr>
        <w:spacing w:line="360" w:lineRule="auto"/>
        <w:ind w:right="28"/>
        <w:rPr>
          <w:rFonts w:ascii="Tahoma" w:hAnsi="Tahoma" w:cs="Tahoma"/>
        </w:rPr>
      </w:pPr>
      <w:r w:rsidRPr="009A4838">
        <w:rPr>
          <w:rFonts w:ascii="Tahoma" w:hAnsi="Tahoma" w:cs="Tahoma"/>
        </w:rPr>
        <w:t>Nazwa:</w:t>
      </w:r>
      <w:r w:rsidR="00593326">
        <w:rPr>
          <w:rFonts w:ascii="Tahoma" w:hAnsi="Tahoma" w:cs="Tahoma"/>
        </w:rPr>
        <w:t>………………………………………………………………</w:t>
      </w:r>
    </w:p>
    <w:p w:rsidR="004C08E7" w:rsidRPr="009A4838" w:rsidRDefault="004C08E7" w:rsidP="004C08E7">
      <w:pPr>
        <w:spacing w:line="360" w:lineRule="auto"/>
        <w:ind w:right="28"/>
        <w:rPr>
          <w:rFonts w:ascii="Tahoma" w:hAnsi="Tahoma" w:cs="Tahoma"/>
        </w:rPr>
      </w:pPr>
      <w:r w:rsidRPr="009A4838">
        <w:rPr>
          <w:rFonts w:ascii="Tahoma" w:hAnsi="Tahoma" w:cs="Tahoma"/>
        </w:rPr>
        <w:t>…………</w:t>
      </w:r>
      <w:r w:rsidR="00593326">
        <w:rPr>
          <w:rFonts w:ascii="Tahoma" w:hAnsi="Tahoma" w:cs="Tahoma"/>
        </w:rPr>
        <w:t>……………………………………………………………..</w:t>
      </w:r>
    </w:p>
    <w:p w:rsidR="004C08E7" w:rsidRPr="009A4838" w:rsidRDefault="004C08E7" w:rsidP="004C08E7">
      <w:pPr>
        <w:spacing w:line="360" w:lineRule="auto"/>
        <w:ind w:right="28"/>
        <w:rPr>
          <w:rFonts w:ascii="Tahoma" w:hAnsi="Tahoma" w:cs="Tahoma"/>
        </w:rPr>
      </w:pPr>
      <w:r w:rsidRPr="009A4838">
        <w:rPr>
          <w:rFonts w:ascii="Tahoma" w:hAnsi="Tahoma" w:cs="Tahoma"/>
        </w:rPr>
        <w:t>…………………………………………………………………………</w:t>
      </w:r>
    </w:p>
    <w:p w:rsidR="004C08E7" w:rsidRPr="009A4838" w:rsidRDefault="004C08E7" w:rsidP="004C08E7">
      <w:pPr>
        <w:spacing w:line="360" w:lineRule="auto"/>
        <w:ind w:right="28"/>
        <w:rPr>
          <w:rFonts w:ascii="Tahoma" w:hAnsi="Tahoma" w:cs="Tahoma"/>
        </w:rPr>
      </w:pPr>
      <w:r w:rsidRPr="009A4838">
        <w:rPr>
          <w:rFonts w:ascii="Tahoma" w:hAnsi="Tahoma" w:cs="Tahoma"/>
        </w:rPr>
        <w:t>Województwo:……………………………………………………</w:t>
      </w:r>
    </w:p>
    <w:p w:rsidR="007B42BD" w:rsidRDefault="004C08E7" w:rsidP="007B42BD">
      <w:pPr>
        <w:spacing w:line="360" w:lineRule="auto"/>
        <w:ind w:right="28"/>
        <w:rPr>
          <w:rFonts w:ascii="Tahoma" w:hAnsi="Tahoma" w:cs="Tahoma"/>
        </w:rPr>
      </w:pPr>
      <w:r w:rsidRPr="009A4838">
        <w:rPr>
          <w:rFonts w:ascii="Tahoma" w:hAnsi="Tahoma" w:cs="Tahoma"/>
        </w:rPr>
        <w:t>Miejscowość:……………………Kod pocztowy</w:t>
      </w:r>
      <w:r w:rsidR="007B42BD">
        <w:rPr>
          <w:rFonts w:ascii="Tahoma" w:hAnsi="Tahoma" w:cs="Tahoma"/>
        </w:rPr>
        <w:t>:……………</w:t>
      </w:r>
    </w:p>
    <w:p w:rsidR="004C08E7" w:rsidRPr="009A4838" w:rsidRDefault="004C08E7" w:rsidP="007B42BD">
      <w:pPr>
        <w:spacing w:line="360" w:lineRule="auto"/>
        <w:ind w:right="28"/>
        <w:rPr>
          <w:rFonts w:ascii="Tahoma" w:hAnsi="Tahoma" w:cs="Tahoma"/>
        </w:rPr>
      </w:pPr>
      <w:r w:rsidRPr="009A4838">
        <w:rPr>
          <w:rFonts w:ascii="Tahoma" w:hAnsi="Tahoma" w:cs="Tahoma"/>
        </w:rPr>
        <w:t>Kraj:…………………………………………………………………</w:t>
      </w:r>
      <w:r w:rsidR="00593326">
        <w:rPr>
          <w:rFonts w:ascii="Tahoma" w:hAnsi="Tahoma" w:cs="Tahoma"/>
        </w:rPr>
        <w:t>.</w:t>
      </w:r>
    </w:p>
    <w:p w:rsidR="004C08E7" w:rsidRPr="009A4838" w:rsidRDefault="004C08E7" w:rsidP="004C08E7">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00593326">
        <w:rPr>
          <w:rFonts w:ascii="Tahoma" w:hAnsi="Tahoma" w:cs="Tahoma"/>
        </w:rPr>
        <w:t>……………………….</w:t>
      </w:r>
    </w:p>
    <w:p w:rsidR="004C08E7" w:rsidRPr="009A4838" w:rsidRDefault="004C08E7" w:rsidP="00593326">
      <w:pPr>
        <w:spacing w:line="360" w:lineRule="auto"/>
        <w:ind w:right="5557"/>
        <w:rPr>
          <w:rFonts w:ascii="Tahoma" w:hAnsi="Tahoma" w:cs="Tahoma"/>
          <w:lang w:val="en-US"/>
        </w:rPr>
      </w:pPr>
      <w:r w:rsidRPr="009A4838">
        <w:rPr>
          <w:rFonts w:ascii="Tahoma" w:hAnsi="Tahoma" w:cs="Tahoma"/>
          <w:lang w:val="en-US"/>
        </w:rPr>
        <w:t>Tel.:………………………………………</w:t>
      </w:r>
      <w:r w:rsidR="00593326">
        <w:rPr>
          <w:rFonts w:ascii="Tahoma" w:hAnsi="Tahoma" w:cs="Tahoma"/>
          <w:lang w:val="en-US"/>
        </w:rPr>
        <w:t>……......................</w:t>
      </w:r>
    </w:p>
    <w:p w:rsidR="004C08E7" w:rsidRPr="009A4838" w:rsidRDefault="00593326" w:rsidP="00593326">
      <w:pPr>
        <w:spacing w:line="360" w:lineRule="auto"/>
        <w:ind w:right="5557"/>
        <w:rPr>
          <w:rFonts w:ascii="Tahoma" w:hAnsi="Tahoma" w:cs="Tahoma"/>
          <w:lang w:val="en-US"/>
        </w:rPr>
      </w:pPr>
      <w:r>
        <w:rPr>
          <w:rFonts w:ascii="Tahoma" w:hAnsi="Tahoma" w:cs="Tahoma"/>
          <w:lang w:val="en-US"/>
        </w:rPr>
        <w:t>Fax:…………………e-mail: ……………………………………</w:t>
      </w:r>
    </w:p>
    <w:p w:rsidR="004C08E7" w:rsidRPr="009A4838" w:rsidRDefault="004C08E7" w:rsidP="004C08E7">
      <w:pPr>
        <w:jc w:val="both"/>
        <w:rPr>
          <w:rFonts w:ascii="Tahoma" w:hAnsi="Tahoma" w:cs="Tahoma"/>
          <w:lang w:val="en-US"/>
        </w:rPr>
      </w:pPr>
    </w:p>
    <w:p w:rsidR="004C08E7" w:rsidRPr="00790F5C" w:rsidRDefault="004C08E7" w:rsidP="004C08E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790F5C">
        <w:rPr>
          <w:rFonts w:ascii="Tahoma" w:hAnsi="Tahoma" w:cs="Tahoma"/>
          <w:b/>
        </w:rPr>
        <w:t>Powiat Iławski reprezentowany</w:t>
      </w:r>
    </w:p>
    <w:p w:rsidR="004C08E7" w:rsidRPr="00790F5C" w:rsidRDefault="00BD424A" w:rsidP="004C08E7">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Pr>
          <w:rFonts w:ascii="Tahoma" w:hAnsi="Tahoma" w:cs="Tahoma"/>
          <w:b/>
        </w:rPr>
        <w:t>p</w:t>
      </w:r>
      <w:r w:rsidR="004C08E7" w:rsidRPr="00790F5C">
        <w:rPr>
          <w:rFonts w:ascii="Tahoma" w:hAnsi="Tahoma" w:cs="Tahoma"/>
          <w:b/>
        </w:rPr>
        <w:t>rzez Zarząd Powiatu Iławskiego</w:t>
      </w:r>
      <w:r w:rsidR="004C08E7" w:rsidRPr="00790F5C">
        <w:rPr>
          <w:rFonts w:ascii="Tahoma" w:hAnsi="Tahoma" w:cs="Tahoma"/>
          <w:b/>
        </w:rPr>
        <w:br/>
        <w:t xml:space="preserve">ul. </w:t>
      </w:r>
      <w:r w:rsidR="004C08E7">
        <w:rPr>
          <w:rFonts w:ascii="Tahoma" w:hAnsi="Tahoma" w:cs="Tahoma"/>
          <w:b/>
        </w:rPr>
        <w:t>Gen. Wł. Andersa 2A</w:t>
      </w:r>
    </w:p>
    <w:p w:rsidR="004C08E7" w:rsidRPr="009A4838" w:rsidRDefault="004C08E7" w:rsidP="004C08E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14-200 Iława</w:t>
      </w:r>
    </w:p>
    <w:p w:rsidR="004C08E7" w:rsidRPr="009A4838" w:rsidRDefault="004C08E7" w:rsidP="004C08E7">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4C08E7" w:rsidRPr="009A4838" w:rsidRDefault="004C08E7" w:rsidP="004C08E7">
      <w:pPr>
        <w:jc w:val="both"/>
        <w:rPr>
          <w:rFonts w:ascii="Tahoma" w:hAnsi="Tahoma" w:cs="Tahoma"/>
        </w:rPr>
      </w:pPr>
    </w:p>
    <w:p w:rsidR="004C08E7" w:rsidRPr="007B42BD" w:rsidRDefault="004C08E7" w:rsidP="007B42BD">
      <w:pPr>
        <w:jc w:val="center"/>
        <w:rPr>
          <w:rFonts w:ascii="Tahoma" w:hAnsi="Tahoma" w:cs="Tahoma"/>
          <w:b/>
          <w:sz w:val="22"/>
        </w:rPr>
      </w:pPr>
      <w:r w:rsidRPr="007B42BD">
        <w:rPr>
          <w:rFonts w:ascii="Tahoma" w:hAnsi="Tahoma" w:cs="Tahoma"/>
          <w:b/>
          <w:sz w:val="22"/>
        </w:rPr>
        <w:t>O F E R TA</w:t>
      </w:r>
    </w:p>
    <w:p w:rsidR="007B42BD" w:rsidRPr="009A4838" w:rsidRDefault="007B42BD" w:rsidP="007B42BD">
      <w:pPr>
        <w:jc w:val="center"/>
        <w:rPr>
          <w:rFonts w:ascii="Tahoma" w:hAnsi="Tahoma" w:cs="Tahoma"/>
          <w:b/>
        </w:rPr>
      </w:pPr>
    </w:p>
    <w:p w:rsidR="004C08E7" w:rsidRPr="00790F5C" w:rsidRDefault="004C08E7" w:rsidP="004C08E7">
      <w:pPr>
        <w:jc w:val="both"/>
        <w:rPr>
          <w:rFonts w:ascii="Tahoma" w:hAnsi="Tahoma" w:cs="Tahoma"/>
        </w:rPr>
      </w:pPr>
      <w:r w:rsidRPr="00790F5C">
        <w:rPr>
          <w:rFonts w:ascii="Tahoma" w:hAnsi="Tahoma" w:cs="Tahoma"/>
        </w:rPr>
        <w:t xml:space="preserve">Przystępując do przetargu na </w:t>
      </w:r>
      <w:r w:rsidRPr="00790F5C">
        <w:rPr>
          <w:rFonts w:ascii="Tahoma" w:hAnsi="Tahoma" w:cs="Tahoma"/>
          <w:b/>
          <w:i/>
        </w:rPr>
        <w:t xml:space="preserve">UBEZPIECZENIE MIENIA I ODPOWIEDZIALNOŚCI ZAMAWIAJĄCEGO </w:t>
      </w:r>
      <w:r w:rsidRPr="00790F5C">
        <w:rPr>
          <w:rFonts w:ascii="Tahoma" w:hAnsi="Tahoma" w:cs="Tahoma"/>
        </w:rPr>
        <w:t>zgodnie ze SIWZ, oferujemy wykonanie zamówienia:</w:t>
      </w:r>
    </w:p>
    <w:p w:rsidR="004C08E7" w:rsidRPr="00790F5C" w:rsidRDefault="004C08E7" w:rsidP="004C08E7">
      <w:pPr>
        <w:jc w:val="both"/>
        <w:rPr>
          <w:rFonts w:ascii="Tahoma" w:hAnsi="Tahoma" w:cs="Tahoma"/>
          <w:b/>
        </w:rPr>
      </w:pPr>
      <w:r w:rsidRPr="00790F5C">
        <w:rPr>
          <w:rFonts w:ascii="Tahoma" w:hAnsi="Tahoma" w:cs="Tahoma"/>
          <w:b/>
        </w:rPr>
        <w:t>w części I Zamówienia*</w:t>
      </w:r>
    </w:p>
    <w:p w:rsidR="004C08E7" w:rsidRPr="00790F5C" w:rsidRDefault="004C08E7" w:rsidP="004C08E7">
      <w:pPr>
        <w:jc w:val="both"/>
        <w:rPr>
          <w:rFonts w:ascii="Tahoma" w:hAnsi="Tahoma" w:cs="Tahoma"/>
          <w:b/>
        </w:rPr>
      </w:pPr>
      <w:r w:rsidRPr="00790F5C">
        <w:rPr>
          <w:rFonts w:ascii="Tahoma" w:hAnsi="Tahoma" w:cs="Tahoma"/>
          <w:b/>
        </w:rPr>
        <w:t>w części II Zamówienia*</w:t>
      </w:r>
    </w:p>
    <w:p w:rsidR="004C08E7" w:rsidRPr="00790F5C" w:rsidRDefault="004C08E7" w:rsidP="004C08E7">
      <w:pPr>
        <w:jc w:val="both"/>
        <w:rPr>
          <w:rFonts w:ascii="Tahoma" w:hAnsi="Tahoma" w:cs="Tahoma"/>
        </w:rPr>
      </w:pPr>
      <w:r w:rsidRPr="00790F5C">
        <w:rPr>
          <w:rFonts w:ascii="Tahoma" w:hAnsi="Tahoma" w:cs="Tahoma"/>
        </w:rPr>
        <w:t>na następujących warunkach:</w:t>
      </w:r>
    </w:p>
    <w:p w:rsidR="004C08E7" w:rsidRPr="00790F5C" w:rsidRDefault="004C08E7" w:rsidP="004C08E7">
      <w:pPr>
        <w:jc w:val="both"/>
        <w:rPr>
          <w:rFonts w:ascii="Tahoma" w:hAnsi="Tahoma" w:cs="Tahoma"/>
        </w:rPr>
      </w:pPr>
    </w:p>
    <w:p w:rsidR="004C08E7" w:rsidRPr="00C7280C" w:rsidRDefault="004C08E7" w:rsidP="00C7280C">
      <w:pPr>
        <w:shd w:val="clear" w:color="auto" w:fill="E7E6E6" w:themeFill="background2"/>
        <w:jc w:val="center"/>
        <w:rPr>
          <w:rFonts w:ascii="Tahoma" w:hAnsi="Tahoma" w:cs="Tahoma"/>
          <w:b/>
          <w:smallCaps/>
          <w:sz w:val="24"/>
        </w:rPr>
      </w:pPr>
      <w:r w:rsidRPr="00C7280C">
        <w:rPr>
          <w:rFonts w:ascii="Tahoma" w:hAnsi="Tahoma" w:cs="Tahoma"/>
          <w:b/>
          <w:smallCaps/>
          <w:sz w:val="24"/>
        </w:rPr>
        <w:t>Część I Zamówienia</w:t>
      </w:r>
    </w:p>
    <w:p w:rsidR="00C7280C" w:rsidRDefault="00C7280C" w:rsidP="004C08E7">
      <w:pPr>
        <w:pStyle w:val="Tekstpodstawowywcity"/>
        <w:ind w:left="0"/>
        <w:rPr>
          <w:rFonts w:ascii="Tahoma" w:hAnsi="Tahoma" w:cs="Tahoma"/>
          <w:b/>
        </w:rPr>
      </w:pPr>
    </w:p>
    <w:p w:rsidR="004C08E7" w:rsidRPr="00790F5C" w:rsidRDefault="007B42BD" w:rsidP="004C08E7">
      <w:pPr>
        <w:pStyle w:val="Tekstpodstawowywcity"/>
        <w:ind w:left="0"/>
        <w:rPr>
          <w:rFonts w:ascii="Tahoma" w:hAnsi="Tahoma" w:cs="Tahoma"/>
          <w:b/>
        </w:rPr>
      </w:pPr>
      <w:r>
        <w:rPr>
          <w:rFonts w:ascii="Tahoma" w:hAnsi="Tahoma" w:cs="Tahoma"/>
          <w:b/>
        </w:rPr>
        <w:t xml:space="preserve">A. </w:t>
      </w:r>
      <w:r w:rsidR="004C08E7" w:rsidRPr="00790F5C">
        <w:rPr>
          <w:rFonts w:ascii="Tahoma" w:hAnsi="Tahoma" w:cs="Tahoma"/>
          <w:b/>
        </w:rPr>
        <w:t>Oferta obejmuje okres ubezpieczenia wskazany w SIWZ to jest:</w:t>
      </w:r>
    </w:p>
    <w:p w:rsidR="004C08E7" w:rsidRPr="00790F5C" w:rsidRDefault="004C08E7" w:rsidP="00C7280C">
      <w:pPr>
        <w:suppressAutoHyphens w:val="0"/>
        <w:spacing w:line="360" w:lineRule="auto"/>
        <w:jc w:val="both"/>
        <w:rPr>
          <w:rFonts w:ascii="Tahoma" w:hAnsi="Tahoma" w:cs="Tahoma"/>
        </w:rPr>
      </w:pPr>
      <w:r w:rsidRPr="00790F5C">
        <w:rPr>
          <w:rFonts w:ascii="Tahoma" w:hAnsi="Tahoma" w:cs="Tahoma"/>
        </w:rPr>
        <w:t>ubezpieczenia majątkowe: od</w:t>
      </w:r>
      <w:r w:rsidR="00F876B7">
        <w:rPr>
          <w:rFonts w:ascii="Tahoma" w:hAnsi="Tahoma" w:cs="Tahoma"/>
        </w:rPr>
        <w:t xml:space="preserve">  20.07.2018 r. do 19.07.2021 r.</w:t>
      </w:r>
    </w:p>
    <w:p w:rsidR="004C08E7" w:rsidRPr="00790F5C" w:rsidRDefault="004C08E7" w:rsidP="004C08E7">
      <w:pPr>
        <w:tabs>
          <w:tab w:val="left" w:pos="360"/>
          <w:tab w:val="num" w:pos="928"/>
        </w:tabs>
        <w:ind w:left="349"/>
        <w:jc w:val="both"/>
        <w:rPr>
          <w:rFonts w:ascii="Tahoma" w:hAnsi="Tahoma" w:cs="Tahoma"/>
          <w:b/>
        </w:rPr>
      </w:pPr>
      <w:r w:rsidRPr="00790F5C">
        <w:rPr>
          <w:rFonts w:ascii="Tahoma" w:hAnsi="Tahoma" w:cs="Tahoma"/>
          <w:b/>
        </w:rPr>
        <w:t xml:space="preserve">Cena łączna: </w:t>
      </w:r>
      <w:r w:rsidRPr="00790F5C">
        <w:rPr>
          <w:rFonts w:ascii="Tahoma" w:hAnsi="Tahoma" w:cs="Tahoma"/>
          <w:b/>
        </w:rPr>
        <w:tab/>
        <w:t xml:space="preserve">……………………… zł </w:t>
      </w:r>
    </w:p>
    <w:p w:rsidR="004C08E7" w:rsidRPr="00790F5C" w:rsidRDefault="004C08E7" w:rsidP="004C08E7">
      <w:pPr>
        <w:tabs>
          <w:tab w:val="left" w:pos="360"/>
        </w:tabs>
        <w:ind w:left="709"/>
        <w:jc w:val="both"/>
        <w:rPr>
          <w:rFonts w:ascii="Tahoma" w:hAnsi="Tahoma" w:cs="Tahoma"/>
        </w:rPr>
      </w:pPr>
    </w:p>
    <w:p w:rsidR="004C08E7" w:rsidRDefault="007B42BD" w:rsidP="004C08E7">
      <w:pPr>
        <w:ind w:left="60"/>
        <w:jc w:val="both"/>
        <w:rPr>
          <w:rFonts w:ascii="Tahoma" w:hAnsi="Tahoma" w:cs="Tahoma"/>
          <w:b/>
        </w:rPr>
      </w:pPr>
      <w:r>
        <w:rPr>
          <w:rFonts w:ascii="Tahoma" w:hAnsi="Tahoma" w:cs="Tahoma"/>
          <w:b/>
        </w:rPr>
        <w:t xml:space="preserve">B. </w:t>
      </w:r>
      <w:r w:rsidR="004C08E7" w:rsidRPr="00790F5C">
        <w:rPr>
          <w:rFonts w:ascii="Tahoma" w:hAnsi="Tahoma" w:cs="Tahoma"/>
          <w:b/>
        </w:rPr>
        <w:t>Akceptujemy wszystkie klau</w:t>
      </w:r>
      <w:r w:rsidR="006E5E36">
        <w:rPr>
          <w:rFonts w:ascii="Tahoma" w:hAnsi="Tahoma" w:cs="Tahoma"/>
          <w:b/>
        </w:rPr>
        <w:t>zule obligatoryjne od nr 1 do 37</w:t>
      </w:r>
      <w:r w:rsidR="004C08E7" w:rsidRPr="00790F5C">
        <w:rPr>
          <w:rFonts w:ascii="Tahoma" w:hAnsi="Tahoma" w:cs="Tahoma"/>
          <w:b/>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0C6D1B" w:rsidRPr="00A313D3" w:rsidTr="008258F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Nr</w:t>
            </w:r>
          </w:p>
          <w:p w:rsidR="000C6D1B" w:rsidRPr="00A313D3" w:rsidRDefault="000C6D1B" w:rsidP="00A313D3">
            <w:pPr>
              <w:jc w:val="center"/>
              <w:rPr>
                <w:rFonts w:ascii="Tahoma" w:hAnsi="Tahoma" w:cs="Tahoma"/>
              </w:rPr>
            </w:pPr>
            <w:r w:rsidRPr="00A313D3">
              <w:rPr>
                <w:rFonts w:ascii="Tahoma" w:hAnsi="Tahoma" w:cs="Tahoma"/>
              </w:rPr>
              <w:t>klauzuli</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Nazwa klauzuli</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Liczba punktów</w:t>
            </w:r>
          </w:p>
        </w:tc>
      </w:tr>
      <w:tr w:rsidR="000C6D1B" w:rsidRPr="00A313D3" w:rsidTr="008258F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38</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 xml:space="preserve">  Klauzula ubezpieczenia prac budowlano montażowych</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sz w:val="18"/>
                <w:szCs w:val="18"/>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 pkt</w:t>
            </w:r>
          </w:p>
        </w:tc>
      </w:tr>
      <w:tr w:rsidR="000C6D1B" w:rsidRPr="00A313D3" w:rsidTr="008258F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40</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 pkt</w:t>
            </w:r>
          </w:p>
        </w:tc>
      </w:tr>
      <w:tr w:rsidR="000C6D1B" w:rsidRPr="00A313D3" w:rsidTr="008258F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lastRenderedPageBreak/>
              <w:t>43</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rPr>
            </w:pPr>
            <w:r w:rsidRPr="00A313D3">
              <w:rPr>
                <w:rFonts w:ascii="Tahoma" w:hAnsi="Tahoma" w:cs="Tahoma"/>
              </w:rPr>
              <w:t>Klauzula funduszu prewencyjnego</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44</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 pkt</w:t>
            </w:r>
          </w:p>
        </w:tc>
      </w:tr>
      <w:tr w:rsidR="000C6D1B" w:rsidRPr="00A313D3" w:rsidTr="008258F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45</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10 pkt</w:t>
            </w:r>
          </w:p>
        </w:tc>
      </w:tr>
      <w:tr w:rsidR="000C6D1B" w:rsidRPr="00A313D3" w:rsidTr="008258F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46</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 pkt</w:t>
            </w:r>
          </w:p>
        </w:tc>
      </w:tr>
      <w:tr w:rsidR="000C6D1B" w:rsidRPr="00A313D3" w:rsidTr="008258F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 xml:space="preserve">Klauzula </w:t>
            </w:r>
            <w:proofErr w:type="spellStart"/>
            <w:r w:rsidRPr="00A313D3">
              <w:rPr>
                <w:rFonts w:ascii="Tahoma" w:hAnsi="Tahoma" w:cs="Tahoma"/>
                <w:bCs/>
              </w:rPr>
              <w:t>ryzyk</w:t>
            </w:r>
            <w:proofErr w:type="spellEnd"/>
            <w:r w:rsidRPr="00A313D3">
              <w:rPr>
                <w:rFonts w:ascii="Tahoma" w:hAnsi="Tahoma" w:cs="Tahoma"/>
                <w:bCs/>
              </w:rPr>
              <w:t xml:space="preserve"> nienazwanych</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10 pkt</w:t>
            </w:r>
          </w:p>
        </w:tc>
      </w:tr>
      <w:tr w:rsidR="000C6D1B" w:rsidRPr="00A313D3" w:rsidTr="008258F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4 pkt</w:t>
            </w:r>
          </w:p>
        </w:tc>
      </w:tr>
      <w:tr w:rsidR="000C6D1B" w:rsidRPr="00A313D3" w:rsidTr="008258F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odpowiedzialności za zdarzenia powiązane przyczynowo</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51</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52</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naruszenia dóbr osobistych</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10 pkt</w:t>
            </w:r>
          </w:p>
        </w:tc>
      </w:tr>
      <w:tr w:rsidR="000C6D1B" w:rsidRPr="00A313D3" w:rsidTr="008258F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53</w:t>
            </w:r>
          </w:p>
        </w:tc>
        <w:tc>
          <w:tcPr>
            <w:tcW w:w="5742" w:type="dxa"/>
            <w:tcBorders>
              <w:top w:val="single" w:sz="6" w:space="0" w:color="auto"/>
              <w:left w:val="single" w:sz="6" w:space="0" w:color="auto"/>
              <w:bottom w:val="single" w:sz="6" w:space="0" w:color="auto"/>
            </w:tcBorders>
            <w:vAlign w:val="center"/>
          </w:tcPr>
          <w:p w:rsidR="000C6D1B" w:rsidRPr="00A313D3" w:rsidRDefault="000C6D1B" w:rsidP="00A313D3">
            <w:pPr>
              <w:rPr>
                <w:rFonts w:ascii="Tahoma" w:hAnsi="Tahoma" w:cs="Tahoma"/>
                <w:bCs/>
              </w:rPr>
            </w:pPr>
            <w:r w:rsidRPr="00A313D3">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0C6D1B" w:rsidRPr="00A313D3" w:rsidRDefault="000C6D1B" w:rsidP="00A313D3">
            <w:pP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C6D1B" w:rsidRPr="00A313D3" w:rsidRDefault="000C6D1B" w:rsidP="00A313D3">
            <w:pPr>
              <w:jc w:val="center"/>
              <w:rPr>
                <w:rFonts w:ascii="Tahoma" w:hAnsi="Tahoma" w:cs="Tahoma"/>
              </w:rPr>
            </w:pPr>
            <w:r w:rsidRPr="00A313D3">
              <w:rPr>
                <w:rFonts w:ascii="Tahoma" w:hAnsi="Tahoma" w:cs="Tahoma"/>
              </w:rPr>
              <w:t>6 pkt</w:t>
            </w:r>
          </w:p>
        </w:tc>
      </w:tr>
    </w:tbl>
    <w:p w:rsidR="000C6D1B" w:rsidRPr="00790F5C" w:rsidRDefault="000C6D1B" w:rsidP="004C08E7">
      <w:pPr>
        <w:ind w:left="60"/>
        <w:jc w:val="both"/>
        <w:rPr>
          <w:rFonts w:ascii="Tahoma" w:hAnsi="Tahoma" w:cs="Tahoma"/>
          <w:b/>
        </w:rPr>
      </w:pPr>
    </w:p>
    <w:p w:rsidR="004C08E7" w:rsidRPr="009A4838" w:rsidRDefault="004C08E7" w:rsidP="004C08E7">
      <w:pPr>
        <w:ind w:left="349"/>
        <w:jc w:val="both"/>
        <w:rPr>
          <w:rFonts w:ascii="Tahoma" w:hAnsi="Tahoma" w:cs="Tahoma"/>
          <w:b/>
        </w:rPr>
      </w:pPr>
    </w:p>
    <w:p w:rsidR="004C08E7" w:rsidRPr="00790F5C" w:rsidRDefault="00F62FD4" w:rsidP="00F62FD4">
      <w:pPr>
        <w:spacing w:line="360" w:lineRule="auto"/>
        <w:jc w:val="both"/>
        <w:rPr>
          <w:rFonts w:ascii="Tahoma" w:hAnsi="Tahoma"/>
          <w:b/>
          <w:position w:val="-4"/>
        </w:rPr>
      </w:pPr>
      <w:r>
        <w:rPr>
          <w:rFonts w:ascii="Tahoma" w:hAnsi="Tahoma"/>
          <w:b/>
          <w:position w:val="-4"/>
        </w:rPr>
        <w:t xml:space="preserve">C. </w:t>
      </w:r>
      <w:r w:rsidR="004C08E7" w:rsidRPr="00790F5C">
        <w:rPr>
          <w:rFonts w:ascii="Tahoma" w:hAnsi="Tahoma"/>
          <w:b/>
          <w:position w:val="-4"/>
        </w:rPr>
        <w:t>Wprowadzamy następujące postanowienia dodatkowe 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9"/>
        <w:gridCol w:w="2658"/>
        <w:gridCol w:w="1842"/>
      </w:tblGrid>
      <w:tr w:rsidR="000C6D1B" w:rsidRPr="00A313D3" w:rsidTr="008258F9">
        <w:tc>
          <w:tcPr>
            <w:tcW w:w="5089"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Opis postanowienia dodatkowego</w:t>
            </w:r>
          </w:p>
        </w:tc>
        <w:tc>
          <w:tcPr>
            <w:tcW w:w="2658" w:type="dxa"/>
            <w:shd w:val="clear" w:color="auto" w:fill="auto"/>
            <w:vAlign w:val="center"/>
          </w:tcPr>
          <w:p w:rsidR="000C6D1B" w:rsidRPr="00A313D3" w:rsidRDefault="000C6D1B" w:rsidP="00A313D3">
            <w:pPr>
              <w:rPr>
                <w:rFonts w:ascii="Tahoma" w:hAnsi="Tahoma" w:cs="Tahoma"/>
                <w:u w:val="single"/>
              </w:rPr>
            </w:pPr>
            <w:r w:rsidRPr="00A313D3">
              <w:rPr>
                <w:rFonts w:ascii="Tahoma" w:hAnsi="Tahoma" w:cs="Tahoma"/>
                <w:u w:val="single"/>
              </w:rPr>
              <w:t>Zmiany limitów wprowadzone w ofercie przez Wykonawcę</w:t>
            </w:r>
          </w:p>
        </w:tc>
        <w:tc>
          <w:tcPr>
            <w:tcW w:w="1842"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TAK/NIE</w:t>
            </w:r>
          </w:p>
          <w:p w:rsidR="000C6D1B" w:rsidRPr="00A313D3" w:rsidRDefault="000C6D1B" w:rsidP="00A313D3">
            <w:pPr>
              <w:rPr>
                <w:rFonts w:ascii="Tahoma" w:hAnsi="Tahoma" w:cs="Tahoma"/>
              </w:rPr>
            </w:pPr>
            <w:r w:rsidRPr="00A313D3">
              <w:rPr>
                <w:rFonts w:ascii="Tahoma" w:hAnsi="Tahoma" w:cs="Tahoma"/>
              </w:rPr>
              <w:t>(prosimy wypełnić tylko jedną opcję dla zwiększenia limitu w danym ryzyku*)</w:t>
            </w: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 xml:space="preserve">Zwiększenie limitu odpowiedzialności dla ryzyka przepięcia/przetężenia (w klauzuli przepięcia) </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dla ryzyka dewastacji</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(sumy ubezpieczenia) dla ryzyka kradzieży zwykłej</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dla kosztów odtworzenia dokumentów (w klauzuli kosztów odtworzenia dokumentów)</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 xml:space="preserve">Zwiększenie limitu odpowiedzialności dla ryzyka zalania przez nieszczelny dach, okna i złącza (klauzula </w:t>
            </w:r>
            <w:proofErr w:type="spellStart"/>
            <w:r w:rsidRPr="00A313D3">
              <w:rPr>
                <w:rFonts w:ascii="Tahoma" w:hAnsi="Tahoma" w:cs="Tahoma"/>
              </w:rPr>
              <w:t>zalaniowa</w:t>
            </w:r>
            <w:proofErr w:type="spellEnd"/>
            <w:r w:rsidRPr="00A313D3">
              <w:rPr>
                <w:rFonts w:ascii="Tahoma" w:hAnsi="Tahoma" w:cs="Tahoma"/>
              </w:rPr>
              <w:t>)</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rPr>
          <w:trHeight w:val="274"/>
        </w:trPr>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dla przezornej sumy ubezpieczenia (w klauzuli przezornej sumy ubezpieczenia)</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vAlign w:val="center"/>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dla szkód mechanicznych (w klauzuli szkód mechanicznych)</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limitu odpowiedzialności dla szkód elektrycznych (w klauzuli szkód elektrycznych)</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limitu o 100%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sumy gwarancyjnej w ubezpieczeniu odpowiedzialności cywilnej deliktowej i kontraktowej</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SG o 25%</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SG o 50%</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val="restart"/>
            <w:shd w:val="clear" w:color="auto" w:fill="auto"/>
          </w:tcPr>
          <w:p w:rsidR="000C6D1B" w:rsidRPr="00A313D3" w:rsidRDefault="000C6D1B" w:rsidP="00A313D3">
            <w:pPr>
              <w:rPr>
                <w:rFonts w:ascii="Tahoma" w:hAnsi="Tahoma" w:cs="Tahoma"/>
              </w:rPr>
            </w:pPr>
            <w:r w:rsidRPr="00A313D3">
              <w:rPr>
                <w:rFonts w:ascii="Tahoma" w:hAnsi="Tahoma" w:cs="Tahoma"/>
              </w:rPr>
              <w:t>Zwiększenie sumy gwarancyjnej w ubezpieczeniu odpowiedzialności cywilnej zarządcy drogi</w:t>
            </w: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SG o 25%</w:t>
            </w:r>
          </w:p>
        </w:tc>
        <w:tc>
          <w:tcPr>
            <w:tcW w:w="1842" w:type="dxa"/>
            <w:shd w:val="clear" w:color="auto" w:fill="auto"/>
            <w:vAlign w:val="center"/>
          </w:tcPr>
          <w:p w:rsidR="000C6D1B" w:rsidRPr="00A313D3" w:rsidRDefault="000C6D1B" w:rsidP="00A313D3">
            <w:pPr>
              <w:rPr>
                <w:rFonts w:ascii="Tahoma" w:hAnsi="Tahoma" w:cs="Tahoma"/>
              </w:rPr>
            </w:pPr>
          </w:p>
        </w:tc>
      </w:tr>
      <w:tr w:rsidR="000C6D1B" w:rsidRPr="00A313D3" w:rsidTr="008258F9">
        <w:tc>
          <w:tcPr>
            <w:tcW w:w="5089" w:type="dxa"/>
            <w:vMerge/>
            <w:shd w:val="clear" w:color="auto" w:fill="auto"/>
          </w:tcPr>
          <w:p w:rsidR="000C6D1B" w:rsidRPr="00A313D3" w:rsidRDefault="000C6D1B" w:rsidP="00A313D3">
            <w:pPr>
              <w:rPr>
                <w:rFonts w:ascii="Tahoma" w:hAnsi="Tahoma" w:cs="Tahoma"/>
              </w:rPr>
            </w:pPr>
          </w:p>
        </w:tc>
        <w:tc>
          <w:tcPr>
            <w:tcW w:w="2658" w:type="dxa"/>
            <w:shd w:val="clear" w:color="auto" w:fill="auto"/>
          </w:tcPr>
          <w:p w:rsidR="000C6D1B" w:rsidRPr="00A313D3" w:rsidRDefault="000C6D1B" w:rsidP="00A313D3">
            <w:pPr>
              <w:rPr>
                <w:rFonts w:ascii="Tahoma" w:hAnsi="Tahoma" w:cs="Tahoma"/>
              </w:rPr>
            </w:pPr>
            <w:r w:rsidRPr="00A313D3">
              <w:rPr>
                <w:rFonts w:ascii="Tahoma" w:hAnsi="Tahoma" w:cs="Tahoma"/>
              </w:rPr>
              <w:t>Zwiększenie SG o 50%</w:t>
            </w:r>
          </w:p>
        </w:tc>
        <w:tc>
          <w:tcPr>
            <w:tcW w:w="1842" w:type="dxa"/>
            <w:shd w:val="clear" w:color="auto" w:fill="auto"/>
            <w:vAlign w:val="center"/>
          </w:tcPr>
          <w:p w:rsidR="000C6D1B" w:rsidRPr="00A313D3" w:rsidRDefault="000C6D1B" w:rsidP="00A313D3">
            <w:pPr>
              <w:rPr>
                <w:rFonts w:ascii="Tahoma" w:hAnsi="Tahoma" w:cs="Tahoma"/>
              </w:rPr>
            </w:pPr>
          </w:p>
        </w:tc>
      </w:tr>
    </w:tbl>
    <w:p w:rsidR="004C08E7" w:rsidRDefault="004C08E7" w:rsidP="004C08E7">
      <w:pPr>
        <w:pStyle w:val="Akapitzlist"/>
        <w:ind w:left="505"/>
        <w:jc w:val="both"/>
        <w:rPr>
          <w:rFonts w:ascii="Tahoma" w:hAnsi="Tahoma"/>
          <w:position w:val="-4"/>
          <w:sz w:val="18"/>
          <w:szCs w:val="18"/>
        </w:rPr>
      </w:pPr>
    </w:p>
    <w:p w:rsidR="004C08E7" w:rsidRDefault="004C08E7" w:rsidP="004C08E7">
      <w:pPr>
        <w:jc w:val="both"/>
        <w:rPr>
          <w:rFonts w:ascii="Tahoma" w:hAnsi="Tahoma"/>
          <w:b/>
          <w:position w:val="-4"/>
        </w:rPr>
      </w:pPr>
    </w:p>
    <w:p w:rsidR="00F62FD4" w:rsidRDefault="00F62FD4" w:rsidP="004C08E7">
      <w:pPr>
        <w:jc w:val="both"/>
        <w:rPr>
          <w:rFonts w:ascii="Tahoma" w:hAnsi="Tahoma"/>
          <w:b/>
          <w:position w:val="-4"/>
        </w:rPr>
      </w:pPr>
    </w:p>
    <w:p w:rsidR="00F62FD4" w:rsidRDefault="00F62FD4" w:rsidP="004C08E7">
      <w:pPr>
        <w:jc w:val="both"/>
        <w:rPr>
          <w:rFonts w:ascii="Tahoma" w:hAnsi="Tahoma"/>
          <w:b/>
          <w:position w:val="-4"/>
        </w:rPr>
      </w:pPr>
    </w:p>
    <w:p w:rsidR="00F62FD4" w:rsidRPr="00790F5C" w:rsidRDefault="00F62FD4" w:rsidP="004C08E7">
      <w:pPr>
        <w:jc w:val="both"/>
        <w:rPr>
          <w:rFonts w:ascii="Tahoma" w:hAnsi="Tahoma"/>
          <w:b/>
          <w:position w:val="-4"/>
        </w:rPr>
      </w:pPr>
    </w:p>
    <w:p w:rsidR="004C08E7" w:rsidRPr="00790F5C" w:rsidRDefault="004C08E7" w:rsidP="004C08E7">
      <w:pPr>
        <w:jc w:val="both"/>
        <w:rPr>
          <w:rFonts w:ascii="Tahoma" w:hAnsi="Tahoma"/>
          <w:b/>
          <w:position w:val="-4"/>
        </w:rPr>
      </w:pPr>
    </w:p>
    <w:p w:rsidR="004C08E7" w:rsidRPr="00C7280C" w:rsidRDefault="004C08E7" w:rsidP="00C7280C">
      <w:pPr>
        <w:shd w:val="clear" w:color="auto" w:fill="E7E6E6" w:themeFill="background2"/>
        <w:ind w:left="60"/>
        <w:jc w:val="center"/>
        <w:rPr>
          <w:rFonts w:ascii="Tahoma" w:hAnsi="Tahoma"/>
          <w:b/>
          <w:smallCaps/>
          <w:position w:val="-4"/>
          <w:sz w:val="24"/>
        </w:rPr>
      </w:pPr>
      <w:r w:rsidRPr="00C7280C">
        <w:rPr>
          <w:rFonts w:ascii="Tahoma" w:hAnsi="Tahoma"/>
          <w:b/>
          <w:smallCaps/>
          <w:position w:val="-4"/>
          <w:sz w:val="24"/>
        </w:rPr>
        <w:lastRenderedPageBreak/>
        <w:t>Część II Zamówienia</w:t>
      </w:r>
    </w:p>
    <w:p w:rsidR="004C08E7" w:rsidRPr="00790F5C" w:rsidRDefault="004C08E7" w:rsidP="004C08E7">
      <w:pPr>
        <w:pStyle w:val="Tekstpodstawowywcity"/>
        <w:ind w:left="0"/>
        <w:rPr>
          <w:rFonts w:ascii="Tahoma" w:hAnsi="Tahoma" w:cs="Tahoma"/>
          <w:b/>
        </w:rPr>
      </w:pPr>
    </w:p>
    <w:p w:rsidR="004C08E7" w:rsidRPr="00790F5C" w:rsidRDefault="00F62FD4" w:rsidP="004C08E7">
      <w:pPr>
        <w:pStyle w:val="Tekstpodstawowywcity"/>
        <w:ind w:left="0"/>
        <w:rPr>
          <w:rFonts w:ascii="Tahoma" w:hAnsi="Tahoma" w:cs="Tahoma"/>
          <w:b/>
        </w:rPr>
      </w:pPr>
      <w:r>
        <w:rPr>
          <w:rFonts w:ascii="Tahoma" w:hAnsi="Tahoma" w:cs="Tahoma"/>
          <w:b/>
        </w:rPr>
        <w:t xml:space="preserve">A. </w:t>
      </w:r>
      <w:r w:rsidR="004C08E7" w:rsidRPr="00790F5C">
        <w:rPr>
          <w:rFonts w:ascii="Tahoma" w:hAnsi="Tahoma" w:cs="Tahoma"/>
          <w:b/>
        </w:rPr>
        <w:t>Oferta obejmuje okres ubezpieczenia wskazany w SIWZ to jest: trzy okresy roczne, maksymalnie okres ubezpieczeń komunikacyjnych zakończy się 18.07.2022 r.</w:t>
      </w:r>
    </w:p>
    <w:p w:rsidR="004C08E7" w:rsidRPr="0092732E" w:rsidRDefault="004C08E7" w:rsidP="004C08E7">
      <w:pPr>
        <w:tabs>
          <w:tab w:val="left" w:pos="360"/>
          <w:tab w:val="num" w:pos="928"/>
        </w:tabs>
        <w:ind w:left="349"/>
        <w:jc w:val="both"/>
        <w:rPr>
          <w:rFonts w:ascii="Tahoma" w:hAnsi="Tahoma" w:cs="Tahoma"/>
          <w:b/>
        </w:rPr>
      </w:pPr>
      <w:r w:rsidRPr="0092732E">
        <w:rPr>
          <w:rFonts w:ascii="Tahoma" w:hAnsi="Tahoma" w:cs="Tahoma"/>
          <w:b/>
        </w:rPr>
        <w:t xml:space="preserve">Cena łączna: </w:t>
      </w:r>
      <w:r w:rsidRPr="0092732E">
        <w:rPr>
          <w:rFonts w:ascii="Tahoma" w:hAnsi="Tahoma" w:cs="Tahoma"/>
          <w:b/>
        </w:rPr>
        <w:tab/>
        <w:t>………………………</w:t>
      </w:r>
      <w:r w:rsidR="0092732E" w:rsidRPr="0092732E">
        <w:rPr>
          <w:rFonts w:ascii="Tahoma" w:hAnsi="Tahoma" w:cs="Tahoma"/>
          <w:b/>
        </w:rPr>
        <w:t>…..</w:t>
      </w:r>
      <w:r w:rsidRPr="0092732E">
        <w:rPr>
          <w:rFonts w:ascii="Tahoma" w:hAnsi="Tahoma" w:cs="Tahoma"/>
          <w:b/>
        </w:rPr>
        <w:t xml:space="preserve"> zł </w:t>
      </w:r>
    </w:p>
    <w:p w:rsidR="004C08E7" w:rsidRPr="00790F5C" w:rsidRDefault="004C08E7" w:rsidP="004C08E7">
      <w:pPr>
        <w:tabs>
          <w:tab w:val="left" w:pos="360"/>
        </w:tabs>
        <w:ind w:left="709"/>
        <w:jc w:val="both"/>
        <w:rPr>
          <w:rFonts w:ascii="Tahoma" w:hAnsi="Tahoma" w:cs="Tahoma"/>
        </w:rPr>
      </w:pPr>
    </w:p>
    <w:p w:rsidR="004C08E7" w:rsidRPr="00790F5C" w:rsidRDefault="00F62FD4" w:rsidP="00F62FD4">
      <w:pPr>
        <w:jc w:val="both"/>
        <w:rPr>
          <w:rFonts w:ascii="Tahoma" w:hAnsi="Tahoma" w:cs="Tahoma"/>
          <w:b/>
        </w:rPr>
      </w:pPr>
      <w:r>
        <w:rPr>
          <w:rFonts w:ascii="Tahoma" w:hAnsi="Tahoma" w:cs="Tahoma"/>
          <w:b/>
        </w:rPr>
        <w:t xml:space="preserve">B. </w:t>
      </w:r>
      <w:r w:rsidR="004C08E7" w:rsidRPr="00790F5C">
        <w:rPr>
          <w:rFonts w:ascii="Tahoma" w:hAnsi="Tahoma" w:cs="Tahoma"/>
          <w:b/>
        </w:rPr>
        <w:t>Akceptujemy wszystkie klauzule obligatoryjne od nr 1 do 3 oraz następujące klauzule fakultatywne w części II zamówienia:</w:t>
      </w:r>
    </w:p>
    <w:p w:rsidR="004C08E7" w:rsidRPr="00790F5C" w:rsidRDefault="004C08E7" w:rsidP="004C08E7">
      <w:pPr>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C6D1B" w:rsidRPr="00A313D3" w:rsidTr="008258F9">
        <w:trPr>
          <w:trHeight w:val="480"/>
          <w:jc w:val="center"/>
        </w:trPr>
        <w:tc>
          <w:tcPr>
            <w:tcW w:w="1003" w:type="dxa"/>
            <w:vAlign w:val="center"/>
          </w:tcPr>
          <w:p w:rsidR="000C6D1B" w:rsidRPr="00A313D3" w:rsidRDefault="000C6D1B" w:rsidP="00A313D3">
            <w:pPr>
              <w:rPr>
                <w:rFonts w:ascii="Tahoma" w:hAnsi="Tahoma" w:cs="Tahoma"/>
              </w:rPr>
            </w:pPr>
            <w:r w:rsidRPr="00A313D3">
              <w:rPr>
                <w:rFonts w:ascii="Tahoma" w:hAnsi="Tahoma" w:cs="Tahoma"/>
              </w:rPr>
              <w:t>Nr</w:t>
            </w:r>
          </w:p>
          <w:p w:rsidR="000C6D1B" w:rsidRPr="00A313D3" w:rsidRDefault="000C6D1B" w:rsidP="00A313D3">
            <w:pPr>
              <w:rPr>
                <w:rFonts w:ascii="Tahoma" w:hAnsi="Tahoma" w:cs="Tahoma"/>
              </w:rPr>
            </w:pPr>
            <w:r w:rsidRPr="00A313D3">
              <w:rPr>
                <w:rFonts w:ascii="Tahoma" w:hAnsi="Tahoma" w:cs="Tahoma"/>
              </w:rPr>
              <w:t>klauzuli</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Nazwa klauzuli</w:t>
            </w:r>
          </w:p>
        </w:tc>
        <w:tc>
          <w:tcPr>
            <w:tcW w:w="992" w:type="dxa"/>
            <w:vAlign w:val="center"/>
          </w:tcPr>
          <w:p w:rsidR="000C6D1B" w:rsidRPr="00A313D3" w:rsidRDefault="000C6D1B" w:rsidP="00A313D3">
            <w:pPr>
              <w:rPr>
                <w:rFonts w:ascii="Tahoma" w:hAnsi="Tahoma" w:cs="Tahoma"/>
              </w:rPr>
            </w:pPr>
            <w:r w:rsidRPr="00A313D3">
              <w:rPr>
                <w:rFonts w:ascii="Tahoma" w:hAnsi="Tahoma" w:cs="Tahoma"/>
                <w:sz w:val="18"/>
                <w:szCs w:val="18"/>
              </w:rPr>
              <w:t>TAK/NIE*</w:t>
            </w:r>
          </w:p>
        </w:tc>
        <w:tc>
          <w:tcPr>
            <w:tcW w:w="1669" w:type="dxa"/>
            <w:vAlign w:val="center"/>
          </w:tcPr>
          <w:p w:rsidR="000C6D1B" w:rsidRPr="00A313D3" w:rsidRDefault="000C6D1B" w:rsidP="00A313D3">
            <w:pPr>
              <w:rPr>
                <w:rFonts w:ascii="Tahoma" w:hAnsi="Tahoma" w:cs="Tahoma"/>
              </w:rPr>
            </w:pPr>
            <w:r w:rsidRPr="00A313D3">
              <w:rPr>
                <w:rFonts w:ascii="Tahoma" w:hAnsi="Tahoma" w:cs="Tahoma"/>
              </w:rPr>
              <w:t>Liczba punktów</w:t>
            </w:r>
          </w:p>
        </w:tc>
      </w:tr>
      <w:tr w:rsidR="000C6D1B" w:rsidRPr="00A313D3" w:rsidTr="008258F9">
        <w:trPr>
          <w:trHeight w:val="386"/>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4</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zaliczki na poczet odszkodowania</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13"/>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5</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funduszu prewencyjnego</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20 pkt</w:t>
            </w:r>
          </w:p>
        </w:tc>
      </w:tr>
      <w:tr w:rsidR="000C6D1B" w:rsidRPr="00A313D3" w:rsidTr="008258F9">
        <w:trPr>
          <w:trHeight w:val="344"/>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6</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gwarantowanej sumy ubezpieczenia</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05"/>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7</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pokrycia kosztów wymiany zamków i zabezpieczeń</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8</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zassania wody do silnika</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9</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zmiany definicji szkody całkowitej</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10</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okolicznościowa w AC</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11</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odpowiedzialności dla szkód kradzieżowych</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10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12</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zabezpieczeń dla nowo nabytych pojazdów</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8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13</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holowania 300</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14</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holowania bez limitu kilometrów</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6 pkt</w:t>
            </w:r>
          </w:p>
        </w:tc>
      </w:tr>
      <w:tr w:rsidR="000C6D1B" w:rsidRPr="00A313D3" w:rsidTr="008258F9">
        <w:trPr>
          <w:trHeight w:val="411"/>
          <w:jc w:val="center"/>
        </w:trPr>
        <w:tc>
          <w:tcPr>
            <w:tcW w:w="1003" w:type="dxa"/>
            <w:vAlign w:val="center"/>
          </w:tcPr>
          <w:p w:rsidR="000C6D1B" w:rsidRPr="00A313D3" w:rsidRDefault="000C6D1B" w:rsidP="00A313D3">
            <w:pPr>
              <w:jc w:val="center"/>
              <w:rPr>
                <w:rFonts w:ascii="Tahoma" w:hAnsi="Tahoma" w:cs="Tahoma"/>
              </w:rPr>
            </w:pPr>
            <w:r w:rsidRPr="00A313D3">
              <w:rPr>
                <w:rFonts w:ascii="Tahoma" w:hAnsi="Tahoma" w:cs="Tahoma"/>
              </w:rPr>
              <w:t>15</w:t>
            </w:r>
          </w:p>
        </w:tc>
        <w:tc>
          <w:tcPr>
            <w:tcW w:w="5742" w:type="dxa"/>
            <w:vAlign w:val="center"/>
          </w:tcPr>
          <w:p w:rsidR="000C6D1B" w:rsidRPr="00A313D3" w:rsidRDefault="000C6D1B" w:rsidP="00A313D3">
            <w:pPr>
              <w:rPr>
                <w:rFonts w:ascii="Tahoma" w:hAnsi="Tahoma" w:cs="Tahoma"/>
              </w:rPr>
            </w:pPr>
            <w:r w:rsidRPr="00A313D3">
              <w:rPr>
                <w:rFonts w:ascii="Tahoma" w:hAnsi="Tahoma" w:cs="Tahoma"/>
              </w:rPr>
              <w:t>Klauzula wynajmu pojazdu zastępczego</w:t>
            </w:r>
          </w:p>
        </w:tc>
        <w:tc>
          <w:tcPr>
            <w:tcW w:w="992" w:type="dxa"/>
            <w:vAlign w:val="center"/>
          </w:tcPr>
          <w:p w:rsidR="000C6D1B" w:rsidRPr="00A313D3" w:rsidRDefault="000C6D1B" w:rsidP="00A313D3">
            <w:pPr>
              <w:rPr>
                <w:rFonts w:ascii="Tahoma" w:hAnsi="Tahoma" w:cs="Tahoma"/>
              </w:rPr>
            </w:pPr>
          </w:p>
        </w:tc>
        <w:tc>
          <w:tcPr>
            <w:tcW w:w="1669" w:type="dxa"/>
            <w:vAlign w:val="center"/>
          </w:tcPr>
          <w:p w:rsidR="000C6D1B" w:rsidRPr="00A313D3" w:rsidRDefault="000C6D1B" w:rsidP="00A313D3">
            <w:pPr>
              <w:jc w:val="center"/>
              <w:rPr>
                <w:rFonts w:ascii="Tahoma" w:hAnsi="Tahoma" w:cs="Tahoma"/>
              </w:rPr>
            </w:pPr>
            <w:r w:rsidRPr="00A313D3">
              <w:rPr>
                <w:rFonts w:ascii="Tahoma" w:hAnsi="Tahoma" w:cs="Tahoma"/>
              </w:rPr>
              <w:t>6 pkt</w:t>
            </w:r>
          </w:p>
        </w:tc>
      </w:tr>
    </w:tbl>
    <w:p w:rsidR="004C08E7" w:rsidRPr="00790F5C" w:rsidRDefault="004C08E7" w:rsidP="004C08E7">
      <w:pPr>
        <w:ind w:left="709" w:hanging="360"/>
        <w:rPr>
          <w:rFonts w:ascii="Tahoma" w:hAnsi="Tahoma" w:cs="Tahoma"/>
        </w:rPr>
      </w:pPr>
    </w:p>
    <w:p w:rsidR="004C08E7" w:rsidRPr="00790F5C" w:rsidRDefault="004C08E7" w:rsidP="004C08E7">
      <w:pPr>
        <w:ind w:left="62"/>
        <w:jc w:val="both"/>
        <w:rPr>
          <w:rFonts w:ascii="Tahoma" w:hAnsi="Tahoma"/>
          <w:b/>
          <w:position w:val="-4"/>
        </w:rPr>
      </w:pPr>
    </w:p>
    <w:p w:rsidR="004C08E7" w:rsidRDefault="00F62FD4" w:rsidP="004C08E7">
      <w:pPr>
        <w:ind w:left="62"/>
        <w:jc w:val="both"/>
        <w:rPr>
          <w:rFonts w:ascii="Tahoma" w:hAnsi="Tahoma"/>
          <w:b/>
          <w:position w:val="-4"/>
        </w:rPr>
      </w:pPr>
      <w:r>
        <w:rPr>
          <w:rFonts w:ascii="Tahoma" w:hAnsi="Tahoma"/>
          <w:b/>
          <w:position w:val="-4"/>
        </w:rPr>
        <w:t xml:space="preserve">C. </w:t>
      </w:r>
      <w:r w:rsidR="004C08E7" w:rsidRPr="00790F5C">
        <w:rPr>
          <w:rFonts w:ascii="Tahoma" w:hAnsi="Tahoma"/>
          <w:b/>
          <w:position w:val="-4"/>
        </w:rPr>
        <w:t>Akceptujemy postanowienia dodatkowe do umowy ubezpieczenia dotyczące zniżki za niską szkodowość</w:t>
      </w:r>
    </w:p>
    <w:p w:rsidR="000C6D1B" w:rsidRPr="00790F5C" w:rsidRDefault="000C6D1B" w:rsidP="004C08E7">
      <w:pPr>
        <w:ind w:left="62"/>
        <w:jc w:val="both"/>
        <w:rPr>
          <w:rFonts w:ascii="Tahoma" w:hAnsi="Tahoma"/>
          <w:position w:val="-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0C6D1B" w:rsidRPr="00146564" w:rsidTr="008258F9">
        <w:trPr>
          <w:trHeight w:val="941"/>
        </w:trPr>
        <w:tc>
          <w:tcPr>
            <w:tcW w:w="8250" w:type="dxa"/>
            <w:shd w:val="clear" w:color="auto" w:fill="auto"/>
            <w:vAlign w:val="center"/>
          </w:tcPr>
          <w:p w:rsidR="000C6D1B" w:rsidRPr="00146564" w:rsidRDefault="000C6D1B" w:rsidP="00146564">
            <w:pPr>
              <w:rPr>
                <w:rFonts w:ascii="Tahoma" w:hAnsi="Tahoma" w:cs="Tahoma"/>
                <w:u w:val="single"/>
              </w:rPr>
            </w:pPr>
            <w:r w:rsidRPr="00146564">
              <w:rPr>
                <w:rFonts w:ascii="Tahoma" w:hAnsi="Tahoma" w:cs="Tahoma"/>
              </w:rPr>
              <w:t>Opis postanowienia dodatkowego do umowy ubezpieczenia</w:t>
            </w:r>
          </w:p>
        </w:tc>
        <w:tc>
          <w:tcPr>
            <w:tcW w:w="1247" w:type="dxa"/>
            <w:shd w:val="clear" w:color="auto" w:fill="auto"/>
            <w:vAlign w:val="center"/>
          </w:tcPr>
          <w:p w:rsidR="000C6D1B" w:rsidRPr="00146564" w:rsidRDefault="000C6D1B" w:rsidP="00146564">
            <w:pPr>
              <w:rPr>
                <w:rFonts w:ascii="Tahoma" w:hAnsi="Tahoma" w:cs="Tahoma"/>
              </w:rPr>
            </w:pPr>
            <w:r w:rsidRPr="00146564">
              <w:rPr>
                <w:rFonts w:ascii="Tahoma" w:hAnsi="Tahoma" w:cs="Tahoma"/>
              </w:rPr>
              <w:t>TAK/NIE</w:t>
            </w:r>
          </w:p>
          <w:p w:rsidR="000C6D1B" w:rsidRPr="00146564" w:rsidRDefault="000C6D1B" w:rsidP="00146564">
            <w:pPr>
              <w:rPr>
                <w:rFonts w:ascii="Tahoma" w:hAnsi="Tahoma" w:cs="Tahoma"/>
              </w:rPr>
            </w:pPr>
          </w:p>
        </w:tc>
      </w:tr>
      <w:tr w:rsidR="000C6D1B" w:rsidRPr="00146564" w:rsidTr="008258F9">
        <w:trPr>
          <w:trHeight w:val="1750"/>
        </w:trPr>
        <w:tc>
          <w:tcPr>
            <w:tcW w:w="8250" w:type="dxa"/>
            <w:shd w:val="clear" w:color="auto" w:fill="auto"/>
          </w:tcPr>
          <w:p w:rsidR="000C6D1B" w:rsidRPr="00146564" w:rsidRDefault="000C6D1B" w:rsidP="00146564">
            <w:pPr>
              <w:rPr>
                <w:rFonts w:ascii="Tahoma" w:hAnsi="Tahoma" w:cs="Tahoma"/>
                <w:position w:val="-4"/>
              </w:rPr>
            </w:pPr>
            <w:r w:rsidRPr="00146564">
              <w:rPr>
                <w:rFonts w:ascii="Tahoma" w:hAnsi="Tahoma" w:cs="Tahoma"/>
              </w:rPr>
              <w:t>Ubezpieczyciel wyraża zgodę na wprowadzenie następujących postanowień dodatkowych do umów ubezpieczenia komunikacyjnego. W przypadku kiedy wskaźnik szkodowości (</w:t>
            </w:r>
            <w:proofErr w:type="spellStart"/>
            <w:r w:rsidRPr="00146564">
              <w:rPr>
                <w:rFonts w:ascii="Tahoma" w:hAnsi="Tahoma" w:cs="Tahoma"/>
              </w:rPr>
              <w:t>W</w:t>
            </w:r>
            <w:r w:rsidRPr="00146564">
              <w:rPr>
                <w:rFonts w:ascii="Tahoma" w:hAnsi="Tahoma" w:cs="Tahoma"/>
                <w:vertAlign w:val="subscript"/>
              </w:rPr>
              <w:t>s</w:t>
            </w:r>
            <w:proofErr w:type="spellEnd"/>
            <w:r w:rsidRPr="00146564">
              <w:rPr>
                <w:rFonts w:ascii="Tahoma" w:hAnsi="Tahoma" w:cs="Tahoma"/>
              </w:rPr>
              <w:t>)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to okres od 20.07.2018 r. do 19.07.2021 r. . Dotyczy ubezpieczenia OC posiadaczy pojazdów mechanicznych oraz ubezpieczenia autocasco.</w:t>
            </w:r>
          </w:p>
        </w:tc>
        <w:tc>
          <w:tcPr>
            <w:tcW w:w="1247" w:type="dxa"/>
            <w:shd w:val="clear" w:color="auto" w:fill="auto"/>
          </w:tcPr>
          <w:p w:rsidR="000C6D1B" w:rsidRPr="00146564" w:rsidRDefault="000C6D1B" w:rsidP="00146564">
            <w:pPr>
              <w:rPr>
                <w:rFonts w:ascii="Tahoma" w:hAnsi="Tahoma" w:cs="Tahoma"/>
                <w:position w:val="-4"/>
              </w:rPr>
            </w:pPr>
          </w:p>
        </w:tc>
      </w:tr>
    </w:tbl>
    <w:p w:rsidR="004C08E7" w:rsidRPr="009A4838" w:rsidRDefault="004C08E7" w:rsidP="004C08E7">
      <w:pPr>
        <w:ind w:left="709" w:hanging="360"/>
        <w:rPr>
          <w:rFonts w:ascii="Tahoma" w:hAnsi="Tahoma" w:cs="Tahoma"/>
          <w:highlight w:val="green"/>
        </w:rPr>
      </w:pPr>
    </w:p>
    <w:p w:rsidR="004C08E7" w:rsidRPr="00F62FD4" w:rsidRDefault="00F62FD4" w:rsidP="004C08E7">
      <w:pPr>
        <w:ind w:left="709" w:hanging="360"/>
        <w:rPr>
          <w:rFonts w:ascii="Tahoma" w:hAnsi="Tahoma" w:cs="Tahoma"/>
          <w:b/>
          <w:smallCaps/>
        </w:rPr>
      </w:pPr>
      <w:r>
        <w:rPr>
          <w:rFonts w:ascii="Tahoma" w:hAnsi="Tahoma" w:cs="Tahoma"/>
          <w:b/>
          <w:smallCaps/>
        </w:rPr>
        <w:t>Oświadczenia</w:t>
      </w:r>
      <w:r w:rsidR="004C08E7" w:rsidRPr="00F62FD4">
        <w:rPr>
          <w:rFonts w:ascii="Tahoma" w:hAnsi="Tahoma" w:cs="Tahoma"/>
          <w:b/>
          <w:smallCaps/>
        </w:rPr>
        <w:t xml:space="preserve"> dotyczące wszystkich części Zamówienia:</w:t>
      </w:r>
    </w:p>
    <w:p w:rsidR="004C08E7" w:rsidRPr="00790F5C" w:rsidRDefault="004C08E7" w:rsidP="00F63954">
      <w:pPr>
        <w:numPr>
          <w:ilvl w:val="0"/>
          <w:numId w:val="41"/>
        </w:numPr>
        <w:suppressAutoHyphens w:val="0"/>
        <w:rPr>
          <w:rFonts w:ascii="Tahoma" w:hAnsi="Tahoma" w:cs="Tahoma"/>
        </w:rPr>
      </w:pPr>
      <w:r w:rsidRPr="00790F5C">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t>Oświadczamy, że uzyskaliśmy informacje niezbędne do przygotowania oferty i właściwego wykonania zamówienia oraz przyjmujemy warunki określone w SIWZ.</w:t>
      </w: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t>Oświadczamy, że jesteśmy związani niniejszą ofertą przez okres 30 dni od daty u</w:t>
      </w:r>
      <w:r w:rsidR="00F876B7">
        <w:rPr>
          <w:rFonts w:ascii="Tahoma" w:hAnsi="Tahoma" w:cs="Tahoma"/>
        </w:rPr>
        <w:t>pływu terminu składania ofert.</w:t>
      </w:r>
      <w:r w:rsidRPr="00790F5C">
        <w:rPr>
          <w:rFonts w:ascii="Tahoma" w:hAnsi="Tahoma" w:cs="Tahoma"/>
        </w:rPr>
        <w:t xml:space="preserve"> </w:t>
      </w: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lastRenderedPageBreak/>
        <w:t>Oświadczamy, że zawarte w warunkach umownych SIWZ zaproponowane przez Zamawiającego warunki płatności zostały przez naszą firmę zaakceptowane.</w:t>
      </w: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t xml:space="preserve">Oświadczamy, że </w:t>
      </w:r>
      <w:r w:rsidRPr="00790F5C">
        <w:rPr>
          <w:rFonts w:ascii="Tahoma" w:hAnsi="Tahoma" w:cs="Tahoma"/>
          <w:sz w:val="18"/>
          <w:szCs w:val="18"/>
        </w:rPr>
        <w:t>usługa ubezpieczenia zwolniona jest z podatku VAT zgodnie z art. 43 ust. 1 pkt 37 Ustawy z dnia 11 marca 2004 o podatku od towarów i usług (Dz.U. z 2017 r. poz. 1221).</w:t>
      </w:r>
    </w:p>
    <w:p w:rsidR="004C08E7" w:rsidRPr="00F62FD4" w:rsidRDefault="004C08E7" w:rsidP="00F63954">
      <w:pPr>
        <w:numPr>
          <w:ilvl w:val="0"/>
          <w:numId w:val="41"/>
        </w:numPr>
        <w:suppressAutoHyphens w:val="0"/>
        <w:jc w:val="both"/>
        <w:rPr>
          <w:rFonts w:ascii="Tahoma" w:hAnsi="Tahoma" w:cs="Tahoma"/>
        </w:rPr>
      </w:pPr>
      <w:r w:rsidRPr="00790F5C">
        <w:rPr>
          <w:rFonts w:ascii="Tahoma" w:hAnsi="Tahoma" w:cs="Tahoma"/>
        </w:rPr>
        <w:t>Oświadczamy, że zapoznaliśmy się i akceptujemy istotne postanowienia</w:t>
      </w:r>
      <w:r w:rsidR="00F876B7">
        <w:rPr>
          <w:rFonts w:ascii="Tahoma" w:hAnsi="Tahoma" w:cs="Tahoma"/>
        </w:rPr>
        <w:t xml:space="preserve"> </w:t>
      </w:r>
      <w:r w:rsidR="00F62FD4" w:rsidRPr="00F62FD4">
        <w:rPr>
          <w:rFonts w:ascii="Tahoma" w:hAnsi="Tahoma" w:cs="Tahoma"/>
        </w:rPr>
        <w:t xml:space="preserve">umowy określone w </w:t>
      </w:r>
      <w:proofErr w:type="spellStart"/>
      <w:r w:rsidR="00F62FD4" w:rsidRPr="00F62FD4">
        <w:rPr>
          <w:rFonts w:ascii="Tahoma" w:hAnsi="Tahoma" w:cs="Tahoma"/>
        </w:rPr>
        <w:t>SIWZ</w:t>
      </w:r>
      <w:r w:rsidRPr="00F62FD4">
        <w:rPr>
          <w:rFonts w:ascii="Tahoma" w:hAnsi="Tahoma" w:cs="Tahoma"/>
        </w:rPr>
        <w:t>i</w:t>
      </w:r>
      <w:proofErr w:type="spellEnd"/>
      <w:r w:rsidRPr="00F62FD4">
        <w:rPr>
          <w:rFonts w:ascii="Tahoma" w:hAnsi="Tahoma" w:cs="Tahoma"/>
        </w:rPr>
        <w:t xml:space="preserve"> zobowiązujemy się, w przypadku wyboru naszej oferty, do zawarcia umów zgodnie z niniejszą ofertą, na warunkach określonych w SIWZ, w miejscu i terminie wyznaczonym przez Zamawiającego.</w:t>
      </w: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t>Następujące części niniejszego zamówienia powierzamy podwykonawcom:</w:t>
      </w:r>
    </w:p>
    <w:p w:rsidR="004C08E7" w:rsidRPr="00790F5C" w:rsidRDefault="004C08E7" w:rsidP="004C08E7">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4C08E7" w:rsidRPr="00790F5C" w:rsidTr="00E20689">
        <w:trPr>
          <w:jc w:val="center"/>
        </w:trPr>
        <w:tc>
          <w:tcPr>
            <w:tcW w:w="561" w:type="dxa"/>
          </w:tcPr>
          <w:p w:rsidR="004C08E7" w:rsidRPr="00790F5C" w:rsidRDefault="004C08E7" w:rsidP="00E20689">
            <w:pPr>
              <w:jc w:val="center"/>
              <w:rPr>
                <w:rFonts w:ascii="Tahoma" w:hAnsi="Tahoma" w:cs="Tahoma"/>
                <w:b/>
              </w:rPr>
            </w:pPr>
            <w:r w:rsidRPr="00790F5C">
              <w:rPr>
                <w:rFonts w:ascii="Tahoma" w:hAnsi="Tahoma" w:cs="Tahoma"/>
                <w:b/>
              </w:rPr>
              <w:t>L.p.</w:t>
            </w:r>
          </w:p>
        </w:tc>
        <w:tc>
          <w:tcPr>
            <w:tcW w:w="4404" w:type="dxa"/>
          </w:tcPr>
          <w:p w:rsidR="004C08E7" w:rsidRPr="00790F5C" w:rsidRDefault="004C08E7" w:rsidP="00E20689">
            <w:pPr>
              <w:jc w:val="center"/>
              <w:rPr>
                <w:rFonts w:ascii="Tahoma" w:hAnsi="Tahoma" w:cs="Tahoma"/>
                <w:b/>
              </w:rPr>
            </w:pPr>
            <w:r w:rsidRPr="00790F5C">
              <w:rPr>
                <w:rFonts w:ascii="Tahoma" w:hAnsi="Tahoma" w:cs="Tahoma"/>
                <w:b/>
              </w:rPr>
              <w:t>Nazwa części zamówienia</w:t>
            </w:r>
          </w:p>
        </w:tc>
        <w:tc>
          <w:tcPr>
            <w:tcW w:w="4438" w:type="dxa"/>
          </w:tcPr>
          <w:p w:rsidR="004C08E7" w:rsidRPr="00790F5C" w:rsidRDefault="004C08E7" w:rsidP="00E20689">
            <w:pPr>
              <w:jc w:val="center"/>
              <w:rPr>
                <w:rFonts w:ascii="Tahoma" w:hAnsi="Tahoma" w:cs="Tahoma"/>
                <w:b/>
              </w:rPr>
            </w:pPr>
            <w:r w:rsidRPr="00790F5C">
              <w:rPr>
                <w:rFonts w:ascii="Tahoma" w:hAnsi="Tahoma" w:cs="Tahoma"/>
                <w:b/>
              </w:rPr>
              <w:t>Firma podwykonawcy</w:t>
            </w:r>
          </w:p>
        </w:tc>
      </w:tr>
      <w:tr w:rsidR="004C08E7" w:rsidRPr="00790F5C" w:rsidTr="00E20689">
        <w:trPr>
          <w:jc w:val="center"/>
        </w:trPr>
        <w:tc>
          <w:tcPr>
            <w:tcW w:w="561" w:type="dxa"/>
          </w:tcPr>
          <w:p w:rsidR="004C08E7" w:rsidRPr="00790F5C" w:rsidRDefault="004C08E7" w:rsidP="00E20689">
            <w:pPr>
              <w:jc w:val="both"/>
              <w:rPr>
                <w:rFonts w:ascii="Tahoma" w:hAnsi="Tahoma" w:cs="Tahoma"/>
              </w:rPr>
            </w:pPr>
          </w:p>
        </w:tc>
        <w:tc>
          <w:tcPr>
            <w:tcW w:w="4404" w:type="dxa"/>
          </w:tcPr>
          <w:p w:rsidR="004C08E7" w:rsidRPr="00790F5C" w:rsidRDefault="004C08E7" w:rsidP="00E20689">
            <w:pPr>
              <w:jc w:val="both"/>
              <w:rPr>
                <w:rFonts w:ascii="Tahoma" w:hAnsi="Tahoma" w:cs="Tahoma"/>
              </w:rPr>
            </w:pPr>
          </w:p>
        </w:tc>
        <w:tc>
          <w:tcPr>
            <w:tcW w:w="4438" w:type="dxa"/>
          </w:tcPr>
          <w:p w:rsidR="004C08E7" w:rsidRPr="00790F5C" w:rsidRDefault="004C08E7" w:rsidP="00E20689">
            <w:pPr>
              <w:jc w:val="both"/>
              <w:rPr>
                <w:rFonts w:ascii="Tahoma" w:hAnsi="Tahoma" w:cs="Tahoma"/>
              </w:rPr>
            </w:pPr>
          </w:p>
        </w:tc>
      </w:tr>
      <w:tr w:rsidR="004C08E7" w:rsidRPr="00790F5C" w:rsidTr="00E20689">
        <w:trPr>
          <w:jc w:val="center"/>
        </w:trPr>
        <w:tc>
          <w:tcPr>
            <w:tcW w:w="561" w:type="dxa"/>
          </w:tcPr>
          <w:p w:rsidR="004C08E7" w:rsidRPr="00790F5C" w:rsidRDefault="004C08E7" w:rsidP="00E20689">
            <w:pPr>
              <w:jc w:val="both"/>
              <w:rPr>
                <w:rFonts w:ascii="Tahoma" w:hAnsi="Tahoma" w:cs="Tahoma"/>
              </w:rPr>
            </w:pPr>
          </w:p>
        </w:tc>
        <w:tc>
          <w:tcPr>
            <w:tcW w:w="4404" w:type="dxa"/>
          </w:tcPr>
          <w:p w:rsidR="004C08E7" w:rsidRPr="00790F5C" w:rsidRDefault="004C08E7" w:rsidP="00E20689">
            <w:pPr>
              <w:jc w:val="both"/>
              <w:rPr>
                <w:rFonts w:ascii="Tahoma" w:hAnsi="Tahoma" w:cs="Tahoma"/>
              </w:rPr>
            </w:pPr>
          </w:p>
        </w:tc>
        <w:tc>
          <w:tcPr>
            <w:tcW w:w="4438" w:type="dxa"/>
          </w:tcPr>
          <w:p w:rsidR="004C08E7" w:rsidRPr="00790F5C" w:rsidRDefault="004C08E7" w:rsidP="00E20689">
            <w:pPr>
              <w:jc w:val="both"/>
              <w:rPr>
                <w:rFonts w:ascii="Tahoma" w:hAnsi="Tahoma" w:cs="Tahoma"/>
              </w:rPr>
            </w:pPr>
          </w:p>
        </w:tc>
      </w:tr>
    </w:tbl>
    <w:p w:rsidR="004C08E7" w:rsidRPr="00790F5C" w:rsidRDefault="004C08E7" w:rsidP="004C08E7">
      <w:pPr>
        <w:ind w:left="709" w:hanging="349"/>
        <w:jc w:val="both"/>
        <w:rPr>
          <w:rFonts w:ascii="Tahoma" w:hAnsi="Tahoma" w:cs="Tahoma"/>
        </w:rPr>
      </w:pPr>
      <w:r w:rsidRPr="00790F5C">
        <w:rPr>
          <w:rFonts w:ascii="Tahoma" w:hAnsi="Tahoma" w:cs="Tahoma"/>
        </w:rPr>
        <w:tab/>
        <w:t>Uwaga: wypełniają tylko Wykonawcy, którzy powierzą wykonanie części zamówienia podwykonawcom</w:t>
      </w:r>
    </w:p>
    <w:p w:rsidR="004C08E7" w:rsidRPr="00790F5C" w:rsidRDefault="004C08E7" w:rsidP="004C08E7">
      <w:pPr>
        <w:ind w:left="709" w:hanging="349"/>
        <w:jc w:val="both"/>
        <w:rPr>
          <w:rFonts w:ascii="Tahoma" w:hAnsi="Tahoma" w:cs="Tahoma"/>
        </w:rPr>
      </w:pPr>
    </w:p>
    <w:p w:rsidR="004C08E7" w:rsidRPr="00790F5C" w:rsidRDefault="004C08E7" w:rsidP="00F63954">
      <w:pPr>
        <w:numPr>
          <w:ilvl w:val="0"/>
          <w:numId w:val="41"/>
        </w:numPr>
        <w:suppressAutoHyphens w:val="0"/>
        <w:jc w:val="both"/>
        <w:rPr>
          <w:rFonts w:ascii="Tahoma" w:hAnsi="Tahoma" w:cs="Tahoma"/>
        </w:rPr>
      </w:pPr>
      <w:r w:rsidRPr="00790F5C">
        <w:rPr>
          <w:rFonts w:ascii="Tahoma" w:hAnsi="Tahoma" w:cs="Tahoma"/>
        </w:rPr>
        <w:t>Oświadczamy, że Zamawiający (jednostki Zamawiającego) nie będzie zobowiązany do pokrywania strat Wykonawcy działającego w formie towarzystwa ubezpieczeń wzajemnych przez wnoszenie dodatkowej składki, zgodnie z art. 111 ust. 2 Ustawy z dnia 11 września 2015 r. o działalności ubezpieczeniowej i reasekuracyjnej (Dz. U. z 2017 r. poz. 1170 z późn. zm.),</w:t>
      </w:r>
    </w:p>
    <w:p w:rsidR="004C08E7" w:rsidRPr="00790F5C" w:rsidRDefault="00F876B7" w:rsidP="00F63954">
      <w:pPr>
        <w:numPr>
          <w:ilvl w:val="0"/>
          <w:numId w:val="41"/>
        </w:numPr>
        <w:suppressAutoHyphens w:val="0"/>
        <w:jc w:val="both"/>
        <w:rPr>
          <w:rFonts w:ascii="Tahoma" w:hAnsi="Tahoma" w:cs="Tahoma"/>
        </w:rPr>
      </w:pPr>
      <w:r>
        <w:rPr>
          <w:rFonts w:ascii="Tahoma" w:hAnsi="Tahoma" w:cs="Tahoma"/>
        </w:rPr>
        <w:t>P</w:t>
      </w:r>
      <w:r w:rsidRPr="00790F5C">
        <w:rPr>
          <w:rFonts w:ascii="Tahoma" w:hAnsi="Tahoma" w:cs="Tahoma"/>
        </w:rPr>
        <w:t>rzyjmujemy wartości podane w SIWZ jako podstawę do ustalenia wysokości każdego odszkodowania bez odnoszenia ich do wartości nowej danego środka trwałego</w:t>
      </w:r>
      <w:r w:rsidR="004C08E7" w:rsidRPr="00790F5C">
        <w:rPr>
          <w:rFonts w:ascii="Tahoma" w:hAnsi="Tahoma" w:cs="Tahoma"/>
        </w:rPr>
        <w:t>.</w:t>
      </w:r>
    </w:p>
    <w:p w:rsidR="004C08E7" w:rsidRPr="009A4838" w:rsidRDefault="004C08E7" w:rsidP="00F63954">
      <w:pPr>
        <w:numPr>
          <w:ilvl w:val="0"/>
          <w:numId w:val="41"/>
        </w:numPr>
        <w:suppressAutoHyphens w:val="0"/>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788"/>
      </w:tblGrid>
      <w:tr w:rsidR="0092732E" w:rsidRPr="003F2B32" w:rsidTr="00E20689">
        <w:tc>
          <w:tcPr>
            <w:tcW w:w="4765" w:type="dxa"/>
            <w:shd w:val="clear" w:color="auto" w:fill="auto"/>
          </w:tcPr>
          <w:p w:rsidR="004C08E7" w:rsidRPr="00B3525B" w:rsidRDefault="004C08E7" w:rsidP="00E20689">
            <w:pPr>
              <w:jc w:val="center"/>
              <w:rPr>
                <w:rFonts w:ascii="Tahoma" w:hAnsi="Tahoma" w:cs="Tahoma"/>
                <w:b/>
              </w:rPr>
            </w:pPr>
            <w:r w:rsidRPr="00B3525B">
              <w:rPr>
                <w:rFonts w:ascii="Tahoma" w:hAnsi="Tahoma" w:cs="Tahoma"/>
                <w:b/>
              </w:rPr>
              <w:t>Ryzyko</w:t>
            </w:r>
          </w:p>
        </w:tc>
        <w:tc>
          <w:tcPr>
            <w:tcW w:w="4824" w:type="dxa"/>
            <w:shd w:val="clear" w:color="auto" w:fill="auto"/>
          </w:tcPr>
          <w:p w:rsidR="004C08E7" w:rsidRPr="00B3525B" w:rsidRDefault="004C08E7" w:rsidP="00E20689">
            <w:pPr>
              <w:jc w:val="center"/>
              <w:rPr>
                <w:rFonts w:ascii="Tahoma" w:hAnsi="Tahoma" w:cs="Tahoma"/>
                <w:b/>
              </w:rPr>
            </w:pPr>
            <w:r w:rsidRPr="00B3525B">
              <w:rPr>
                <w:rFonts w:ascii="Tahoma" w:hAnsi="Tahoma" w:cs="Tahoma"/>
                <w:b/>
              </w:rPr>
              <w:t>Warunki ubezpieczenia mające zastosowanie do danego ubezpieczenia</w:t>
            </w:r>
          </w:p>
        </w:tc>
      </w:tr>
      <w:tr w:rsidR="004C08E7" w:rsidRPr="005A61B7" w:rsidTr="00E20689">
        <w:tc>
          <w:tcPr>
            <w:tcW w:w="9589" w:type="dxa"/>
            <w:gridSpan w:val="2"/>
            <w:shd w:val="clear" w:color="auto" w:fill="auto"/>
          </w:tcPr>
          <w:p w:rsidR="004C08E7" w:rsidRPr="00E4505F" w:rsidRDefault="004C08E7" w:rsidP="00E20689">
            <w:pPr>
              <w:jc w:val="center"/>
              <w:rPr>
                <w:rFonts w:ascii="Tahoma" w:hAnsi="Tahoma" w:cs="Tahoma"/>
                <w:b/>
                <w:color w:val="000000"/>
              </w:rPr>
            </w:pPr>
            <w:r w:rsidRPr="00E4505F">
              <w:rPr>
                <w:rFonts w:ascii="Tahoma" w:hAnsi="Tahoma" w:cs="Tahoma"/>
                <w:b/>
                <w:color w:val="000000"/>
              </w:rPr>
              <w:t>Część I zamówienia</w:t>
            </w:r>
          </w:p>
        </w:tc>
      </w:tr>
      <w:tr w:rsidR="0092732E" w:rsidRPr="005A61B7" w:rsidTr="00E20689">
        <w:tc>
          <w:tcPr>
            <w:tcW w:w="4765"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color w:val="000000"/>
              </w:rPr>
              <w:t>Ubezpieczenie mienia od ognia i innych zdarzeń losowych</w:t>
            </w:r>
          </w:p>
        </w:tc>
        <w:tc>
          <w:tcPr>
            <w:tcW w:w="4824"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color w:val="000000"/>
              </w:rPr>
              <w:t>OWU …</w:t>
            </w:r>
            <w:r w:rsidR="0092732E">
              <w:rPr>
                <w:rFonts w:ascii="Tahoma" w:hAnsi="Tahoma" w:cs="Tahoma"/>
                <w:color w:val="000000"/>
              </w:rPr>
              <w:t>……………………………………………………………..</w:t>
            </w:r>
          </w:p>
        </w:tc>
      </w:tr>
      <w:tr w:rsidR="0092732E" w:rsidRPr="005A61B7" w:rsidTr="00E20689">
        <w:tc>
          <w:tcPr>
            <w:tcW w:w="4765"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rPr>
              <w:t>Ubezpieczenie mienia od kradzieży z włamaniem i rabunku oraz od kradzieży zwykłej</w:t>
            </w:r>
          </w:p>
        </w:tc>
        <w:tc>
          <w:tcPr>
            <w:tcW w:w="4824" w:type="dxa"/>
            <w:shd w:val="clear" w:color="auto" w:fill="auto"/>
          </w:tcPr>
          <w:p w:rsidR="004C08E7" w:rsidRPr="00E4505F" w:rsidRDefault="004C08E7" w:rsidP="00E20689">
            <w:pPr>
              <w:rPr>
                <w:color w:val="000000"/>
              </w:rPr>
            </w:pPr>
            <w:r w:rsidRPr="00E4505F">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92732E" w:rsidRPr="005A61B7" w:rsidTr="00E20689">
        <w:tc>
          <w:tcPr>
            <w:tcW w:w="4765"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rPr>
              <w:t xml:space="preserve">Ubezpieczenie sprzętu elektronicznego od wszystkich </w:t>
            </w:r>
            <w:proofErr w:type="spellStart"/>
            <w:r w:rsidRPr="00E4505F">
              <w:rPr>
                <w:rFonts w:ascii="Tahoma" w:hAnsi="Tahoma" w:cs="Tahoma"/>
              </w:rPr>
              <w:t>ryzyk</w:t>
            </w:r>
            <w:proofErr w:type="spellEnd"/>
          </w:p>
        </w:tc>
        <w:tc>
          <w:tcPr>
            <w:tcW w:w="4824" w:type="dxa"/>
            <w:shd w:val="clear" w:color="auto" w:fill="auto"/>
          </w:tcPr>
          <w:p w:rsidR="004C08E7" w:rsidRPr="00E4505F" w:rsidRDefault="004C08E7" w:rsidP="00E20689">
            <w:pPr>
              <w:rPr>
                <w:rFonts w:ascii="Tahoma" w:hAnsi="Tahoma" w:cs="Tahoma"/>
                <w:color w:val="000000"/>
              </w:rPr>
            </w:pPr>
            <w:r w:rsidRPr="00E4505F">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92732E" w:rsidRPr="005A61B7" w:rsidTr="00E20689">
        <w:tc>
          <w:tcPr>
            <w:tcW w:w="4765"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color w:val="000000"/>
              </w:rPr>
              <w:t>Ubezpieczenie odpowiedzialności cywilnej</w:t>
            </w:r>
          </w:p>
        </w:tc>
        <w:tc>
          <w:tcPr>
            <w:tcW w:w="4824" w:type="dxa"/>
            <w:shd w:val="clear" w:color="auto" w:fill="auto"/>
          </w:tcPr>
          <w:p w:rsidR="004C08E7" w:rsidRPr="00E4505F" w:rsidRDefault="004C08E7" w:rsidP="00E20689">
            <w:pPr>
              <w:rPr>
                <w:color w:val="000000"/>
              </w:rPr>
            </w:pPr>
            <w:r w:rsidRPr="00E4505F">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92732E" w:rsidRPr="005A61B7" w:rsidTr="00E20689">
        <w:tc>
          <w:tcPr>
            <w:tcW w:w="4765" w:type="dxa"/>
            <w:shd w:val="clear" w:color="auto" w:fill="auto"/>
          </w:tcPr>
          <w:p w:rsidR="004C08E7" w:rsidRPr="00E4505F" w:rsidRDefault="004C08E7" w:rsidP="00E20689">
            <w:pPr>
              <w:jc w:val="both"/>
              <w:rPr>
                <w:rFonts w:ascii="Tahoma" w:hAnsi="Tahoma" w:cs="Tahoma"/>
                <w:color w:val="000000"/>
              </w:rPr>
            </w:pPr>
            <w:r w:rsidRPr="00E4505F">
              <w:rPr>
                <w:rFonts w:ascii="Tahoma" w:hAnsi="Tahoma" w:cs="Tahoma"/>
                <w:color w:val="000000"/>
              </w:rPr>
              <w:t>Ubezpieczenie szyb od stłuczenia</w:t>
            </w:r>
          </w:p>
        </w:tc>
        <w:tc>
          <w:tcPr>
            <w:tcW w:w="4824" w:type="dxa"/>
            <w:shd w:val="clear" w:color="auto" w:fill="auto"/>
          </w:tcPr>
          <w:p w:rsidR="004C08E7" w:rsidRPr="00E4505F" w:rsidRDefault="004C08E7" w:rsidP="00E20689">
            <w:pPr>
              <w:rPr>
                <w:rFonts w:ascii="Tahoma" w:hAnsi="Tahoma" w:cs="Tahoma"/>
                <w:color w:val="000000"/>
              </w:rPr>
            </w:pPr>
            <w:r w:rsidRPr="00E4505F">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4C08E7" w:rsidRPr="005A61B7" w:rsidTr="00E20689">
        <w:tc>
          <w:tcPr>
            <w:tcW w:w="9589" w:type="dxa"/>
            <w:gridSpan w:val="2"/>
            <w:shd w:val="clear" w:color="auto" w:fill="auto"/>
          </w:tcPr>
          <w:p w:rsidR="004C08E7" w:rsidRPr="00E4505F" w:rsidRDefault="004C08E7" w:rsidP="00E20689">
            <w:pPr>
              <w:jc w:val="center"/>
              <w:rPr>
                <w:color w:val="000000"/>
              </w:rPr>
            </w:pPr>
            <w:r w:rsidRPr="00E4505F">
              <w:rPr>
                <w:rFonts w:ascii="Tahoma" w:hAnsi="Tahoma" w:cs="Tahoma"/>
                <w:b/>
                <w:color w:val="000000"/>
              </w:rPr>
              <w:t>Część II zamówienia</w:t>
            </w:r>
          </w:p>
        </w:tc>
      </w:tr>
      <w:tr w:rsidR="0092732E" w:rsidRPr="005A61B7" w:rsidTr="00E20689">
        <w:tc>
          <w:tcPr>
            <w:tcW w:w="4765" w:type="dxa"/>
            <w:shd w:val="clear" w:color="auto" w:fill="auto"/>
          </w:tcPr>
          <w:p w:rsidR="004C08E7" w:rsidRPr="00BA4BA3" w:rsidRDefault="004C08E7" w:rsidP="00E20689">
            <w:pPr>
              <w:jc w:val="both"/>
              <w:rPr>
                <w:rFonts w:ascii="Tahoma" w:hAnsi="Tahoma" w:cs="Tahoma"/>
                <w:color w:val="000000"/>
              </w:rPr>
            </w:pPr>
            <w:r w:rsidRPr="00BA4BA3">
              <w:rPr>
                <w:rFonts w:ascii="Tahoma" w:hAnsi="Tahoma" w:cs="Tahoma"/>
                <w:color w:val="000000"/>
              </w:rPr>
              <w:t>Ubezpieczenie autocasco</w:t>
            </w:r>
          </w:p>
        </w:tc>
        <w:tc>
          <w:tcPr>
            <w:tcW w:w="4824" w:type="dxa"/>
            <w:shd w:val="clear" w:color="auto" w:fill="auto"/>
          </w:tcPr>
          <w:p w:rsidR="004C08E7" w:rsidRPr="00BA4BA3" w:rsidRDefault="004C08E7" w:rsidP="00E20689">
            <w:pPr>
              <w:rPr>
                <w:rFonts w:ascii="Tahoma" w:hAnsi="Tahoma" w:cs="Tahoma"/>
                <w:color w:val="000000"/>
              </w:rPr>
            </w:pPr>
            <w:r w:rsidRPr="00BA4BA3">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92732E" w:rsidRPr="005A61B7" w:rsidTr="00E20689">
        <w:tc>
          <w:tcPr>
            <w:tcW w:w="4765" w:type="dxa"/>
            <w:shd w:val="clear" w:color="auto" w:fill="auto"/>
          </w:tcPr>
          <w:p w:rsidR="004C08E7" w:rsidRPr="00BA4BA3" w:rsidRDefault="004C08E7" w:rsidP="00E20689">
            <w:pPr>
              <w:jc w:val="both"/>
              <w:rPr>
                <w:rFonts w:ascii="Tahoma" w:hAnsi="Tahoma" w:cs="Tahoma"/>
                <w:color w:val="000000"/>
              </w:rPr>
            </w:pPr>
            <w:r w:rsidRPr="00BA4BA3">
              <w:rPr>
                <w:rFonts w:ascii="Tahoma" w:hAnsi="Tahoma" w:cs="Tahoma"/>
              </w:rPr>
              <w:t>ubezpieczenia NNW kierowcy i pasażerów</w:t>
            </w:r>
          </w:p>
        </w:tc>
        <w:tc>
          <w:tcPr>
            <w:tcW w:w="4824" w:type="dxa"/>
            <w:shd w:val="clear" w:color="auto" w:fill="auto"/>
          </w:tcPr>
          <w:p w:rsidR="004C08E7" w:rsidRPr="00BA4BA3" w:rsidRDefault="004C08E7" w:rsidP="00E20689">
            <w:pPr>
              <w:rPr>
                <w:rFonts w:ascii="Tahoma" w:hAnsi="Tahoma" w:cs="Tahoma"/>
                <w:color w:val="000000"/>
              </w:rPr>
            </w:pPr>
            <w:r w:rsidRPr="00BA4BA3">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r w:rsidR="0092732E" w:rsidRPr="005A61B7" w:rsidTr="00E20689">
        <w:tc>
          <w:tcPr>
            <w:tcW w:w="4765" w:type="dxa"/>
            <w:shd w:val="clear" w:color="auto" w:fill="auto"/>
          </w:tcPr>
          <w:p w:rsidR="004C08E7" w:rsidRPr="00BA4BA3" w:rsidRDefault="004C08E7" w:rsidP="00E20689">
            <w:pPr>
              <w:jc w:val="both"/>
              <w:rPr>
                <w:rFonts w:ascii="Tahoma" w:hAnsi="Tahoma" w:cs="Tahoma"/>
                <w:color w:val="000000"/>
              </w:rPr>
            </w:pPr>
            <w:r w:rsidRPr="00BA4BA3">
              <w:rPr>
                <w:rFonts w:ascii="Tahoma" w:hAnsi="Tahoma" w:cs="Tahoma"/>
                <w:color w:val="000000"/>
              </w:rPr>
              <w:t xml:space="preserve">Ubezpieczenia </w:t>
            </w:r>
            <w:proofErr w:type="spellStart"/>
            <w:r w:rsidRPr="00BA4BA3">
              <w:rPr>
                <w:rFonts w:ascii="Tahoma" w:hAnsi="Tahoma" w:cs="Tahoma"/>
                <w:color w:val="000000"/>
              </w:rPr>
              <w:t>assistance</w:t>
            </w:r>
            <w:proofErr w:type="spellEnd"/>
          </w:p>
        </w:tc>
        <w:tc>
          <w:tcPr>
            <w:tcW w:w="4824" w:type="dxa"/>
            <w:shd w:val="clear" w:color="auto" w:fill="auto"/>
          </w:tcPr>
          <w:p w:rsidR="004C08E7" w:rsidRPr="00BA4BA3" w:rsidRDefault="004C08E7" w:rsidP="00E20689">
            <w:pPr>
              <w:rPr>
                <w:rFonts w:ascii="Tahoma" w:hAnsi="Tahoma" w:cs="Tahoma"/>
                <w:color w:val="000000"/>
              </w:rPr>
            </w:pPr>
            <w:r w:rsidRPr="00BA4BA3">
              <w:rPr>
                <w:rFonts w:ascii="Tahoma" w:hAnsi="Tahoma" w:cs="Tahoma"/>
                <w:color w:val="000000"/>
              </w:rPr>
              <w:t xml:space="preserve">OWU </w:t>
            </w:r>
            <w:r w:rsidR="0092732E" w:rsidRPr="00E4505F">
              <w:rPr>
                <w:rFonts w:ascii="Tahoma" w:hAnsi="Tahoma" w:cs="Tahoma"/>
                <w:color w:val="000000"/>
              </w:rPr>
              <w:t>…</w:t>
            </w:r>
            <w:r w:rsidR="0092732E">
              <w:rPr>
                <w:rFonts w:ascii="Tahoma" w:hAnsi="Tahoma" w:cs="Tahoma"/>
                <w:color w:val="000000"/>
              </w:rPr>
              <w:t>……………………………………………………………..</w:t>
            </w:r>
          </w:p>
        </w:tc>
      </w:tr>
    </w:tbl>
    <w:p w:rsidR="004C08E7" w:rsidRPr="009A4838" w:rsidRDefault="004C08E7" w:rsidP="004C08E7">
      <w:pPr>
        <w:jc w:val="both"/>
        <w:rPr>
          <w:rFonts w:ascii="Tahoma" w:hAnsi="Tahoma" w:cs="Tahoma"/>
          <w:highlight w:val="yellow"/>
        </w:rPr>
      </w:pPr>
    </w:p>
    <w:p w:rsidR="004C08E7" w:rsidRPr="003D1BB7" w:rsidRDefault="004C08E7" w:rsidP="00F63954">
      <w:pPr>
        <w:numPr>
          <w:ilvl w:val="0"/>
          <w:numId w:val="41"/>
        </w:numPr>
        <w:suppressAutoHyphens w:val="0"/>
        <w:jc w:val="both"/>
        <w:rPr>
          <w:rFonts w:ascii="Tahoma" w:hAnsi="Tahoma" w:cs="Tahoma"/>
        </w:rPr>
      </w:pPr>
      <w:r w:rsidRPr="003D1BB7">
        <w:rPr>
          <w:rFonts w:ascii="Tahoma" w:hAnsi="Tahoma" w:cs="Tahoma"/>
        </w:rPr>
        <w:t>Oświadczamy, że Wykonawca którego reprezentujemy jest:</w:t>
      </w:r>
    </w:p>
    <w:p w:rsidR="004C08E7" w:rsidRPr="003D1BB7" w:rsidRDefault="004C08E7" w:rsidP="004C08E7">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4C08E7" w:rsidRPr="003D1BB7" w:rsidRDefault="004C08E7" w:rsidP="004C08E7">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4C08E7" w:rsidRDefault="004C08E7" w:rsidP="004C08E7">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rsidR="00807FCA" w:rsidRPr="007361D3" w:rsidRDefault="00807FCA" w:rsidP="00F63954">
      <w:pPr>
        <w:numPr>
          <w:ilvl w:val="0"/>
          <w:numId w:val="41"/>
        </w:numPr>
        <w:suppressAutoHyphens w:val="0"/>
        <w:jc w:val="both"/>
        <w:rPr>
          <w:rFonts w:ascii="Tahoma" w:hAnsi="Tahoma" w:cs="Tahoma"/>
          <w:color w:val="000000" w:themeColor="text1"/>
        </w:rPr>
      </w:pPr>
      <w:r w:rsidRPr="007361D3">
        <w:rPr>
          <w:rFonts w:ascii="Tahoma" w:hAnsi="Tahoma" w:cs="Tahoma"/>
          <w:color w:val="000000" w:themeColor="text1"/>
        </w:rPr>
        <w:t>Na podstawie art. 26 ust. 6 ustawy prawo zamówień publicznych informuję, że Zamawiający może samodzielnie pobrać wymagane przez niego dokumenty tj. …………………………………………………….</w:t>
      </w:r>
    </w:p>
    <w:p w:rsidR="00807FCA" w:rsidRPr="007361D3" w:rsidRDefault="00807FCA" w:rsidP="00807FCA">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807FCA" w:rsidRPr="007361D3" w:rsidRDefault="00807FCA" w:rsidP="00807FCA">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wpisać jakie dokumenty Zamawiający może samodzielnie pobrać zgodnie z rozdział 7 pkt II i III) </w:t>
      </w:r>
    </w:p>
    <w:p w:rsidR="00807FCA" w:rsidRPr="007361D3" w:rsidRDefault="00807FCA" w:rsidP="00807FCA">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F2D9D" w:rsidRPr="00F876B7" w:rsidRDefault="001F2D9D" w:rsidP="00F63954">
      <w:pPr>
        <w:numPr>
          <w:ilvl w:val="0"/>
          <w:numId w:val="41"/>
        </w:numPr>
        <w:suppressAutoHyphens w:val="0"/>
        <w:jc w:val="both"/>
        <w:rPr>
          <w:rFonts w:ascii="Tahoma" w:hAnsi="Tahoma" w:cs="Tahoma"/>
          <w:color w:val="000000" w:themeColor="text1"/>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C08E7" w:rsidRPr="00A93936" w:rsidRDefault="004C08E7" w:rsidP="00F63954">
      <w:pPr>
        <w:numPr>
          <w:ilvl w:val="0"/>
          <w:numId w:val="41"/>
        </w:numPr>
        <w:suppressAutoHyphens w:val="0"/>
        <w:jc w:val="both"/>
        <w:rPr>
          <w:rFonts w:ascii="Tahoma" w:hAnsi="Tahoma" w:cs="Tahoma"/>
          <w:color w:val="000000" w:themeColor="text1"/>
        </w:rPr>
      </w:pPr>
      <w:r w:rsidRPr="00A93936">
        <w:rPr>
          <w:rFonts w:ascii="Tahoma" w:hAnsi="Tahoma" w:cs="Tahoma"/>
          <w:color w:val="000000" w:themeColor="text1"/>
        </w:rPr>
        <w:t>Załącznikami do niniejszej oferty są:</w:t>
      </w:r>
    </w:p>
    <w:p w:rsidR="004C08E7" w:rsidRPr="009A4838" w:rsidRDefault="006D795C" w:rsidP="00F63954">
      <w:pPr>
        <w:numPr>
          <w:ilvl w:val="0"/>
          <w:numId w:val="39"/>
        </w:numPr>
        <w:tabs>
          <w:tab w:val="clear" w:pos="720"/>
          <w:tab w:val="num" w:pos="993"/>
        </w:tabs>
        <w:suppressAutoHyphens w:val="0"/>
        <w:ind w:left="1134" w:hanging="567"/>
        <w:jc w:val="both"/>
        <w:rPr>
          <w:rFonts w:ascii="Tahoma" w:hAnsi="Tahoma" w:cs="Tahoma"/>
        </w:rPr>
      </w:pPr>
      <w:r>
        <w:rPr>
          <w:rFonts w:ascii="Tahoma" w:hAnsi="Tahoma" w:cs="Tahoma"/>
        </w:rPr>
        <w:t>Oświadczenie o spełnianiu warunków udziału i niepodleganiu wykluczeniu</w:t>
      </w:r>
      <w:r w:rsidR="004C08E7" w:rsidRPr="009A4838">
        <w:rPr>
          <w:rFonts w:ascii="Tahoma" w:hAnsi="Tahoma" w:cs="Tahoma"/>
        </w:rPr>
        <w:t>,</w:t>
      </w:r>
    </w:p>
    <w:p w:rsidR="004C08E7" w:rsidRDefault="004C08E7" w:rsidP="00F63954">
      <w:pPr>
        <w:numPr>
          <w:ilvl w:val="0"/>
          <w:numId w:val="39"/>
        </w:numPr>
        <w:tabs>
          <w:tab w:val="clear" w:pos="720"/>
          <w:tab w:val="num" w:pos="993"/>
        </w:tabs>
        <w:suppressAutoHyphens w:val="0"/>
        <w:ind w:left="1134" w:hanging="567"/>
        <w:jc w:val="both"/>
        <w:rPr>
          <w:rFonts w:ascii="Tahoma" w:hAnsi="Tahoma" w:cs="Tahoma"/>
        </w:rPr>
      </w:pPr>
      <w:r w:rsidRPr="009A4838">
        <w:rPr>
          <w:rFonts w:ascii="Tahoma" w:hAnsi="Tahoma" w:cs="Tahoma"/>
        </w:rPr>
        <w:lastRenderedPageBreak/>
        <w:t>Pełnomocnictwo dla osoby podpisującej ofertę (jeśli umocowanie nie wynika z KRS bądź dokumentu równorzędnego),</w:t>
      </w:r>
    </w:p>
    <w:p w:rsidR="00A93936" w:rsidRPr="009A4838" w:rsidRDefault="00A93936" w:rsidP="00F63954">
      <w:pPr>
        <w:numPr>
          <w:ilvl w:val="0"/>
          <w:numId w:val="39"/>
        </w:numPr>
        <w:tabs>
          <w:tab w:val="clear" w:pos="720"/>
          <w:tab w:val="num" w:pos="993"/>
        </w:tabs>
        <w:suppressAutoHyphens w:val="0"/>
        <w:ind w:left="1134" w:hanging="567"/>
        <w:jc w:val="both"/>
        <w:rPr>
          <w:rFonts w:ascii="Tahoma" w:hAnsi="Tahoma" w:cs="Tahoma"/>
        </w:rPr>
      </w:pPr>
      <w:r>
        <w:rPr>
          <w:rFonts w:ascii="Tahoma" w:hAnsi="Tahoma" w:cs="Tahoma"/>
        </w:rPr>
        <w:t>……………………………………………………………………………………………………………………………………………..</w:t>
      </w:r>
    </w:p>
    <w:p w:rsidR="004C08E7" w:rsidRPr="009A4838" w:rsidRDefault="004C08E7" w:rsidP="004C08E7">
      <w:pPr>
        <w:ind w:left="774"/>
        <w:jc w:val="both"/>
        <w:rPr>
          <w:rFonts w:ascii="Tahoma" w:hAnsi="Tahoma" w:cs="Tahoma"/>
        </w:rPr>
      </w:pPr>
    </w:p>
    <w:p w:rsidR="004C08E7" w:rsidRPr="009A4838" w:rsidRDefault="004C08E7" w:rsidP="004C08E7">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4C08E7" w:rsidRPr="009A4838" w:rsidRDefault="004C08E7" w:rsidP="004C08E7">
      <w:pPr>
        <w:ind w:left="709"/>
        <w:jc w:val="both"/>
        <w:rPr>
          <w:rFonts w:ascii="Tahoma" w:hAnsi="Tahoma" w:cs="Tahoma"/>
        </w:rPr>
      </w:pPr>
    </w:p>
    <w:p w:rsidR="004C08E7" w:rsidRPr="009A4838" w:rsidRDefault="004C08E7" w:rsidP="004C08E7">
      <w:pPr>
        <w:ind w:left="60"/>
        <w:jc w:val="both"/>
        <w:rPr>
          <w:rFonts w:ascii="Tahoma" w:hAnsi="Tahoma" w:cs="Tahoma"/>
        </w:rPr>
      </w:pPr>
      <w:r w:rsidRPr="009A4838">
        <w:rPr>
          <w:rFonts w:ascii="Tahoma" w:hAnsi="Tahoma" w:cs="Tahoma"/>
        </w:rPr>
        <w:t>Na złożoną ofertę składa się........... ponumerowanych stron z zachowaniem ciągłości numeracji.</w:t>
      </w:r>
    </w:p>
    <w:p w:rsidR="004C08E7" w:rsidRPr="009A4838" w:rsidRDefault="004C08E7" w:rsidP="004C08E7">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4C08E7" w:rsidRPr="009A4838" w:rsidRDefault="004C08E7" w:rsidP="004C08E7">
      <w:pPr>
        <w:ind w:right="567" w:firstLine="3969"/>
        <w:jc w:val="both"/>
        <w:rPr>
          <w:rFonts w:ascii="Tahoma" w:hAnsi="Tahoma" w:cs="Tahoma"/>
        </w:rPr>
      </w:pPr>
      <w:r w:rsidRPr="009A4838">
        <w:rPr>
          <w:rFonts w:ascii="Tahoma" w:hAnsi="Tahoma" w:cs="Tahoma"/>
        </w:rPr>
        <w:t xml:space="preserve">               Podpisano:     </w:t>
      </w:r>
    </w:p>
    <w:p w:rsidR="004C08E7" w:rsidRPr="009A4838" w:rsidRDefault="004C08E7" w:rsidP="004C08E7">
      <w:pPr>
        <w:ind w:left="5672" w:right="567"/>
        <w:jc w:val="both"/>
        <w:rPr>
          <w:rFonts w:ascii="Tahoma" w:hAnsi="Tahoma" w:cs="Tahoma"/>
        </w:rPr>
      </w:pPr>
      <w:r w:rsidRPr="009A4838">
        <w:rPr>
          <w:rFonts w:ascii="Tahoma" w:hAnsi="Tahoma" w:cs="Tahoma"/>
        </w:rPr>
        <w:t>......................................................</w:t>
      </w:r>
    </w:p>
    <w:p w:rsidR="004C08E7" w:rsidRPr="00C7280C" w:rsidRDefault="004C08E7" w:rsidP="004C08E7">
      <w:pPr>
        <w:ind w:left="5387" w:right="567"/>
        <w:jc w:val="center"/>
        <w:rPr>
          <w:rFonts w:ascii="Tahoma" w:hAnsi="Tahoma" w:cs="Tahoma"/>
          <w:sz w:val="18"/>
        </w:rPr>
        <w:sectPr w:rsidR="004C08E7" w:rsidRPr="00C7280C" w:rsidSect="00E20689">
          <w:headerReference w:type="even" r:id="rId8"/>
          <w:footerReference w:type="default" r:id="rId9"/>
          <w:footerReference w:type="first" r:id="rId10"/>
          <w:pgSz w:w="11907" w:h="16840"/>
          <w:pgMar w:top="1077" w:right="907" w:bottom="1134" w:left="907" w:header="709" w:footer="709" w:gutter="0"/>
          <w:paperSrc w:first="7" w:other="7"/>
          <w:cols w:space="708"/>
          <w:docGrid w:linePitch="272"/>
        </w:sectPr>
      </w:pPr>
      <w:r w:rsidRPr="00C7280C">
        <w:rPr>
          <w:rFonts w:ascii="Tahoma" w:hAnsi="Tahoma" w:cs="Tahoma"/>
          <w:sz w:val="18"/>
        </w:rPr>
        <w:t>(czytelny podpis lub w przypadku parafki  pieczątka imienna upełnomocnionego/</w:t>
      </w:r>
      <w:proofErr w:type="spellStart"/>
      <w:r w:rsidRPr="00C7280C">
        <w:rPr>
          <w:rFonts w:ascii="Tahoma" w:hAnsi="Tahoma" w:cs="Tahoma"/>
          <w:sz w:val="18"/>
        </w:rPr>
        <w:t>ych</w:t>
      </w:r>
      <w:proofErr w:type="spellEnd"/>
      <w:r w:rsidRPr="00C7280C">
        <w:rPr>
          <w:rFonts w:ascii="Tahoma" w:hAnsi="Tahoma" w:cs="Tahoma"/>
          <w:sz w:val="18"/>
        </w:rPr>
        <w:t xml:space="preserve"> przedstawiciela/li)</w:t>
      </w:r>
    </w:p>
    <w:p w:rsidR="006222F3" w:rsidRPr="008714A9" w:rsidRDefault="006222F3" w:rsidP="006222F3">
      <w:pPr>
        <w:pStyle w:val="Nagwek3"/>
        <w:jc w:val="right"/>
        <w:rPr>
          <w:b w:val="0"/>
          <w:sz w:val="18"/>
          <w:szCs w:val="18"/>
        </w:rPr>
      </w:pPr>
      <w:bookmarkStart w:id="48" w:name="_Toc469391063"/>
      <w:bookmarkStart w:id="49" w:name="_Toc516048825"/>
      <w:r>
        <w:rPr>
          <w:b w:val="0"/>
          <w:sz w:val="18"/>
          <w:szCs w:val="18"/>
        </w:rPr>
        <w:lastRenderedPageBreak/>
        <w:t>Załączn</w:t>
      </w:r>
      <w:r w:rsidRPr="008714A9">
        <w:rPr>
          <w:b w:val="0"/>
          <w:sz w:val="18"/>
          <w:szCs w:val="18"/>
        </w:rPr>
        <w:t>ik Nr 1 do formularza ofertowego</w:t>
      </w:r>
      <w:bookmarkEnd w:id="48"/>
      <w:bookmarkEnd w:id="49"/>
      <w:r w:rsidRPr="008714A9">
        <w:rPr>
          <w:b w:val="0"/>
          <w:sz w:val="18"/>
          <w:szCs w:val="18"/>
        </w:rPr>
        <w:t xml:space="preserve"> </w:t>
      </w:r>
    </w:p>
    <w:p w:rsidR="006222F3" w:rsidRPr="00A22DCF" w:rsidRDefault="006222F3" w:rsidP="006222F3">
      <w:pPr>
        <w:spacing w:line="480" w:lineRule="auto"/>
        <w:rPr>
          <w:rFonts w:ascii="Arial" w:hAnsi="Arial" w:cs="Arial"/>
          <w:b/>
          <w:sz w:val="21"/>
          <w:szCs w:val="21"/>
        </w:rPr>
      </w:pPr>
      <w:r w:rsidRPr="00A22DCF">
        <w:rPr>
          <w:rFonts w:ascii="Arial" w:hAnsi="Arial" w:cs="Arial"/>
          <w:b/>
          <w:sz w:val="21"/>
          <w:szCs w:val="21"/>
        </w:rPr>
        <w:t>Wykonawca:</w:t>
      </w:r>
    </w:p>
    <w:p w:rsidR="0079670C" w:rsidRDefault="006222F3" w:rsidP="0079670C">
      <w:pPr>
        <w:ind w:right="5954"/>
        <w:rPr>
          <w:rFonts w:ascii="Arial" w:hAnsi="Arial" w:cs="Arial"/>
          <w:sz w:val="21"/>
          <w:szCs w:val="21"/>
        </w:rPr>
      </w:pPr>
      <w:r w:rsidRPr="00A22DCF">
        <w:rPr>
          <w:rFonts w:ascii="Arial" w:hAnsi="Arial" w:cs="Arial"/>
          <w:sz w:val="21"/>
          <w:szCs w:val="21"/>
        </w:rPr>
        <w:t>…………………………………</w:t>
      </w:r>
    </w:p>
    <w:p w:rsidR="0079670C" w:rsidRDefault="0079670C" w:rsidP="0079670C">
      <w:pPr>
        <w:ind w:right="5954"/>
        <w:rPr>
          <w:rFonts w:ascii="Arial" w:hAnsi="Arial" w:cs="Arial"/>
          <w:sz w:val="21"/>
          <w:szCs w:val="21"/>
        </w:rPr>
      </w:pPr>
      <w:r>
        <w:rPr>
          <w:rFonts w:ascii="Arial" w:hAnsi="Arial" w:cs="Arial"/>
          <w:sz w:val="21"/>
          <w:szCs w:val="21"/>
        </w:rPr>
        <w:t>…………………………………</w:t>
      </w:r>
    </w:p>
    <w:p w:rsidR="006222F3" w:rsidRPr="00842991" w:rsidRDefault="006222F3" w:rsidP="0079670C">
      <w:pPr>
        <w:ind w:right="5954"/>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6222F3" w:rsidRDefault="006222F3" w:rsidP="006222F3">
      <w:pPr>
        <w:ind w:left="180" w:hanging="180"/>
        <w:jc w:val="both"/>
        <w:rPr>
          <w:rFonts w:ascii="Tahoma" w:hAnsi="Tahoma" w:cs="Tahoma"/>
          <w:sz w:val="22"/>
          <w:szCs w:val="22"/>
        </w:rPr>
      </w:pPr>
    </w:p>
    <w:p w:rsidR="006222F3" w:rsidRPr="001057FD" w:rsidRDefault="006222F3" w:rsidP="006222F3">
      <w:pPr>
        <w:pStyle w:val="Nagwek"/>
        <w:widowControl w:val="0"/>
        <w:autoSpaceDE w:val="0"/>
        <w:jc w:val="both"/>
        <w:rPr>
          <w:rFonts w:ascii="Tahoma" w:hAnsi="Tahoma" w:cs="Tahoma"/>
        </w:rPr>
      </w:pPr>
      <w:r w:rsidRPr="001057FD">
        <w:rPr>
          <w:rFonts w:ascii="Tahoma" w:hAnsi="Tahoma" w:cs="Tahoma"/>
        </w:rPr>
        <w:t>Postępowanie znak: OSO.272</w:t>
      </w:r>
      <w:r w:rsidR="009A06BD" w:rsidRPr="001057FD">
        <w:rPr>
          <w:rFonts w:ascii="Tahoma" w:hAnsi="Tahoma" w:cs="Tahoma"/>
        </w:rPr>
        <w:t>.</w:t>
      </w:r>
      <w:r w:rsidR="005C4205">
        <w:rPr>
          <w:rFonts w:ascii="Tahoma" w:hAnsi="Tahoma" w:cs="Tahoma"/>
        </w:rPr>
        <w:t>7</w:t>
      </w:r>
      <w:r w:rsidRPr="001057FD">
        <w:rPr>
          <w:rFonts w:ascii="Tahoma" w:hAnsi="Tahoma" w:cs="Tahoma"/>
        </w:rPr>
        <w:t>.201</w:t>
      </w:r>
      <w:r w:rsidR="009A06BD" w:rsidRPr="001057FD">
        <w:rPr>
          <w:rFonts w:ascii="Tahoma" w:hAnsi="Tahoma" w:cs="Tahoma"/>
        </w:rPr>
        <w:t>8</w:t>
      </w:r>
    </w:p>
    <w:p w:rsidR="006222F3" w:rsidRDefault="006222F3" w:rsidP="006222F3">
      <w:pPr>
        <w:widowControl w:val="0"/>
        <w:autoSpaceDE w:val="0"/>
        <w:jc w:val="both"/>
        <w:rPr>
          <w:rFonts w:ascii="Tahoma" w:hAnsi="Tahoma" w:cs="Tahoma"/>
          <w:sz w:val="22"/>
          <w:szCs w:val="22"/>
        </w:rPr>
      </w:pPr>
    </w:p>
    <w:p w:rsidR="006222F3" w:rsidRPr="002E7879" w:rsidRDefault="006222F3" w:rsidP="006222F3">
      <w:pPr>
        <w:shd w:val="clear" w:color="auto" w:fill="D9D9D9" w:themeFill="background1" w:themeFillShade="D9"/>
        <w:jc w:val="center"/>
        <w:rPr>
          <w:rFonts w:ascii="Tahoma" w:hAnsi="Tahoma" w:cs="Tahoma"/>
          <w:b/>
          <w:sz w:val="24"/>
          <w:szCs w:val="24"/>
        </w:rPr>
      </w:pPr>
      <w:bookmarkStart w:id="50" w:name="_Toc458497683"/>
      <w:r w:rsidRPr="002E7879">
        <w:rPr>
          <w:rFonts w:ascii="Tahoma" w:hAnsi="Tahoma" w:cs="Tahoma"/>
          <w:b/>
          <w:sz w:val="24"/>
          <w:szCs w:val="24"/>
        </w:rPr>
        <w:t>O Ś W I A D C Z E N I E</w:t>
      </w:r>
      <w:bookmarkEnd w:id="50"/>
    </w:p>
    <w:p w:rsidR="006222F3" w:rsidRPr="0079670C" w:rsidRDefault="006222F3" w:rsidP="0079670C">
      <w:pPr>
        <w:shd w:val="clear" w:color="auto" w:fill="D9D9D9" w:themeFill="background1" w:themeFillShade="D9"/>
        <w:jc w:val="center"/>
        <w:rPr>
          <w:rFonts w:ascii="Tahoma" w:hAnsi="Tahoma" w:cs="Tahoma"/>
          <w:b/>
          <w:sz w:val="22"/>
          <w:szCs w:val="22"/>
        </w:rPr>
      </w:pPr>
      <w:bookmarkStart w:id="51" w:name="_Toc458497684"/>
      <w:r w:rsidRPr="002E7879">
        <w:rPr>
          <w:rFonts w:ascii="Tahoma" w:hAnsi="Tahoma" w:cs="Tahoma"/>
          <w:b/>
        </w:rPr>
        <w:t>spełnianiu warunków udziału w postępowaniu</w:t>
      </w:r>
      <w:bookmarkEnd w:id="51"/>
      <w:r w:rsidRPr="00434648">
        <w:rPr>
          <w:rFonts w:ascii="Tahoma" w:hAnsi="Tahoma" w:cs="Tahoma"/>
          <w:b/>
          <w:sz w:val="22"/>
          <w:szCs w:val="22"/>
        </w:rPr>
        <w:t xml:space="preserve"> </w:t>
      </w:r>
    </w:p>
    <w:p w:rsidR="006222F3" w:rsidRDefault="006222F3" w:rsidP="006222F3">
      <w:pPr>
        <w:jc w:val="both"/>
        <w:rPr>
          <w:rFonts w:ascii="Tahoma" w:hAnsi="Tahoma" w:cs="Tahoma"/>
          <w:color w:val="000000" w:themeColor="text1"/>
          <w:sz w:val="18"/>
          <w:szCs w:val="18"/>
        </w:rPr>
      </w:pPr>
    </w:p>
    <w:p w:rsidR="006222F3" w:rsidRPr="0079670C" w:rsidRDefault="006222F3" w:rsidP="006222F3">
      <w:pPr>
        <w:jc w:val="center"/>
        <w:rPr>
          <w:rFonts w:ascii="Tahoma" w:hAnsi="Tahoma" w:cs="Tahoma"/>
          <w:color w:val="000000" w:themeColor="text1"/>
        </w:rPr>
      </w:pPr>
      <w:r w:rsidRPr="0079670C">
        <w:rPr>
          <w:rFonts w:ascii="Tahoma" w:hAnsi="Tahoma" w:cs="Tahoma"/>
          <w:color w:val="000000" w:themeColor="text1"/>
        </w:rPr>
        <w:t xml:space="preserve">Przystępując do postępowania prowadzonego w trybie przetargu nieograniczonego poniżej </w:t>
      </w:r>
      <w:r w:rsidR="009A06BD" w:rsidRPr="0079670C">
        <w:rPr>
          <w:rFonts w:ascii="Tahoma" w:hAnsi="Tahoma" w:cs="Tahoma"/>
          <w:color w:val="000000" w:themeColor="text1"/>
        </w:rPr>
        <w:t>221</w:t>
      </w:r>
      <w:r w:rsidR="005C4205">
        <w:rPr>
          <w:rFonts w:ascii="Tahoma" w:hAnsi="Tahoma" w:cs="Tahoma"/>
          <w:color w:val="000000" w:themeColor="text1"/>
        </w:rPr>
        <w:t xml:space="preserve"> </w:t>
      </w:r>
      <w:r w:rsidRPr="0079670C">
        <w:rPr>
          <w:rFonts w:ascii="Tahoma" w:hAnsi="Tahoma" w:cs="Tahoma"/>
          <w:color w:val="000000" w:themeColor="text1"/>
        </w:rPr>
        <w:t xml:space="preserve">000 euro </w:t>
      </w:r>
    </w:p>
    <w:p w:rsidR="006222F3" w:rsidRDefault="006222F3" w:rsidP="006222F3">
      <w:pPr>
        <w:jc w:val="center"/>
        <w:rPr>
          <w:rFonts w:ascii="Tahoma" w:hAnsi="Tahoma" w:cs="Tahoma"/>
          <w:color w:val="000000"/>
        </w:rPr>
      </w:pPr>
      <w:r w:rsidRPr="0079670C">
        <w:rPr>
          <w:rFonts w:ascii="Tahoma" w:hAnsi="Tahoma" w:cs="Tahoma"/>
          <w:color w:val="000000" w:themeColor="text1"/>
        </w:rPr>
        <w:t xml:space="preserve">na </w:t>
      </w:r>
      <w:r w:rsidR="004C08E7" w:rsidRPr="0079670C">
        <w:rPr>
          <w:rFonts w:ascii="Tahoma" w:hAnsi="Tahoma" w:cs="Tahoma"/>
          <w:b/>
          <w:smallCaps/>
          <w:color w:val="000000"/>
        </w:rPr>
        <w:t>ubezpieczenie mienia i odpowiedzialności Zamawiającego</w:t>
      </w:r>
      <w:r w:rsidR="004C08E7" w:rsidRPr="0079670C">
        <w:rPr>
          <w:rFonts w:ascii="Tahoma" w:hAnsi="Tahoma" w:cs="Tahoma"/>
          <w:color w:val="000000"/>
        </w:rPr>
        <w:t xml:space="preserve"> </w:t>
      </w:r>
    </w:p>
    <w:p w:rsidR="00C7280C" w:rsidRPr="00B74394" w:rsidRDefault="00C7280C" w:rsidP="006222F3">
      <w:pPr>
        <w:jc w:val="center"/>
        <w:rPr>
          <w:rFonts w:ascii="Tahoma" w:hAnsi="Tahoma" w:cs="Tahoma"/>
          <w:b/>
          <w:iCs/>
          <w:color w:val="000000"/>
          <w:sz w:val="22"/>
          <w:szCs w:val="22"/>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widowControl w:val="0"/>
        <w:autoSpaceDE w:val="0"/>
        <w:jc w:val="both"/>
        <w:rPr>
          <w:rFonts w:ascii="Tahoma" w:hAnsi="Tahoma" w:cs="Tahoma"/>
          <w:b/>
          <w:sz w:val="18"/>
          <w:szCs w:val="18"/>
        </w:rPr>
      </w:pPr>
      <w:r>
        <w:rPr>
          <w:rFonts w:ascii="Tahoma" w:hAnsi="Tahoma" w:cs="Tahoma"/>
          <w:sz w:val="18"/>
          <w:szCs w:val="18"/>
        </w:rPr>
        <w:t xml:space="preserve">oświadczam(-my), że </w:t>
      </w:r>
      <w:r w:rsidRPr="000F7B83">
        <w:rPr>
          <w:rFonts w:ascii="Tahoma" w:hAnsi="Tahoma" w:cs="Tahoma"/>
          <w:b/>
          <w:sz w:val="18"/>
          <w:szCs w:val="18"/>
        </w:rPr>
        <w:t>spełniam warunki udziału w postępowaniu określone</w:t>
      </w:r>
      <w:r>
        <w:rPr>
          <w:rFonts w:ascii="Tahoma" w:hAnsi="Tahoma" w:cs="Tahoma"/>
          <w:b/>
          <w:sz w:val="18"/>
          <w:szCs w:val="18"/>
        </w:rPr>
        <w:t xml:space="preserve"> przez Z</w:t>
      </w:r>
      <w:r w:rsidRPr="000F7B83">
        <w:rPr>
          <w:rFonts w:ascii="Tahoma" w:hAnsi="Tahoma" w:cs="Tahoma"/>
          <w:b/>
          <w:sz w:val="18"/>
          <w:szCs w:val="18"/>
        </w:rPr>
        <w:t>amawiającego w  specyfikacji istotnych warunków zamówienia oraz ogłoszeniu o zamówieniu.</w:t>
      </w:r>
    </w:p>
    <w:p w:rsidR="006222F3" w:rsidRDefault="006222F3" w:rsidP="006222F3">
      <w:pPr>
        <w:widowControl w:val="0"/>
        <w:autoSpaceDE w:val="0"/>
        <w:spacing w:line="360" w:lineRule="auto"/>
        <w:jc w:val="both"/>
        <w:rPr>
          <w:rFonts w:ascii="Tahoma" w:hAnsi="Tahoma" w:cs="Tahoma"/>
          <w:b/>
          <w:sz w:val="18"/>
          <w:szCs w:val="18"/>
        </w:rPr>
      </w:pPr>
    </w:p>
    <w:p w:rsidR="006222F3" w:rsidRPr="000F7B83" w:rsidRDefault="006222F3" w:rsidP="006222F3">
      <w:pPr>
        <w:widowControl w:val="0"/>
        <w:autoSpaceDE w:val="0"/>
        <w:spacing w:line="360" w:lineRule="auto"/>
        <w:jc w:val="both"/>
        <w:rPr>
          <w:rFonts w:ascii="Tahoma" w:hAnsi="Tahoma" w:cs="Tahoma"/>
          <w:b/>
          <w:sz w:val="18"/>
          <w:szCs w:val="18"/>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Pr="000C42E3" w:rsidRDefault="006222F3" w:rsidP="004C08E7">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4C08E7" w:rsidRDefault="004C08E7" w:rsidP="006222F3">
      <w:pPr>
        <w:pBdr>
          <w:top w:val="single" w:sz="4" w:space="1" w:color="auto"/>
        </w:pBdr>
        <w:jc w:val="center"/>
        <w:rPr>
          <w:rFonts w:ascii="Tahoma" w:hAnsi="Tahoma" w:cs="Tahoma"/>
          <w:b/>
          <w:sz w:val="24"/>
          <w:szCs w:val="24"/>
        </w:rPr>
      </w:pPr>
    </w:p>
    <w:p w:rsidR="006222F3" w:rsidRPr="002E7879" w:rsidRDefault="006222F3" w:rsidP="006222F3">
      <w:pPr>
        <w:pBdr>
          <w:top w:val="single" w:sz="4" w:space="1" w:color="auto"/>
        </w:pBdr>
        <w:jc w:val="center"/>
        <w:rPr>
          <w:rFonts w:ascii="Tahoma" w:hAnsi="Tahoma" w:cs="Tahoma"/>
          <w:b/>
          <w:sz w:val="24"/>
          <w:szCs w:val="24"/>
        </w:rPr>
      </w:pPr>
      <w:r w:rsidRPr="002E7879">
        <w:rPr>
          <w:rFonts w:ascii="Tahoma" w:hAnsi="Tahoma" w:cs="Tahoma"/>
          <w:b/>
          <w:sz w:val="24"/>
          <w:szCs w:val="24"/>
        </w:rPr>
        <w:t>O Ś W I A D C Z E N I E</w:t>
      </w:r>
    </w:p>
    <w:p w:rsidR="006222F3" w:rsidRDefault="006D795C" w:rsidP="006222F3">
      <w:pPr>
        <w:jc w:val="center"/>
        <w:rPr>
          <w:rFonts w:ascii="Tahoma" w:hAnsi="Tahoma" w:cs="Tahoma"/>
          <w:b/>
        </w:rPr>
      </w:pPr>
      <w:r>
        <w:rPr>
          <w:rFonts w:ascii="Tahoma" w:hAnsi="Tahoma" w:cs="Tahoma"/>
          <w:b/>
        </w:rPr>
        <w:t xml:space="preserve">o niepodleganiu wykluczeniu </w:t>
      </w:r>
    </w:p>
    <w:p w:rsidR="006222F3" w:rsidRDefault="006222F3" w:rsidP="006222F3">
      <w:pPr>
        <w:spacing w:line="360" w:lineRule="auto"/>
        <w:jc w:val="both"/>
        <w:rPr>
          <w:rFonts w:ascii="Arial" w:hAnsi="Arial" w:cs="Arial"/>
          <w:sz w:val="21"/>
          <w:szCs w:val="21"/>
        </w:rPr>
      </w:pPr>
    </w:p>
    <w:p w:rsidR="006222F3" w:rsidRDefault="006222F3" w:rsidP="006222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6222F3" w:rsidRDefault="006222F3" w:rsidP="006222F3">
      <w:pPr>
        <w:jc w:val="both"/>
        <w:rPr>
          <w:rFonts w:ascii="Arial" w:hAnsi="Arial" w:cs="Arial"/>
          <w:sz w:val="21"/>
          <w:szCs w:val="21"/>
        </w:rPr>
      </w:pPr>
      <w:r>
        <w:rPr>
          <w:rFonts w:ascii="Arial" w:hAnsi="Arial" w:cs="Arial"/>
          <w:sz w:val="21"/>
          <w:szCs w:val="21"/>
        </w:rPr>
        <w:t>oświadczam, że:</w:t>
      </w:r>
    </w:p>
    <w:p w:rsidR="006222F3" w:rsidRPr="002E7879" w:rsidRDefault="006222F3" w:rsidP="008D6126">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6222F3" w:rsidRPr="002E7879" w:rsidRDefault="006222F3" w:rsidP="008D6126">
      <w:pPr>
        <w:pStyle w:val="Akapitzlist"/>
        <w:widowControl w:val="0"/>
        <w:numPr>
          <w:ilvl w:val="0"/>
          <w:numId w:val="15"/>
        </w:numPr>
        <w:autoSpaceDE w:val="0"/>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6222F3" w:rsidRDefault="006222F3" w:rsidP="006222F3">
      <w:pPr>
        <w:spacing w:line="360" w:lineRule="auto"/>
        <w:jc w:val="both"/>
        <w:rPr>
          <w:rFonts w:ascii="Arial" w:hAnsi="Arial" w:cs="Arial"/>
          <w:sz w:val="21"/>
          <w:szCs w:val="21"/>
        </w:rPr>
      </w:pPr>
    </w:p>
    <w:p w:rsidR="006222F3" w:rsidRPr="000817F4" w:rsidRDefault="006222F3" w:rsidP="006222F3">
      <w:pPr>
        <w:tabs>
          <w:tab w:val="left" w:pos="900"/>
        </w:tabs>
        <w:spacing w:line="360" w:lineRule="auto"/>
        <w:jc w:val="both"/>
        <w:rPr>
          <w:rFonts w:ascii="Arial" w:hAnsi="Arial" w:cs="Arial"/>
        </w:rPr>
      </w:pPr>
      <w:r>
        <w:rPr>
          <w:rFonts w:ascii="Arial" w:hAnsi="Arial" w:cs="Arial"/>
          <w:sz w:val="21"/>
          <w:szCs w:val="21"/>
        </w:rPr>
        <w:tab/>
      </w: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6222F3"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6222F3" w:rsidRDefault="006222F3" w:rsidP="006222F3">
      <w:pPr>
        <w:pBdr>
          <w:top w:val="single" w:sz="4" w:space="1" w:color="auto"/>
        </w:pBdr>
        <w:spacing w:line="360" w:lineRule="auto"/>
        <w:jc w:val="both"/>
        <w:rPr>
          <w:rFonts w:ascii="Arial" w:hAnsi="Arial" w:cs="Arial"/>
          <w:sz w:val="21"/>
          <w:szCs w:val="21"/>
        </w:rPr>
      </w:pPr>
    </w:p>
    <w:p w:rsidR="006222F3" w:rsidRDefault="006222F3" w:rsidP="006222F3">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w:t>
      </w:r>
      <w:r>
        <w:rPr>
          <w:rFonts w:ascii="Tahoma" w:hAnsi="Tahoma" w:cs="Tahoma"/>
          <w:i/>
          <w:color w:val="000000" w:themeColor="text1"/>
          <w:sz w:val="16"/>
          <w:szCs w:val="16"/>
        </w:rPr>
        <w:t xml:space="preserve">i 4 </w:t>
      </w:r>
      <w:r w:rsidRPr="006120B5">
        <w:rPr>
          <w:rFonts w:ascii="Tahoma" w:hAnsi="Tahoma" w:cs="Tahoma"/>
          <w:i/>
          <w:color w:val="000000" w:themeColor="text1"/>
          <w:sz w:val="16"/>
          <w:szCs w:val="16"/>
        </w:rPr>
        <w:t xml:space="preserve">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6222F3" w:rsidRPr="00151DAA" w:rsidRDefault="006222F3" w:rsidP="006222F3">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r w:rsidR="00C7280C">
        <w:rPr>
          <w:rFonts w:ascii="Tahoma" w:hAnsi="Tahoma" w:cs="Tahoma"/>
        </w:rPr>
        <w:t>………………………….</w:t>
      </w:r>
    </w:p>
    <w:p w:rsidR="006222F3" w:rsidRPr="00151DAA" w:rsidRDefault="006222F3" w:rsidP="006222F3">
      <w:pPr>
        <w:spacing w:line="360" w:lineRule="auto"/>
        <w:jc w:val="both"/>
        <w:rPr>
          <w:rFonts w:ascii="Tahoma" w:hAnsi="Tahoma" w:cs="Tahoma"/>
        </w:rPr>
      </w:pPr>
      <w:r w:rsidRPr="00151DAA">
        <w:rPr>
          <w:rFonts w:ascii="Tahoma" w:hAnsi="Tahoma" w:cs="Tahoma"/>
        </w:rPr>
        <w:t>…………………………………………………………………………………………..…………………...........………………………………</w:t>
      </w:r>
      <w:r w:rsidR="00C7280C">
        <w:rPr>
          <w:rFonts w:ascii="Tahoma" w:hAnsi="Tahoma" w:cs="Tahoma"/>
        </w:rPr>
        <w:t>.</w:t>
      </w:r>
      <w:r w:rsidRPr="00151DAA">
        <w:rPr>
          <w:rFonts w:ascii="Tahoma" w:hAnsi="Tahoma" w:cs="Tahoma"/>
        </w:rPr>
        <w:t>……………………………………………………………</w:t>
      </w:r>
      <w:r>
        <w:rPr>
          <w:rFonts w:ascii="Tahoma" w:hAnsi="Tahoma" w:cs="Tahoma"/>
        </w:rPr>
        <w:t>……………………………………………………………………………</w:t>
      </w:r>
      <w:r w:rsidR="00C7280C">
        <w:rPr>
          <w:rFonts w:ascii="Tahoma" w:hAnsi="Tahoma" w:cs="Tahoma"/>
        </w:rPr>
        <w:t>…………………….</w:t>
      </w:r>
    </w:p>
    <w:p w:rsidR="006222F3" w:rsidRDefault="006222F3" w:rsidP="006222F3">
      <w:pPr>
        <w:spacing w:line="360" w:lineRule="auto"/>
        <w:jc w:val="both"/>
        <w:rPr>
          <w:rFonts w:ascii="Arial" w:hAnsi="Arial" w:cs="Arial"/>
        </w:rPr>
      </w:pPr>
    </w:p>
    <w:p w:rsidR="006222F3" w:rsidRPr="000817F4" w:rsidRDefault="006222F3" w:rsidP="006222F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4C08E7">
        <w:rPr>
          <w:rFonts w:ascii="Arial" w:hAnsi="Arial" w:cs="Arial"/>
          <w:sz w:val="18"/>
          <w:szCs w:val="21"/>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B23158" w:rsidRDefault="006222F3" w:rsidP="006222F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B23158" w:rsidRPr="004C08E7" w:rsidRDefault="004C08E7" w:rsidP="004C08E7">
      <w:pPr>
        <w:spacing w:line="360" w:lineRule="auto"/>
        <w:jc w:val="both"/>
        <w:rPr>
          <w:rFonts w:ascii="Arial" w:hAnsi="Arial" w:cs="Arial"/>
          <w:i/>
          <w:sz w:val="16"/>
          <w:szCs w:val="16"/>
        </w:rPr>
      </w:pPr>
      <w:r>
        <w:rPr>
          <w:rFonts w:ascii="Arial" w:hAnsi="Arial" w:cs="Arial"/>
          <w:i/>
          <w:sz w:val="16"/>
          <w:szCs w:val="16"/>
        </w:rPr>
        <w:t>*</w:t>
      </w:r>
      <w:r w:rsidRPr="004C08E7">
        <w:rPr>
          <w:rFonts w:ascii="Arial" w:hAnsi="Arial" w:cs="Arial"/>
          <w:i/>
          <w:sz w:val="16"/>
          <w:szCs w:val="16"/>
        </w:rPr>
        <w:t>wpisać</w:t>
      </w:r>
      <w:r>
        <w:rPr>
          <w:rFonts w:ascii="Arial" w:hAnsi="Arial" w:cs="Arial"/>
          <w:i/>
          <w:sz w:val="16"/>
          <w:szCs w:val="16"/>
        </w:rPr>
        <w:t xml:space="preserve"> nr części na którą wykonawca składa ofertę</w:t>
      </w:r>
      <w:r w:rsidRPr="004C08E7">
        <w:rPr>
          <w:rFonts w:ascii="Arial" w:hAnsi="Arial" w:cs="Arial"/>
          <w:i/>
          <w:sz w:val="16"/>
          <w:szCs w:val="16"/>
        </w:rPr>
        <w:t xml:space="preserve"> </w:t>
      </w:r>
    </w:p>
    <w:p w:rsidR="00B23158" w:rsidRPr="007361D3" w:rsidRDefault="00B23158" w:rsidP="00B23158">
      <w:pPr>
        <w:pStyle w:val="Nagwek3"/>
        <w:jc w:val="right"/>
        <w:rPr>
          <w:b w:val="0"/>
          <w:color w:val="000000" w:themeColor="text1"/>
          <w:sz w:val="18"/>
          <w:szCs w:val="18"/>
        </w:rPr>
      </w:pPr>
      <w:bookmarkStart w:id="52" w:name="_Toc473698336"/>
      <w:bookmarkStart w:id="53" w:name="_Toc491937557"/>
      <w:bookmarkStart w:id="54" w:name="_Toc516048826"/>
      <w:r w:rsidRPr="007361D3">
        <w:rPr>
          <w:b w:val="0"/>
          <w:color w:val="000000" w:themeColor="text1"/>
          <w:sz w:val="18"/>
          <w:szCs w:val="18"/>
        </w:rPr>
        <w:lastRenderedPageBreak/>
        <w:t xml:space="preserve">Załącznik Nr </w:t>
      </w:r>
      <w:r w:rsidR="00916D04">
        <w:rPr>
          <w:b w:val="0"/>
          <w:color w:val="000000" w:themeColor="text1"/>
          <w:sz w:val="18"/>
          <w:szCs w:val="18"/>
        </w:rPr>
        <w:t>2</w:t>
      </w:r>
      <w:r w:rsidRPr="007361D3">
        <w:rPr>
          <w:b w:val="0"/>
          <w:color w:val="000000" w:themeColor="text1"/>
          <w:sz w:val="18"/>
          <w:szCs w:val="18"/>
        </w:rPr>
        <w:t xml:space="preserve"> do formularza ofertowego</w:t>
      </w:r>
      <w:bookmarkEnd w:id="52"/>
      <w:bookmarkEnd w:id="53"/>
      <w:bookmarkEnd w:id="54"/>
      <w:r w:rsidRPr="007361D3">
        <w:rPr>
          <w:b w:val="0"/>
          <w:color w:val="000000" w:themeColor="text1"/>
          <w:sz w:val="18"/>
          <w:szCs w:val="18"/>
        </w:rPr>
        <w:t xml:space="preserve"> </w:t>
      </w:r>
    </w:p>
    <w:p w:rsidR="00B23158" w:rsidRPr="007361D3" w:rsidRDefault="00B23158" w:rsidP="00B23158">
      <w:pPr>
        <w:spacing w:line="360" w:lineRule="auto"/>
        <w:jc w:val="both"/>
        <w:rPr>
          <w:rFonts w:ascii="Arial" w:hAnsi="Arial" w:cs="Arial"/>
          <w:color w:val="000000" w:themeColor="text1"/>
          <w:sz w:val="21"/>
          <w:szCs w:val="21"/>
        </w:rPr>
      </w:pPr>
    </w:p>
    <w:p w:rsidR="00B23158" w:rsidRPr="007361D3" w:rsidRDefault="00B23158" w:rsidP="00B23158">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B23158" w:rsidRPr="007361D3" w:rsidRDefault="00B23158" w:rsidP="00B23158">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23158" w:rsidRPr="007361D3" w:rsidRDefault="00B23158" w:rsidP="00B23158">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23158" w:rsidRPr="007361D3" w:rsidRDefault="00B23158" w:rsidP="00B23158">
      <w:pPr>
        <w:ind w:right="6803"/>
        <w:rPr>
          <w:rFonts w:ascii="Tahoma" w:hAnsi="Tahoma" w:cs="Tahoma"/>
          <w:color w:val="000000" w:themeColor="text1"/>
        </w:rPr>
      </w:pPr>
    </w:p>
    <w:p w:rsidR="00B23158" w:rsidRPr="00FE0C65" w:rsidRDefault="005C4205" w:rsidP="00B23158">
      <w:pPr>
        <w:rPr>
          <w:rFonts w:ascii="Tahoma" w:hAnsi="Tahoma" w:cs="Tahoma"/>
          <w:color w:val="000000" w:themeColor="text1"/>
        </w:rPr>
      </w:pPr>
      <w:r>
        <w:rPr>
          <w:rFonts w:ascii="Tahoma" w:hAnsi="Tahoma" w:cs="Tahoma"/>
          <w:color w:val="000000" w:themeColor="text1"/>
        </w:rPr>
        <w:t>Postepowanie Nr OSO.272.7</w:t>
      </w:r>
      <w:r w:rsidR="00B23158" w:rsidRPr="00FE0C65">
        <w:rPr>
          <w:rFonts w:ascii="Tahoma" w:hAnsi="Tahoma" w:cs="Tahoma"/>
          <w:color w:val="000000" w:themeColor="text1"/>
        </w:rPr>
        <w:t>.201</w:t>
      </w:r>
      <w:r w:rsidR="00916D04">
        <w:rPr>
          <w:rFonts w:ascii="Tahoma" w:hAnsi="Tahoma" w:cs="Tahoma"/>
          <w:color w:val="000000" w:themeColor="text1"/>
        </w:rPr>
        <w:t>8</w:t>
      </w:r>
      <w:r w:rsidR="00B23158" w:rsidRPr="00FE0C65">
        <w:rPr>
          <w:rFonts w:ascii="Tahoma" w:hAnsi="Tahoma" w:cs="Tahoma"/>
          <w:color w:val="000000" w:themeColor="text1"/>
        </w:rPr>
        <w:t xml:space="preserve"> </w:t>
      </w:r>
    </w:p>
    <w:p w:rsidR="00B23158" w:rsidRPr="007361D3" w:rsidRDefault="00B23158" w:rsidP="00B23158">
      <w:pPr>
        <w:jc w:val="center"/>
        <w:rPr>
          <w:rFonts w:ascii="Tahoma" w:hAnsi="Tahoma" w:cs="Tahoma"/>
          <w:color w:val="000000" w:themeColor="text1"/>
        </w:rPr>
      </w:pPr>
    </w:p>
    <w:p w:rsidR="00B23158" w:rsidRPr="007361D3" w:rsidRDefault="00B23158" w:rsidP="00B23158">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B23158" w:rsidRPr="007361D3" w:rsidRDefault="00B23158" w:rsidP="00B23158">
      <w:pPr>
        <w:jc w:val="center"/>
        <w:rPr>
          <w:rFonts w:ascii="Tahoma" w:hAnsi="Tahoma" w:cs="Tahoma"/>
          <w:i/>
          <w:color w:val="000000" w:themeColor="text1"/>
        </w:rPr>
      </w:pP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B23158" w:rsidRPr="007361D3" w:rsidRDefault="00B23158" w:rsidP="00B23158">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B23158" w:rsidRPr="007361D3" w:rsidRDefault="00B23158" w:rsidP="00B23158">
      <w:pPr>
        <w:spacing w:line="360" w:lineRule="auto"/>
        <w:jc w:val="both"/>
        <w:rPr>
          <w:rFonts w:ascii="Tahoma" w:eastAsia="Arial Narrow" w:hAnsi="Tahoma" w:cs="Tahoma"/>
          <w:bCs/>
          <w:color w:val="000000" w:themeColor="text1"/>
        </w:rPr>
      </w:pPr>
    </w:p>
    <w:p w:rsidR="00B23158" w:rsidRPr="004C08E7" w:rsidRDefault="00B23158" w:rsidP="00B23158">
      <w:pPr>
        <w:rPr>
          <w:rFonts w:ascii="Tahoma" w:hAnsi="Tahoma" w:cs="Tahoma"/>
          <w:b/>
          <w:i/>
          <w:smallCaps/>
          <w:color w:val="000000" w:themeColor="text1"/>
          <w:sz w:val="22"/>
          <w:szCs w:val="24"/>
        </w:rPr>
      </w:pPr>
      <w:r w:rsidRPr="007361D3">
        <w:rPr>
          <w:rFonts w:ascii="Tahoma" w:eastAsia="Arial Narrow" w:hAnsi="Tahoma" w:cs="Tahoma"/>
          <w:bCs/>
          <w:color w:val="000000" w:themeColor="text1"/>
        </w:rPr>
        <w:t xml:space="preserve">dotyczy: postępowania prowadzonego w trybie przetargu nieograniczonego na </w:t>
      </w:r>
      <w:r w:rsidR="004C08E7" w:rsidRPr="004C08E7">
        <w:rPr>
          <w:rFonts w:ascii="Tahoma" w:hAnsi="Tahoma" w:cs="Tahoma"/>
          <w:b/>
          <w:smallCaps/>
          <w:color w:val="000000"/>
        </w:rPr>
        <w:t>ubezpieczenie mienia i odpowiedzialności Zamawiającego</w:t>
      </w:r>
      <w:r w:rsidRPr="004C08E7">
        <w:rPr>
          <w:rFonts w:ascii="Tahoma" w:hAnsi="Tahoma" w:cs="Tahoma"/>
          <w:b/>
          <w:iCs/>
          <w:color w:val="000000" w:themeColor="text1"/>
          <w:sz w:val="18"/>
        </w:rPr>
        <w:t xml:space="preserve"> </w:t>
      </w:r>
    </w:p>
    <w:p w:rsidR="00B23158" w:rsidRPr="007361D3" w:rsidRDefault="00B23158" w:rsidP="00B23158">
      <w:pPr>
        <w:spacing w:line="360" w:lineRule="auto"/>
        <w:jc w:val="both"/>
        <w:rPr>
          <w:rFonts w:ascii="Tahoma" w:hAnsi="Tahoma" w:cs="Tahoma"/>
          <w:color w:val="000000" w:themeColor="text1"/>
        </w:rPr>
      </w:pP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2015 r. poz. 2164 z późn. zm.) oświadczam, co następuje:</w:t>
      </w:r>
    </w:p>
    <w:p w:rsidR="00B23158" w:rsidRPr="007361D3" w:rsidRDefault="00B23158" w:rsidP="00B23158">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B23158" w:rsidRPr="007361D3" w:rsidRDefault="00B23158" w:rsidP="008D6126">
      <w:pPr>
        <w:pStyle w:val="Default"/>
        <w:numPr>
          <w:ilvl w:val="1"/>
          <w:numId w:val="24"/>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8D6126">
      <w:pPr>
        <w:pStyle w:val="Default"/>
        <w:numPr>
          <w:ilvl w:val="1"/>
          <w:numId w:val="24"/>
        </w:numPr>
        <w:tabs>
          <w:tab w:val="clear" w:pos="2340"/>
          <w:tab w:val="num" w:pos="284"/>
          <w:tab w:val="num" w:pos="1080"/>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p>
    <w:p w:rsidR="00B23158" w:rsidRPr="007361D3" w:rsidRDefault="00B23158" w:rsidP="00B23158">
      <w:pPr>
        <w:pStyle w:val="Default"/>
        <w:ind w:left="284"/>
        <w:jc w:val="both"/>
        <w:rPr>
          <w:rFonts w:ascii="Tahoma" w:hAnsi="Tahoma" w:cs="Tahoma"/>
          <w:bCs/>
          <w:color w:val="000000" w:themeColor="text1"/>
          <w:sz w:val="20"/>
          <w:szCs w:val="20"/>
        </w:rPr>
      </w:pPr>
    </w:p>
    <w:p w:rsidR="00B23158" w:rsidRPr="007361D3" w:rsidRDefault="00B23158" w:rsidP="008D6126">
      <w:pPr>
        <w:pStyle w:val="Default"/>
        <w:numPr>
          <w:ilvl w:val="1"/>
          <w:numId w:val="24"/>
        </w:numPr>
        <w:tabs>
          <w:tab w:val="clear" w:pos="2340"/>
          <w:tab w:val="num" w:pos="284"/>
          <w:tab w:val="num" w:pos="1080"/>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B23158" w:rsidRPr="007361D3" w:rsidRDefault="00B23158" w:rsidP="008D6126">
      <w:pPr>
        <w:pStyle w:val="Akapitzlist"/>
        <w:numPr>
          <w:ilvl w:val="0"/>
          <w:numId w:val="25"/>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B23158" w:rsidRPr="007361D3" w:rsidRDefault="00B23158" w:rsidP="008D6126">
      <w:pPr>
        <w:pStyle w:val="Akapitzlist"/>
        <w:numPr>
          <w:ilvl w:val="0"/>
          <w:numId w:val="25"/>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8D6126">
      <w:pPr>
        <w:pStyle w:val="Akapitzlist"/>
        <w:numPr>
          <w:ilvl w:val="0"/>
          <w:numId w:val="25"/>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B23158" w:rsidRPr="007361D3" w:rsidRDefault="00B23158" w:rsidP="00B23158">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jc w:val="both"/>
        <w:rPr>
          <w:rFonts w:ascii="Arial" w:hAnsi="Arial" w:cs="Arial"/>
          <w:color w:val="000000" w:themeColor="text1"/>
        </w:rPr>
      </w:pPr>
      <w:r w:rsidRPr="007361D3">
        <w:rPr>
          <w:rFonts w:ascii="Arial" w:hAnsi="Arial" w:cs="Arial"/>
          <w:color w:val="000000" w:themeColor="text1"/>
        </w:rPr>
        <w:t>………………………………………………………………………………………………………………………</w:t>
      </w:r>
    </w:p>
    <w:p w:rsidR="00B23158" w:rsidRPr="007361D3" w:rsidRDefault="00B23158" w:rsidP="00B23158">
      <w:pPr>
        <w:pStyle w:val="Default"/>
        <w:spacing w:line="360" w:lineRule="auto"/>
        <w:ind w:left="284"/>
        <w:jc w:val="both"/>
        <w:rPr>
          <w:rFonts w:ascii="Tahoma" w:hAnsi="Tahoma" w:cs="Tahoma"/>
          <w:bCs/>
          <w:color w:val="000000" w:themeColor="text1"/>
          <w:sz w:val="20"/>
          <w:szCs w:val="20"/>
        </w:rPr>
      </w:pP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23158" w:rsidRPr="007361D3" w:rsidRDefault="00B23158" w:rsidP="00B23158">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B23158" w:rsidRPr="007361D3" w:rsidRDefault="00B23158" w:rsidP="00B23158">
      <w:pPr>
        <w:rPr>
          <w:rFonts w:ascii="Tahoma" w:hAnsi="Tahoma" w:cs="Tahoma"/>
          <w:color w:val="000000" w:themeColor="text1"/>
        </w:rPr>
      </w:pPr>
    </w:p>
    <w:p w:rsidR="00B23158" w:rsidRPr="007361D3" w:rsidRDefault="00B23158" w:rsidP="00B23158">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Pr="007361D3">
        <w:rPr>
          <w:rFonts w:ascii="Tahoma" w:hAnsi="Tahoma" w:cs="Tahoma"/>
          <w:i/>
          <w:color w:val="000000" w:themeColor="text1"/>
          <w:sz w:val="16"/>
          <w:szCs w:val="16"/>
          <w:u w:val="single"/>
        </w:rPr>
        <w:t xml:space="preserve">Wykonawca skreśla punkty go nie dotyczące  </w:t>
      </w:r>
    </w:p>
    <w:p w:rsidR="00B23158" w:rsidRPr="007361D3" w:rsidRDefault="00B23158" w:rsidP="00B23158">
      <w:pPr>
        <w:ind w:right="567"/>
        <w:rPr>
          <w:rFonts w:ascii="Tahoma" w:hAnsi="Tahoma" w:cs="Tahoma"/>
          <w:i/>
          <w:color w:val="000000" w:themeColor="text1"/>
          <w:sz w:val="16"/>
          <w:szCs w:val="16"/>
          <w:u w:val="single"/>
        </w:rPr>
      </w:pPr>
    </w:p>
    <w:p w:rsidR="00B23158" w:rsidRPr="007361D3" w:rsidRDefault="00B23158" w:rsidP="00B23158">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B23158" w:rsidRPr="007361D3" w:rsidRDefault="00B23158" w:rsidP="00B23158">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730272" w:rsidRPr="006D795C" w:rsidRDefault="006222F3" w:rsidP="006D795C">
      <w:pPr>
        <w:pStyle w:val="Nagwek1"/>
        <w:jc w:val="right"/>
        <w:rPr>
          <w:sz w:val="20"/>
          <w:u w:val="none"/>
        </w:rPr>
      </w:pPr>
      <w:r>
        <w:rPr>
          <w:sz w:val="22"/>
        </w:rPr>
        <w:br w:type="page"/>
      </w:r>
      <w:bookmarkStart w:id="55" w:name="_Toc516048827"/>
      <w:r w:rsidR="00730272" w:rsidRPr="006D795C">
        <w:rPr>
          <w:sz w:val="20"/>
          <w:u w:val="none"/>
        </w:rPr>
        <w:lastRenderedPageBreak/>
        <w:t xml:space="preserve">Załącznik Nr </w:t>
      </w:r>
      <w:r w:rsidR="00BA0A7B" w:rsidRPr="006D795C">
        <w:rPr>
          <w:sz w:val="20"/>
          <w:u w:val="none"/>
        </w:rPr>
        <w:t>2 do SIWZ</w:t>
      </w:r>
      <w:bookmarkEnd w:id="55"/>
    </w:p>
    <w:p w:rsidR="006D795C" w:rsidRPr="00730272" w:rsidRDefault="006D795C" w:rsidP="00730272">
      <w:pPr>
        <w:jc w:val="right"/>
        <w:rPr>
          <w:rFonts w:ascii="Tahoma" w:hAnsi="Tahoma" w:cs="Tahoma"/>
          <w:b/>
          <w:szCs w:val="22"/>
        </w:rPr>
      </w:pPr>
    </w:p>
    <w:p w:rsidR="00730272" w:rsidRPr="004A0B27" w:rsidRDefault="00730272" w:rsidP="00730272">
      <w:pPr>
        <w:jc w:val="center"/>
        <w:rPr>
          <w:rFonts w:ascii="Tahoma" w:hAnsi="Tahoma" w:cs="Tahoma"/>
          <w:b/>
        </w:rPr>
      </w:pPr>
      <w:r w:rsidRPr="004A0B27">
        <w:rPr>
          <w:rFonts w:ascii="Tahoma" w:hAnsi="Tahoma" w:cs="Tahoma"/>
          <w:b/>
        </w:rPr>
        <w:t>ISTOTNE POSTANOWIENIA UMOWY – część I Zamówienia</w:t>
      </w:r>
    </w:p>
    <w:p w:rsidR="00730272" w:rsidRPr="007D791F" w:rsidRDefault="00730272" w:rsidP="00730272">
      <w:pPr>
        <w:jc w:val="both"/>
        <w:rPr>
          <w:rFonts w:ascii="Tahoma" w:hAnsi="Tahoma" w:cs="Tahoma"/>
        </w:rPr>
      </w:pPr>
      <w:r w:rsidRPr="004A0B27">
        <w:rPr>
          <w:rFonts w:ascii="Tahoma" w:hAnsi="Tahoma" w:cs="Tahoma"/>
        </w:rPr>
        <w:t>Zawarta......................... w …………….. pomiędzy ……………….….…… reprezentowanym</w:t>
      </w:r>
      <w:r w:rsidRPr="007D791F">
        <w:rPr>
          <w:rFonts w:ascii="Tahoma" w:hAnsi="Tahoma" w:cs="Tahoma"/>
        </w:rPr>
        <w:t xml:space="preserve"> przez:</w:t>
      </w:r>
    </w:p>
    <w:p w:rsidR="00730272" w:rsidRPr="007D791F" w:rsidRDefault="00730272" w:rsidP="00F63954">
      <w:pPr>
        <w:numPr>
          <w:ilvl w:val="0"/>
          <w:numId w:val="43"/>
        </w:numPr>
        <w:tabs>
          <w:tab w:val="clear" w:pos="1429"/>
          <w:tab w:val="num" w:pos="993"/>
        </w:tabs>
        <w:suppressAutoHyphens w:val="0"/>
        <w:ind w:left="992" w:hanging="357"/>
        <w:jc w:val="both"/>
        <w:rPr>
          <w:rFonts w:ascii="Tahoma" w:hAnsi="Tahoma" w:cs="Tahoma"/>
        </w:rPr>
      </w:pPr>
      <w:r w:rsidRPr="007D791F">
        <w:rPr>
          <w:rFonts w:ascii="Tahoma" w:hAnsi="Tahoma" w:cs="Tahoma"/>
        </w:rPr>
        <w:t>......................................................................................................................</w:t>
      </w:r>
    </w:p>
    <w:p w:rsidR="00730272" w:rsidRPr="007D791F" w:rsidRDefault="00730272" w:rsidP="00F63954">
      <w:pPr>
        <w:numPr>
          <w:ilvl w:val="0"/>
          <w:numId w:val="43"/>
        </w:numPr>
        <w:tabs>
          <w:tab w:val="clear" w:pos="1429"/>
          <w:tab w:val="num" w:pos="993"/>
        </w:tabs>
        <w:suppressAutoHyphens w:val="0"/>
        <w:ind w:left="992" w:hanging="357"/>
        <w:jc w:val="both"/>
        <w:rPr>
          <w:rFonts w:ascii="Tahoma" w:hAnsi="Tahoma" w:cs="Tahoma"/>
        </w:rPr>
      </w:pPr>
      <w:r w:rsidRPr="007D791F">
        <w:rPr>
          <w:rFonts w:ascii="Tahoma" w:hAnsi="Tahoma" w:cs="Tahoma"/>
        </w:rPr>
        <w:t>......................................................................................................................</w:t>
      </w:r>
    </w:p>
    <w:p w:rsidR="00730272" w:rsidRPr="007D791F" w:rsidRDefault="00730272" w:rsidP="00730272">
      <w:pPr>
        <w:jc w:val="both"/>
        <w:rPr>
          <w:rFonts w:ascii="Tahoma" w:hAnsi="Tahoma" w:cs="Tahoma"/>
        </w:rPr>
      </w:pPr>
      <w:r w:rsidRPr="007D791F">
        <w:rPr>
          <w:rFonts w:ascii="Tahoma" w:hAnsi="Tahoma" w:cs="Tahoma"/>
        </w:rPr>
        <w:t>zwanym dalej Zamawiającym</w:t>
      </w:r>
    </w:p>
    <w:p w:rsidR="00730272" w:rsidRPr="007D791F" w:rsidRDefault="00730272" w:rsidP="00730272">
      <w:pPr>
        <w:jc w:val="center"/>
        <w:rPr>
          <w:rFonts w:ascii="Tahoma" w:hAnsi="Tahoma" w:cs="Tahoma"/>
        </w:rPr>
      </w:pPr>
      <w:r w:rsidRPr="007D791F">
        <w:rPr>
          <w:rFonts w:ascii="Tahoma" w:hAnsi="Tahoma" w:cs="Tahoma"/>
        </w:rPr>
        <w:t>a</w:t>
      </w:r>
    </w:p>
    <w:p w:rsidR="00730272" w:rsidRPr="007D791F" w:rsidRDefault="00730272" w:rsidP="00730272">
      <w:pPr>
        <w:jc w:val="both"/>
        <w:rPr>
          <w:rFonts w:ascii="Tahoma" w:hAnsi="Tahoma" w:cs="Tahoma"/>
        </w:rPr>
      </w:pPr>
      <w:r w:rsidRPr="007D791F">
        <w:rPr>
          <w:rFonts w:ascii="Tahoma" w:hAnsi="Tahoma" w:cs="Tahoma"/>
        </w:rPr>
        <w:t>......................................................................................................................................................</w:t>
      </w:r>
    </w:p>
    <w:p w:rsidR="00730272" w:rsidRPr="00790F5C" w:rsidRDefault="00730272" w:rsidP="00730272">
      <w:pPr>
        <w:jc w:val="both"/>
        <w:rPr>
          <w:rFonts w:ascii="Tahoma" w:hAnsi="Tahoma" w:cs="Tahoma"/>
        </w:rPr>
      </w:pPr>
      <w:r w:rsidRPr="007D791F">
        <w:rPr>
          <w:rFonts w:ascii="Tahoma" w:hAnsi="Tahoma" w:cs="Tahoma"/>
        </w:rPr>
        <w:t xml:space="preserve">z siedzibą w </w:t>
      </w:r>
      <w:r w:rsidRPr="00790F5C">
        <w:rPr>
          <w:rFonts w:ascii="Tahoma" w:hAnsi="Tahoma" w:cs="Tahoma"/>
        </w:rPr>
        <w:t>.................................................................., reprezentowanym przez:</w:t>
      </w:r>
    </w:p>
    <w:p w:rsidR="00730272" w:rsidRPr="00790F5C" w:rsidRDefault="00730272" w:rsidP="00F63954">
      <w:pPr>
        <w:numPr>
          <w:ilvl w:val="0"/>
          <w:numId w:val="44"/>
        </w:numPr>
        <w:tabs>
          <w:tab w:val="clear" w:pos="1429"/>
          <w:tab w:val="num" w:pos="993"/>
        </w:tabs>
        <w:suppressAutoHyphens w:val="0"/>
        <w:ind w:left="992" w:hanging="357"/>
        <w:jc w:val="both"/>
        <w:rPr>
          <w:rFonts w:ascii="Tahoma" w:hAnsi="Tahoma" w:cs="Tahoma"/>
        </w:rPr>
      </w:pPr>
      <w:r w:rsidRPr="00790F5C">
        <w:rPr>
          <w:rFonts w:ascii="Tahoma" w:hAnsi="Tahoma" w:cs="Tahoma"/>
        </w:rPr>
        <w:t>........................................................................................................................</w:t>
      </w:r>
    </w:p>
    <w:p w:rsidR="00730272" w:rsidRPr="00790F5C" w:rsidRDefault="00730272" w:rsidP="00F63954">
      <w:pPr>
        <w:numPr>
          <w:ilvl w:val="0"/>
          <w:numId w:val="44"/>
        </w:numPr>
        <w:tabs>
          <w:tab w:val="clear" w:pos="1429"/>
          <w:tab w:val="num" w:pos="993"/>
        </w:tabs>
        <w:suppressAutoHyphens w:val="0"/>
        <w:ind w:left="992" w:hanging="357"/>
        <w:jc w:val="both"/>
        <w:rPr>
          <w:rFonts w:ascii="Tahoma" w:hAnsi="Tahoma" w:cs="Tahoma"/>
        </w:rPr>
      </w:pPr>
      <w:r w:rsidRPr="00790F5C">
        <w:rPr>
          <w:rFonts w:ascii="Tahoma" w:hAnsi="Tahoma" w:cs="Tahoma"/>
        </w:rPr>
        <w:t>........................................................................................................................</w:t>
      </w:r>
    </w:p>
    <w:p w:rsidR="00730272" w:rsidRPr="00790F5C" w:rsidRDefault="00730272" w:rsidP="00730272">
      <w:pPr>
        <w:jc w:val="both"/>
        <w:rPr>
          <w:rFonts w:ascii="Tahoma" w:hAnsi="Tahoma" w:cs="Tahoma"/>
        </w:rPr>
      </w:pPr>
      <w:r w:rsidRPr="00790F5C">
        <w:rPr>
          <w:rFonts w:ascii="Tahoma" w:hAnsi="Tahoma" w:cs="Tahoma"/>
        </w:rPr>
        <w:t>zwanym dalej Wykonawcą.</w:t>
      </w:r>
    </w:p>
    <w:p w:rsidR="00730272" w:rsidRPr="007D791F" w:rsidRDefault="00730272" w:rsidP="00730272">
      <w:pPr>
        <w:jc w:val="both"/>
        <w:rPr>
          <w:rFonts w:ascii="Tahoma" w:hAnsi="Tahoma" w:cs="Tahoma"/>
        </w:rPr>
      </w:pPr>
      <w:r w:rsidRPr="00790F5C">
        <w:rPr>
          <w:rFonts w:ascii="Tahoma" w:hAnsi="Tahoma" w:cs="Tahoma"/>
        </w:rPr>
        <w:t>W rezultacie dokonania przez Zamawiającego wyboru oferty Wykonawcy, zgodnie z wymogami Ustawy Prawo zamówień publicznych  z dnia 29 stycznia 2004 r. (Dz.U. 2017 poz. 1579 z późn. zm.) zwanej dalej Ustawą PZP,</w:t>
      </w:r>
      <w:r w:rsidRPr="00790F5C">
        <w:rPr>
          <w:rFonts w:ascii="Tahoma" w:hAnsi="Tahoma" w:cs="Tahoma"/>
          <w:b/>
          <w:bCs/>
        </w:rPr>
        <w:t xml:space="preserve"> </w:t>
      </w:r>
      <w:r w:rsidRPr="00790F5C">
        <w:rPr>
          <w:rFonts w:ascii="Tahoma" w:hAnsi="Tahoma" w:cs="Tahoma"/>
        </w:rPr>
        <w:t>w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rsidR="00730272" w:rsidRPr="007D791F" w:rsidRDefault="00730272" w:rsidP="00730272">
      <w:pPr>
        <w:jc w:val="center"/>
        <w:rPr>
          <w:rFonts w:ascii="Tahoma" w:hAnsi="Tahoma" w:cs="Tahoma"/>
        </w:rPr>
      </w:pP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730272" w:rsidRPr="00790F5C" w:rsidRDefault="00730272" w:rsidP="00730272">
      <w:pPr>
        <w:jc w:val="both"/>
        <w:rPr>
          <w:rFonts w:ascii="Tahoma" w:hAnsi="Tahoma" w:cs="Tahoma"/>
        </w:rPr>
      </w:pPr>
      <w:r w:rsidRPr="00790F5C">
        <w:rPr>
          <w:rFonts w:ascii="Tahoma" w:hAnsi="Tahoma" w:cs="Tahoma"/>
        </w:rPr>
        <w:t xml:space="preserve">Wykonawca przyjmuje do ubezpieczenia mienie i odpowiedzialność Zamawiającego określone w Specyfikacji Istotnych Warunków Zamówienia, zwanej dalej SIWZ, zgodnie z warunkami oferty z dnia…………………. złożonej w postępowaniu o udzielnie zamówienia na </w:t>
      </w:r>
      <w:r w:rsidR="002929DE" w:rsidRPr="00790F5C">
        <w:rPr>
          <w:rFonts w:ascii="Tahoma" w:hAnsi="Tahoma" w:cs="Tahoma"/>
        </w:rPr>
        <w:t xml:space="preserve">ubezpieczenie mienia i odpowiedzialności </w:t>
      </w:r>
      <w:r w:rsidR="002929DE">
        <w:rPr>
          <w:rFonts w:ascii="Tahoma" w:hAnsi="Tahoma" w:cs="Tahoma"/>
        </w:rPr>
        <w:t>Powiatu Iławskiego</w:t>
      </w:r>
      <w:r w:rsidRPr="00790F5C">
        <w:rPr>
          <w:rFonts w:ascii="Tahoma" w:hAnsi="Tahoma" w:cs="Tahoma"/>
        </w:rPr>
        <w:t xml:space="preserve">, </w:t>
      </w:r>
      <w:r w:rsidR="00316757">
        <w:rPr>
          <w:rFonts w:ascii="Tahoma" w:hAnsi="Tahoma" w:cs="Tahoma"/>
        </w:rPr>
        <w:br/>
      </w:r>
      <w:r w:rsidRPr="00790F5C">
        <w:rPr>
          <w:rFonts w:ascii="Tahoma" w:hAnsi="Tahoma" w:cs="Tahoma"/>
        </w:rPr>
        <w:t xml:space="preserve">w ramach następujących ubezpieczeń: </w:t>
      </w:r>
    </w:p>
    <w:p w:rsidR="00730272" w:rsidRPr="00790F5C" w:rsidRDefault="00730272" w:rsidP="00F63954">
      <w:pPr>
        <w:numPr>
          <w:ilvl w:val="0"/>
          <w:numId w:val="47"/>
        </w:numPr>
        <w:tabs>
          <w:tab w:val="clear" w:pos="2136"/>
        </w:tabs>
        <w:suppressAutoHyphens w:val="0"/>
        <w:ind w:left="426"/>
        <w:jc w:val="both"/>
        <w:rPr>
          <w:rFonts w:ascii="Tahoma" w:hAnsi="Tahoma" w:cs="Tahoma"/>
        </w:rPr>
      </w:pPr>
      <w:r w:rsidRPr="00790F5C">
        <w:rPr>
          <w:rFonts w:ascii="Tahoma" w:hAnsi="Tahoma" w:cs="Tahoma"/>
        </w:rPr>
        <w:t xml:space="preserve">od ognia i innych zdarzeń losowych, </w:t>
      </w:r>
    </w:p>
    <w:p w:rsidR="00730272" w:rsidRPr="00790F5C" w:rsidRDefault="00730272" w:rsidP="00F63954">
      <w:pPr>
        <w:numPr>
          <w:ilvl w:val="0"/>
          <w:numId w:val="47"/>
        </w:numPr>
        <w:tabs>
          <w:tab w:val="clear" w:pos="2136"/>
        </w:tabs>
        <w:suppressAutoHyphens w:val="0"/>
        <w:ind w:left="426"/>
        <w:jc w:val="both"/>
        <w:rPr>
          <w:rFonts w:ascii="Tahoma" w:hAnsi="Tahoma" w:cs="Tahoma"/>
        </w:rPr>
      </w:pPr>
      <w:r w:rsidRPr="00790F5C">
        <w:rPr>
          <w:rFonts w:ascii="Tahoma" w:hAnsi="Tahoma" w:cs="Tahoma"/>
        </w:rPr>
        <w:t>od kradzieży z włamaniem i rabunku oraz od kradzieży zwykłej,</w:t>
      </w:r>
    </w:p>
    <w:p w:rsidR="00730272" w:rsidRPr="00790F5C" w:rsidRDefault="00730272" w:rsidP="00F63954">
      <w:pPr>
        <w:numPr>
          <w:ilvl w:val="0"/>
          <w:numId w:val="47"/>
        </w:numPr>
        <w:tabs>
          <w:tab w:val="clear" w:pos="2136"/>
        </w:tabs>
        <w:suppressAutoHyphens w:val="0"/>
        <w:ind w:left="426"/>
        <w:jc w:val="both"/>
        <w:rPr>
          <w:rFonts w:ascii="Tahoma" w:hAnsi="Tahoma" w:cs="Tahoma"/>
        </w:rPr>
      </w:pPr>
      <w:r w:rsidRPr="00790F5C">
        <w:rPr>
          <w:rFonts w:ascii="Tahoma" w:hAnsi="Tahoma" w:cs="Tahoma"/>
        </w:rPr>
        <w:t xml:space="preserve">sprzętu elektronicznego od wszystkich </w:t>
      </w:r>
      <w:proofErr w:type="spellStart"/>
      <w:r w:rsidRPr="00790F5C">
        <w:rPr>
          <w:rFonts w:ascii="Tahoma" w:hAnsi="Tahoma" w:cs="Tahoma"/>
        </w:rPr>
        <w:t>ryzyk</w:t>
      </w:r>
      <w:proofErr w:type="spellEnd"/>
      <w:r w:rsidRPr="00790F5C">
        <w:rPr>
          <w:rFonts w:ascii="Tahoma" w:hAnsi="Tahoma" w:cs="Tahoma"/>
        </w:rPr>
        <w:t xml:space="preserve">, </w:t>
      </w:r>
    </w:p>
    <w:p w:rsidR="00730272" w:rsidRPr="00790F5C" w:rsidRDefault="00730272" w:rsidP="00F63954">
      <w:pPr>
        <w:numPr>
          <w:ilvl w:val="0"/>
          <w:numId w:val="47"/>
        </w:numPr>
        <w:tabs>
          <w:tab w:val="clear" w:pos="2136"/>
        </w:tabs>
        <w:suppressAutoHyphens w:val="0"/>
        <w:ind w:left="426"/>
        <w:jc w:val="both"/>
        <w:rPr>
          <w:rFonts w:ascii="Tahoma" w:hAnsi="Tahoma" w:cs="Tahoma"/>
        </w:rPr>
      </w:pPr>
      <w:r w:rsidRPr="00790F5C">
        <w:rPr>
          <w:rFonts w:ascii="Tahoma" w:hAnsi="Tahoma" w:cs="Tahoma"/>
        </w:rPr>
        <w:t xml:space="preserve">odpowiedzialności cywilnej, </w:t>
      </w:r>
    </w:p>
    <w:p w:rsidR="00730272" w:rsidRDefault="008476AB" w:rsidP="00F63954">
      <w:pPr>
        <w:numPr>
          <w:ilvl w:val="0"/>
          <w:numId w:val="47"/>
        </w:numPr>
        <w:tabs>
          <w:tab w:val="clear" w:pos="2136"/>
        </w:tabs>
        <w:suppressAutoHyphens w:val="0"/>
        <w:ind w:left="426"/>
        <w:jc w:val="both"/>
        <w:rPr>
          <w:rFonts w:ascii="Tahoma" w:hAnsi="Tahoma" w:cs="Tahoma"/>
        </w:rPr>
      </w:pPr>
      <w:r>
        <w:rPr>
          <w:rFonts w:ascii="Tahoma" w:hAnsi="Tahoma" w:cs="Tahoma"/>
        </w:rPr>
        <w:t>szyb od stłuczenia</w:t>
      </w:r>
    </w:p>
    <w:p w:rsidR="008476AB" w:rsidRPr="003374E5" w:rsidRDefault="008476AB" w:rsidP="008476AB">
      <w:pPr>
        <w:jc w:val="both"/>
        <w:rPr>
          <w:rFonts w:ascii="Tahoma" w:hAnsi="Tahoma" w:cs="Tahoma"/>
          <w:bCs/>
          <w:color w:val="70AD47" w:themeColor="accent6"/>
        </w:rPr>
      </w:pPr>
      <w:r w:rsidRPr="003374E5">
        <w:rPr>
          <w:rFonts w:ascii="Tahoma" w:hAnsi="Tahoma" w:cs="Tahoma"/>
          <w:bCs/>
          <w:color w:val="70AD47" w:themeColor="accent6"/>
        </w:rPr>
        <w:t>w następujących jednostkach organizacyjnych Zamawiającego:</w:t>
      </w:r>
    </w:p>
    <w:p w:rsid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 xml:space="preserve">Starostwo Powiatowe w Iławie, ul. </w:t>
      </w:r>
      <w:r w:rsidRPr="0065296D">
        <w:rPr>
          <w:rFonts w:ascii="Tahoma" w:hAnsi="Tahoma" w:cs="Tahoma"/>
          <w:lang w:val="en-US"/>
        </w:rPr>
        <w:t xml:space="preserve">Gen. </w:t>
      </w:r>
      <w:proofErr w:type="spellStart"/>
      <w:r w:rsidRPr="0065296D">
        <w:rPr>
          <w:rFonts w:ascii="Tahoma" w:hAnsi="Tahoma" w:cs="Tahoma"/>
          <w:lang w:val="en-US"/>
        </w:rPr>
        <w:t>Wł</w:t>
      </w:r>
      <w:proofErr w:type="spellEnd"/>
      <w:r w:rsidRPr="0065296D">
        <w:rPr>
          <w:rFonts w:ascii="Tahoma" w:hAnsi="Tahoma" w:cs="Tahoma"/>
          <w:lang w:val="en-US"/>
        </w:rPr>
        <w:t xml:space="preserve">. </w:t>
      </w:r>
      <w:proofErr w:type="spellStart"/>
      <w:r w:rsidRPr="0065296D">
        <w:rPr>
          <w:rFonts w:ascii="Tahoma" w:hAnsi="Tahoma" w:cs="Tahoma"/>
          <w:lang w:val="en-US"/>
        </w:rPr>
        <w:t>Andersa</w:t>
      </w:r>
      <w:proofErr w:type="spellEnd"/>
      <w:r w:rsidRPr="0065296D">
        <w:rPr>
          <w:rFonts w:ascii="Tahoma" w:hAnsi="Tahoma" w:cs="Tahoma"/>
          <w:lang w:val="en-US"/>
        </w:rPr>
        <w:t xml:space="preserve"> 2A i 12, 14-200 Iława</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Ogólnokształcących im. Stefana Żeromskiego w Iławie, u</w:t>
      </w:r>
      <w:r>
        <w:rPr>
          <w:rFonts w:ascii="Tahoma" w:hAnsi="Tahoma" w:cs="Tahoma"/>
        </w:rPr>
        <w:t>l. Sienkiewicza 1, 14-200 Iława</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im. Bohaterów Września 1939 Roku w Iławie, ul. Kopernika 8a, 14-200 Iława</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im. Konstytucji 3 Maja w Iławie, ul. Mierosławskiego 10, 14-200 Iława</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w Lubawie, ul. Gdańska 25, 14-260 Lubawa</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Rolniczych im. Heleny i Stanisława Sierakowskich, ul. Daszyńskiego 12, 14-220 Kisielice</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Zespół Szkół im. Ireny Kosmowskiej w Suszu, ul. Wiejska 1, 14-240 Susz</w:t>
      </w:r>
    </w:p>
    <w:p w:rsidR="0065296D" w:rsidRPr="0065296D" w:rsidRDefault="0065296D" w:rsidP="0065296D">
      <w:pPr>
        <w:pStyle w:val="Akapitzlist"/>
        <w:numPr>
          <w:ilvl w:val="0"/>
          <w:numId w:val="108"/>
        </w:numPr>
        <w:ind w:left="426" w:hanging="426"/>
        <w:jc w:val="both"/>
        <w:rPr>
          <w:rFonts w:ascii="Tahoma" w:hAnsi="Tahoma" w:cs="Tahoma"/>
          <w:lang w:val="en-US"/>
        </w:rPr>
      </w:pPr>
      <w:r w:rsidRPr="0065296D">
        <w:rPr>
          <w:rFonts w:ascii="Tahoma" w:hAnsi="Tahoma" w:cs="Tahoma"/>
        </w:rPr>
        <w:t xml:space="preserve">Zespół Placówek </w:t>
      </w:r>
      <w:proofErr w:type="spellStart"/>
      <w:r w:rsidRPr="0065296D">
        <w:rPr>
          <w:rFonts w:ascii="Tahoma" w:hAnsi="Tahoma" w:cs="Tahoma"/>
        </w:rPr>
        <w:t>Szkolno</w:t>
      </w:r>
      <w:proofErr w:type="spellEnd"/>
      <w:r w:rsidRPr="0065296D">
        <w:rPr>
          <w:rFonts w:ascii="Tahoma" w:hAnsi="Tahoma" w:cs="Tahoma"/>
        </w:rPr>
        <w:t xml:space="preserve"> – Wychowawczych w Iławie, ul. Kościuszki 23a, 14-200 Iława :</w:t>
      </w:r>
    </w:p>
    <w:p w:rsidR="0065296D" w:rsidRDefault="0065296D" w:rsidP="0065296D">
      <w:pPr>
        <w:pStyle w:val="Akapitzlist"/>
        <w:numPr>
          <w:ilvl w:val="2"/>
          <w:numId w:val="106"/>
        </w:numPr>
        <w:ind w:left="1560" w:hanging="426"/>
        <w:jc w:val="both"/>
        <w:rPr>
          <w:rFonts w:ascii="Tahoma" w:hAnsi="Tahoma" w:cs="Tahoma"/>
        </w:rPr>
      </w:pPr>
      <w:r w:rsidRPr="0065296D">
        <w:rPr>
          <w:rFonts w:ascii="Tahoma" w:hAnsi="Tahoma" w:cs="Tahoma"/>
        </w:rPr>
        <w:t xml:space="preserve">Specjalny Ośrodek </w:t>
      </w:r>
      <w:proofErr w:type="spellStart"/>
      <w:r w:rsidRPr="0065296D">
        <w:rPr>
          <w:rFonts w:ascii="Tahoma" w:hAnsi="Tahoma" w:cs="Tahoma"/>
        </w:rPr>
        <w:t>Szkolno</w:t>
      </w:r>
      <w:proofErr w:type="spellEnd"/>
      <w:r w:rsidRPr="0065296D">
        <w:rPr>
          <w:rFonts w:ascii="Tahoma" w:hAnsi="Tahoma" w:cs="Tahoma"/>
        </w:rPr>
        <w:t xml:space="preserve"> – Wychowawczy, ul. Kościuszki 23a, 14-200 Iława,</w:t>
      </w:r>
    </w:p>
    <w:p w:rsidR="0065296D" w:rsidRPr="0065296D" w:rsidRDefault="0065296D" w:rsidP="0065296D">
      <w:pPr>
        <w:pStyle w:val="Akapitzlist"/>
        <w:numPr>
          <w:ilvl w:val="2"/>
          <w:numId w:val="106"/>
        </w:numPr>
        <w:ind w:left="1560" w:hanging="426"/>
        <w:jc w:val="both"/>
        <w:rPr>
          <w:rFonts w:ascii="Tahoma" w:hAnsi="Tahoma" w:cs="Tahoma"/>
        </w:rPr>
      </w:pPr>
      <w:r w:rsidRPr="0065296D">
        <w:rPr>
          <w:rFonts w:ascii="Tahoma" w:hAnsi="Tahoma" w:cs="Tahoma"/>
        </w:rPr>
        <w:t>Sezonowe Szkolne Schronisko Młodzieżowe w Iławie, ul. Mierosławskiego 10 a, 14-200 Iława</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 xml:space="preserve">Międzyszkolny Ośrodek Sportowy, ul. Chodkiewicza 5, 14-200 Iława </w:t>
      </w:r>
    </w:p>
    <w:p w:rsidR="0065296D" w:rsidRP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Powiatowe Centrum Rozwoju Edukacji w Iławie, ul. Kopernika 8a, 14-200 Iława:</w:t>
      </w:r>
    </w:p>
    <w:p w:rsidR="0065296D" w:rsidRDefault="0065296D" w:rsidP="0065296D">
      <w:pPr>
        <w:pStyle w:val="Akapitzlist"/>
        <w:numPr>
          <w:ilvl w:val="2"/>
          <w:numId w:val="107"/>
        </w:numPr>
        <w:ind w:left="1560" w:hanging="426"/>
        <w:jc w:val="both"/>
        <w:rPr>
          <w:rFonts w:ascii="Tahoma" w:hAnsi="Tahoma" w:cs="Tahoma"/>
        </w:rPr>
      </w:pPr>
      <w:r w:rsidRPr="0065296D">
        <w:rPr>
          <w:rFonts w:ascii="Tahoma" w:hAnsi="Tahoma" w:cs="Tahoma"/>
        </w:rPr>
        <w:t xml:space="preserve">Poradnia </w:t>
      </w:r>
      <w:proofErr w:type="spellStart"/>
      <w:r w:rsidRPr="0065296D">
        <w:rPr>
          <w:rFonts w:ascii="Tahoma" w:hAnsi="Tahoma" w:cs="Tahoma"/>
        </w:rPr>
        <w:t>Psychologiczno</w:t>
      </w:r>
      <w:proofErr w:type="spellEnd"/>
      <w:r w:rsidRPr="0065296D">
        <w:rPr>
          <w:rFonts w:ascii="Tahoma" w:hAnsi="Tahoma" w:cs="Tahoma"/>
        </w:rPr>
        <w:t xml:space="preserve"> - Pedagogiczna w Iławie, ul. Kopernika 8a, 14-200 Iława</w:t>
      </w:r>
    </w:p>
    <w:p w:rsidR="0065296D" w:rsidRPr="0065296D" w:rsidRDefault="0065296D" w:rsidP="0065296D">
      <w:pPr>
        <w:pStyle w:val="Akapitzlist"/>
        <w:numPr>
          <w:ilvl w:val="2"/>
          <w:numId w:val="107"/>
        </w:numPr>
        <w:ind w:left="1560" w:hanging="426"/>
        <w:jc w:val="both"/>
        <w:rPr>
          <w:rFonts w:ascii="Tahoma" w:hAnsi="Tahoma" w:cs="Tahoma"/>
        </w:rPr>
      </w:pPr>
      <w:r w:rsidRPr="0065296D">
        <w:rPr>
          <w:rFonts w:ascii="Tahoma" w:hAnsi="Tahoma" w:cs="Tahoma"/>
        </w:rPr>
        <w:t>Powiatowa Biblioteka Pedagogiczna w Iławie ul. Kopernika 8A, 14-200 Iława</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Powiatowe Centrum Kształcenia Praktycznego w Iławie, ul. 1 Maja 8a, 14-200 Iława</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Powiatowe Centrum Pomocy Rodzinie w Iławie, ul. Gen. Wł. Andersa 3, 14-200 Iław</w:t>
      </w:r>
      <w:r w:rsidR="005C4205">
        <w:rPr>
          <w:rFonts w:ascii="Tahoma" w:hAnsi="Tahoma" w:cs="Tahoma"/>
        </w:rPr>
        <w:t>a</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Dom Pomocy Społecznej w Lubawie, ul. Grunwaldzka 16, 14-260 Lubawa</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Dom Pomocy Społecznej w Suszu, ul. Iławska 42, 14-240 Susz</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 xml:space="preserve">Powiatowy Środowiskowy Dom Samopomocy w Iławie, ul. Kard. St. Wyszyńskiego 2a, 14-200 Iława </w:t>
      </w:r>
    </w:p>
    <w:p w:rsid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 xml:space="preserve">Powiatowy Zarząd Dróg w Iławie, ul. Kościuszki 33A, 14-200 Iława </w:t>
      </w:r>
    </w:p>
    <w:p w:rsidR="0065296D" w:rsidRPr="0065296D" w:rsidRDefault="0065296D" w:rsidP="0065296D">
      <w:pPr>
        <w:pStyle w:val="Akapitzlist"/>
        <w:numPr>
          <w:ilvl w:val="0"/>
          <w:numId w:val="108"/>
        </w:numPr>
        <w:ind w:left="426" w:hanging="426"/>
        <w:jc w:val="both"/>
        <w:rPr>
          <w:rFonts w:ascii="Tahoma" w:hAnsi="Tahoma" w:cs="Tahoma"/>
        </w:rPr>
      </w:pPr>
      <w:r w:rsidRPr="0065296D">
        <w:rPr>
          <w:rFonts w:ascii="Tahoma" w:hAnsi="Tahoma" w:cs="Tahoma"/>
        </w:rPr>
        <w:t>Powiatowy Urząd Pracy w Iławie, ul. 1-go Maja 8b, 14-200 Iława</w:t>
      </w:r>
    </w:p>
    <w:p w:rsidR="008476AB" w:rsidRPr="008476AB" w:rsidRDefault="008476AB" w:rsidP="008476AB">
      <w:pPr>
        <w:jc w:val="both"/>
        <w:rPr>
          <w:rFonts w:ascii="Tahoma" w:hAnsi="Tahoma" w:cs="Tahoma"/>
          <w:bCs/>
        </w:rPr>
      </w:pP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730272" w:rsidRPr="00A93936" w:rsidRDefault="00730272" w:rsidP="00730272">
      <w:pPr>
        <w:pStyle w:val="Tekstpodstawowywcity"/>
        <w:ind w:left="0"/>
        <w:rPr>
          <w:rFonts w:ascii="Tahoma" w:hAnsi="Tahoma" w:cs="Tahoma"/>
        </w:rPr>
      </w:pPr>
      <w:r w:rsidRPr="00A93936">
        <w:rPr>
          <w:rFonts w:ascii="Tahoma" w:hAnsi="Tahoma" w:cs="Tahoma"/>
        </w:rPr>
        <w:t xml:space="preserve">Wykonawca udziela Zamawiającemu ochrony ubezpieczeniowej na okres </w:t>
      </w:r>
      <w:r w:rsidR="00A93936">
        <w:rPr>
          <w:rFonts w:ascii="Tahoma" w:hAnsi="Tahoma" w:cs="Tahoma"/>
        </w:rPr>
        <w:t xml:space="preserve">od ………… do </w:t>
      </w:r>
      <w:r w:rsidRPr="00A93936">
        <w:rPr>
          <w:rFonts w:ascii="Tahoma" w:hAnsi="Tahoma" w:cs="Tahoma"/>
        </w:rPr>
        <w:t>…………………………</w:t>
      </w: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730272" w:rsidRPr="007D791F" w:rsidRDefault="00730272" w:rsidP="00730272">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730272" w:rsidRPr="007D791F" w:rsidRDefault="00730272" w:rsidP="00730272">
      <w:pPr>
        <w:jc w:val="center"/>
        <w:rPr>
          <w:rFonts w:ascii="Tahoma" w:hAnsi="Tahoma" w:cs="Tahoma"/>
        </w:rPr>
      </w:pPr>
    </w:p>
    <w:p w:rsidR="00730272" w:rsidRPr="00423E85" w:rsidRDefault="00730272" w:rsidP="00730272">
      <w:pPr>
        <w:jc w:val="center"/>
        <w:rPr>
          <w:rFonts w:ascii="Tahoma" w:hAnsi="Tahoma" w:cs="Tahoma"/>
          <w:color w:val="000000" w:themeColor="text1"/>
        </w:rPr>
      </w:pPr>
      <w:r w:rsidRPr="00423E85">
        <w:rPr>
          <w:rFonts w:ascii="Tahoma" w:hAnsi="Tahoma" w:cs="Tahoma"/>
          <w:color w:val="000000" w:themeColor="text1"/>
        </w:rPr>
        <w:lastRenderedPageBreak/>
        <w:t>§ 4</w:t>
      </w:r>
    </w:p>
    <w:p w:rsidR="00730272" w:rsidRPr="00423E85" w:rsidRDefault="00730272" w:rsidP="00F63954">
      <w:pPr>
        <w:numPr>
          <w:ilvl w:val="0"/>
          <w:numId w:val="46"/>
        </w:numPr>
        <w:tabs>
          <w:tab w:val="clear" w:pos="720"/>
          <w:tab w:val="num" w:pos="142"/>
        </w:tabs>
        <w:suppressAutoHyphens w:val="0"/>
        <w:ind w:left="284" w:hanging="284"/>
        <w:jc w:val="both"/>
        <w:rPr>
          <w:rFonts w:ascii="Tahoma" w:hAnsi="Tahoma" w:cs="Tahoma"/>
          <w:color w:val="000000" w:themeColor="text1"/>
        </w:rPr>
      </w:pPr>
      <w:r w:rsidRPr="00423E85">
        <w:rPr>
          <w:rFonts w:ascii="Tahoma" w:hAnsi="Tahoma" w:cs="Tahoma"/>
          <w:color w:val="000000" w:themeColor="text1"/>
        </w:rPr>
        <w:t xml:space="preserve">Wykonawca zobowiązany jest do wystawienia polis ubezpieczenia nie później niż w terminie do 14 dni od początku okresu ubezpieczenia, określonego w SIWZ – dotyczy ubezpieczeń: od ognia i innych zdarzeń losowych, od kradzieży z włamaniem i rabunku, kradzieży zwykłej, sprzętu elektronicznego od wszystkich </w:t>
      </w:r>
      <w:proofErr w:type="spellStart"/>
      <w:r w:rsidRPr="00423E85">
        <w:rPr>
          <w:rFonts w:ascii="Tahoma" w:hAnsi="Tahoma" w:cs="Tahoma"/>
          <w:color w:val="000000" w:themeColor="text1"/>
        </w:rPr>
        <w:t>ryzyk</w:t>
      </w:r>
      <w:proofErr w:type="spellEnd"/>
      <w:r w:rsidRPr="00423E85">
        <w:rPr>
          <w:rFonts w:ascii="Tahoma" w:hAnsi="Tahoma" w:cs="Tahoma"/>
          <w:color w:val="000000" w:themeColor="text1"/>
        </w:rPr>
        <w:t>, odpowiedzialności cywilnej, szyb od stłuczenia.</w:t>
      </w:r>
    </w:p>
    <w:p w:rsidR="00730272" w:rsidRPr="00423E85" w:rsidRDefault="00730272" w:rsidP="00F63954">
      <w:pPr>
        <w:numPr>
          <w:ilvl w:val="0"/>
          <w:numId w:val="46"/>
        </w:numPr>
        <w:tabs>
          <w:tab w:val="clear" w:pos="720"/>
          <w:tab w:val="num" w:pos="284"/>
        </w:tabs>
        <w:suppressAutoHyphens w:val="0"/>
        <w:ind w:left="284" w:hanging="284"/>
        <w:jc w:val="both"/>
        <w:rPr>
          <w:rFonts w:ascii="Tahoma" w:hAnsi="Tahoma" w:cs="Tahoma"/>
          <w:color w:val="000000" w:themeColor="text1"/>
        </w:rPr>
      </w:pPr>
      <w:r w:rsidRPr="00423E85">
        <w:rPr>
          <w:rFonts w:ascii="Tahoma" w:hAnsi="Tahoma" w:cs="Tahoma"/>
          <w:color w:val="000000" w:themeColor="text1"/>
        </w:rPr>
        <w:t>Do czasu wystawienia polis ubezpieczeniowych, Wykonawca potwierdza fakt udzielania ochrony poprzez wystawienie dokumentu tymczasowego – noty pokrycia ubezpieczeniowego</w:t>
      </w:r>
    </w:p>
    <w:p w:rsidR="00730272" w:rsidRDefault="00730272" w:rsidP="00730272">
      <w:pPr>
        <w:jc w:val="center"/>
        <w:rPr>
          <w:rFonts w:ascii="Tahoma" w:hAnsi="Tahoma" w:cs="Tahoma"/>
        </w:rPr>
      </w:pPr>
    </w:p>
    <w:p w:rsidR="00730272" w:rsidRPr="007D791F" w:rsidRDefault="00730272" w:rsidP="00730272">
      <w:pPr>
        <w:jc w:val="center"/>
        <w:rPr>
          <w:rFonts w:ascii="Tahoma" w:hAnsi="Tahoma" w:cs="Tahoma"/>
        </w:rPr>
      </w:pPr>
      <w:r w:rsidRPr="007D791F">
        <w:rPr>
          <w:rFonts w:ascii="Tahoma" w:hAnsi="Tahoma" w:cs="Tahoma"/>
        </w:rPr>
        <w:t>§ 5</w:t>
      </w:r>
    </w:p>
    <w:p w:rsidR="00730272" w:rsidRPr="007D791F" w:rsidRDefault="00730272" w:rsidP="00F63954">
      <w:pPr>
        <w:numPr>
          <w:ilvl w:val="0"/>
          <w:numId w:val="49"/>
        </w:numPr>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730272" w:rsidRPr="007D791F" w:rsidRDefault="00730272" w:rsidP="00F63954">
      <w:pPr>
        <w:numPr>
          <w:ilvl w:val="0"/>
          <w:numId w:val="49"/>
        </w:numPr>
        <w:tabs>
          <w:tab w:val="left" w:pos="284"/>
        </w:tabs>
        <w:ind w:left="284"/>
        <w:jc w:val="both"/>
        <w:rPr>
          <w:rFonts w:ascii="Tahoma" w:hAnsi="Tahoma" w:cs="Tahoma"/>
        </w:rPr>
      </w:pPr>
      <w:r w:rsidRPr="007D791F">
        <w:rPr>
          <w:rFonts w:ascii="Tahoma" w:hAnsi="Tahoma" w:cs="Tahoma"/>
        </w:rPr>
        <w:t>Po przyjęciu zgłoszenia szkody Wykonawca zobowiązuje się</w:t>
      </w:r>
      <w:r>
        <w:rPr>
          <w:rFonts w:ascii="Tahoma" w:hAnsi="Tahoma" w:cs="Tahoma"/>
        </w:rPr>
        <w:t>,</w:t>
      </w:r>
      <w:r w:rsidRPr="007D791F">
        <w:rPr>
          <w:rFonts w:ascii="Tahoma" w:hAnsi="Tahoma" w:cs="Tahoma"/>
        </w:rPr>
        <w:t xml:space="preserve"> w terminie nie później niż 3 dni roboczych od zgłoszenia szkody</w:t>
      </w:r>
      <w:r>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730272" w:rsidRPr="007D791F" w:rsidRDefault="00730272" w:rsidP="00730272">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730272" w:rsidRPr="004A0B27" w:rsidRDefault="00730272" w:rsidP="00730272">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rsidR="00730272" w:rsidRPr="004A0B27" w:rsidRDefault="00730272" w:rsidP="00F63954">
      <w:pPr>
        <w:numPr>
          <w:ilvl w:val="0"/>
          <w:numId w:val="49"/>
        </w:numPr>
        <w:tabs>
          <w:tab w:val="left" w:pos="284"/>
        </w:tabs>
        <w:ind w:left="284"/>
        <w:jc w:val="both"/>
        <w:rPr>
          <w:rFonts w:ascii="Tahoma" w:hAnsi="Tahoma" w:cs="Tahoma"/>
        </w:rPr>
      </w:pPr>
      <w:r w:rsidRPr="004A0B27">
        <w:rPr>
          <w:rFonts w:ascii="Tahoma" w:hAnsi="Tahoma" w:cs="Tahoma"/>
        </w:rPr>
        <w:t>Wykonawca nie będzie uzależniał wypłaty odszkodowania za szkody w mieniu Zamawiającego powstał</w:t>
      </w:r>
      <w:r>
        <w:rPr>
          <w:rFonts w:ascii="Tahoma" w:hAnsi="Tahoma" w:cs="Tahoma"/>
        </w:rPr>
        <w:t>e</w:t>
      </w:r>
      <w:r w:rsidRPr="004A0B27">
        <w:rPr>
          <w:rFonts w:ascii="Tahoma" w:hAnsi="Tahoma" w:cs="Tahoma"/>
        </w:rPr>
        <w:t xml:space="preserve"> </w:t>
      </w:r>
      <w:r>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730272" w:rsidRPr="00790F5C" w:rsidRDefault="00730272" w:rsidP="00F63954">
      <w:pPr>
        <w:numPr>
          <w:ilvl w:val="0"/>
          <w:numId w:val="49"/>
        </w:numPr>
        <w:tabs>
          <w:tab w:val="left" w:pos="284"/>
        </w:tabs>
        <w:ind w:left="284"/>
        <w:jc w:val="both"/>
        <w:rPr>
          <w:rFonts w:ascii="Tahoma" w:hAnsi="Tahoma" w:cs="Tahoma"/>
        </w:rPr>
      </w:pPr>
      <w:r w:rsidRPr="007D791F">
        <w:rPr>
          <w:rFonts w:ascii="Tahoma" w:hAnsi="Tahoma" w:cs="Tahoma"/>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t>
      </w:r>
      <w:r w:rsidR="00BA0A7B">
        <w:rPr>
          <w:rFonts w:ascii="Tahoma" w:hAnsi="Tahoma" w:cs="Tahoma"/>
        </w:rPr>
        <w:t>wystąpił Wykonawca, a które mają</w:t>
      </w:r>
      <w:r w:rsidRPr="007D791F">
        <w:rPr>
          <w:rFonts w:ascii="Tahoma" w:hAnsi="Tahoma" w:cs="Tahoma"/>
        </w:rPr>
        <w:t xml:space="preserve"> wpływ na ustalenie wysokości szkody lub odpowiedzialności za szkodę </w:t>
      </w:r>
      <w:r w:rsidRPr="00790F5C">
        <w:rPr>
          <w:rFonts w:ascii="Tahoma" w:hAnsi="Tahoma" w:cs="Tahoma"/>
        </w:rPr>
        <w:t>oraz gdy ustalenie odpowiedzialności Wykonawcy albo wysokość należnego odszkodowania zależy od toczącego się postępowania karnego lub cywilnego – dotyczy ubezpieczeń dobrowolnych.</w:t>
      </w:r>
    </w:p>
    <w:p w:rsidR="00730272" w:rsidRPr="00790F5C" w:rsidRDefault="00730272" w:rsidP="00F63954">
      <w:pPr>
        <w:numPr>
          <w:ilvl w:val="0"/>
          <w:numId w:val="49"/>
        </w:numPr>
        <w:tabs>
          <w:tab w:val="left" w:pos="284"/>
        </w:tabs>
        <w:ind w:left="284"/>
        <w:jc w:val="both"/>
        <w:rPr>
          <w:rFonts w:ascii="Tahoma" w:hAnsi="Tahoma" w:cs="Tahoma"/>
        </w:rPr>
      </w:pPr>
      <w:r w:rsidRPr="00790F5C">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730272" w:rsidRPr="00790F5C" w:rsidRDefault="00730272" w:rsidP="00F63954">
      <w:pPr>
        <w:numPr>
          <w:ilvl w:val="0"/>
          <w:numId w:val="49"/>
        </w:numPr>
        <w:tabs>
          <w:tab w:val="left" w:pos="284"/>
        </w:tabs>
        <w:ind w:left="284"/>
        <w:jc w:val="both"/>
        <w:rPr>
          <w:rFonts w:ascii="Tahoma" w:hAnsi="Tahoma" w:cs="Tahoma"/>
        </w:rPr>
      </w:pPr>
      <w:r w:rsidRPr="00790F5C">
        <w:rPr>
          <w:rFonts w:ascii="Tahoma" w:hAnsi="Tahoma"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30272" w:rsidRPr="00790F5C" w:rsidRDefault="00730272" w:rsidP="00F63954">
      <w:pPr>
        <w:numPr>
          <w:ilvl w:val="0"/>
          <w:numId w:val="49"/>
        </w:numPr>
        <w:tabs>
          <w:tab w:val="left" w:pos="284"/>
        </w:tabs>
        <w:ind w:left="284"/>
        <w:jc w:val="both"/>
        <w:rPr>
          <w:rFonts w:ascii="Tahoma" w:hAnsi="Tahoma" w:cs="Tahoma"/>
        </w:rPr>
      </w:pPr>
      <w:r w:rsidRPr="00790F5C">
        <w:rPr>
          <w:rFonts w:ascii="Tahoma" w:hAnsi="Tahoma" w:cs="Tahoma"/>
        </w:rPr>
        <w:t>Jeżeli Wykonawca nie udzieli odpowiedzi na reklamację (odwołanie) w terminach, o których mowa w ust. 6 uważa się, że uznał on reklamację.</w:t>
      </w:r>
    </w:p>
    <w:p w:rsidR="00730272" w:rsidRPr="007D791F" w:rsidRDefault="00730272" w:rsidP="00F63954">
      <w:pPr>
        <w:numPr>
          <w:ilvl w:val="0"/>
          <w:numId w:val="49"/>
        </w:numPr>
        <w:tabs>
          <w:tab w:val="left" w:pos="284"/>
        </w:tabs>
        <w:ind w:left="284"/>
        <w:jc w:val="both"/>
        <w:rPr>
          <w:rFonts w:ascii="Tahoma" w:hAnsi="Tahoma" w:cs="Tahoma"/>
        </w:rPr>
      </w:pPr>
      <w:r w:rsidRPr="00790F5C">
        <w:rPr>
          <w:rFonts w:ascii="Tahoma" w:hAnsi="Tahoma" w:cs="Tahoma"/>
        </w:rPr>
        <w:t>W przypadku kontaktów Wykonawcy z pełnomocnikiem Zamawiającego dopuszczalna jest forma kontaktowania za pośrednictwem poczty elektronicznej</w:t>
      </w:r>
      <w:r w:rsidRPr="007D791F">
        <w:rPr>
          <w:rFonts w:ascii="Tahoma" w:hAnsi="Tahoma" w:cs="Tahoma"/>
        </w:rPr>
        <w:t xml:space="preserve"> pod adresem: </w:t>
      </w:r>
      <w:hyperlink r:id="rId11" w:history="1">
        <w:r w:rsidRPr="007D791F">
          <w:rPr>
            <w:rStyle w:val="Hipercze"/>
            <w:rFonts w:ascii="Tahoma" w:hAnsi="Tahoma" w:cs="Tahoma"/>
          </w:rPr>
          <w:t>szkody@maximus-broker.pl</w:t>
        </w:r>
      </w:hyperlink>
      <w:r w:rsidRPr="007D791F">
        <w:rPr>
          <w:rFonts w:ascii="Tahoma" w:hAnsi="Tahoma" w:cs="Tahoma"/>
        </w:rPr>
        <w:t>.</w:t>
      </w:r>
    </w:p>
    <w:p w:rsidR="00730272" w:rsidRPr="007D791F" w:rsidRDefault="00730272" w:rsidP="00F63954">
      <w:pPr>
        <w:numPr>
          <w:ilvl w:val="0"/>
          <w:numId w:val="49"/>
        </w:numPr>
        <w:tabs>
          <w:tab w:val="left" w:pos="284"/>
        </w:tab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730272" w:rsidRPr="007D791F" w:rsidRDefault="00730272" w:rsidP="00F63954">
      <w:pPr>
        <w:numPr>
          <w:ilvl w:val="0"/>
          <w:numId w:val="49"/>
        </w:numPr>
        <w:tabs>
          <w:tab w:val="left" w:pos="284"/>
        </w:tabs>
        <w:ind w:left="284"/>
        <w:jc w:val="both"/>
        <w:rPr>
          <w:rFonts w:ascii="Tahoma" w:hAnsi="Tahoma" w:cs="Tahoma"/>
        </w:rPr>
      </w:pPr>
      <w:bookmarkStart w:id="56" w:name="OLE_LINK2"/>
      <w:bookmarkStart w:id="57" w:name="OLE_LINK3"/>
      <w:r w:rsidRPr="007D791F">
        <w:rPr>
          <w:rFonts w:ascii="Tahoma" w:hAnsi="Tahoma" w:cs="Tahoma"/>
        </w:rPr>
        <w:t>Wykonawca oświadcza, że wszelkie wypłaty dla Zamawiającego (jednostek organizacyjnych Zamawiającego) nie mogących dokonać rozliczenia podatku VAT, będą przyznawane w wartości brutto</w:t>
      </w:r>
      <w:bookmarkEnd w:id="56"/>
      <w:bookmarkEnd w:id="57"/>
      <w:r w:rsidRPr="007D791F">
        <w:rPr>
          <w:rFonts w:ascii="Tahoma" w:hAnsi="Tahoma" w:cs="Tahoma"/>
        </w:rPr>
        <w:t>.</w:t>
      </w:r>
    </w:p>
    <w:p w:rsidR="00730272" w:rsidRPr="007D791F" w:rsidRDefault="00730272" w:rsidP="00F63954">
      <w:pPr>
        <w:numPr>
          <w:ilvl w:val="0"/>
          <w:numId w:val="49"/>
        </w:numPr>
        <w:tabs>
          <w:tab w:val="left" w:pos="284"/>
        </w:tab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730272" w:rsidRPr="00A75040" w:rsidRDefault="00730272" w:rsidP="00730272">
      <w:pPr>
        <w:jc w:val="center"/>
        <w:rPr>
          <w:rFonts w:ascii="Tahoma" w:hAnsi="Tahoma" w:cs="Tahoma"/>
        </w:rPr>
      </w:pPr>
      <w:r w:rsidRPr="00A75040">
        <w:rPr>
          <w:rFonts w:ascii="Tahoma" w:hAnsi="Tahoma" w:cs="Tahoma"/>
        </w:rPr>
        <w:sym w:font="Times New Roman" w:char="00A7"/>
      </w:r>
      <w:r w:rsidRPr="00A75040">
        <w:rPr>
          <w:rFonts w:ascii="Tahoma" w:hAnsi="Tahoma" w:cs="Tahoma"/>
        </w:rPr>
        <w:t xml:space="preserve"> 6</w:t>
      </w:r>
    </w:p>
    <w:p w:rsidR="00730272" w:rsidRPr="00BA0A7B" w:rsidRDefault="00730272" w:rsidP="00730272">
      <w:pPr>
        <w:pStyle w:val="Tekstpodstawowywcity"/>
        <w:ind w:left="0"/>
        <w:rPr>
          <w:rFonts w:ascii="Tahoma" w:hAnsi="Tahoma" w:cs="Tahoma"/>
        </w:rPr>
      </w:pPr>
      <w:r w:rsidRPr="00BA0A7B">
        <w:rPr>
          <w:rFonts w:ascii="Tahoma" w:hAnsi="Tahoma" w:cs="Tahoma"/>
        </w:rPr>
        <w:t>Za udzieloną ochronę Zamawiający zapłaci składkę ubezpieczeniową w łącznej wysokości ................................................. zł (słownie złotych .............................................................................).</w:t>
      </w:r>
    </w:p>
    <w:p w:rsidR="00730272" w:rsidRPr="00A75040" w:rsidRDefault="00730272" w:rsidP="00A75040">
      <w:pPr>
        <w:pStyle w:val="Tekstpodstawowywcity"/>
        <w:spacing w:after="0"/>
        <w:ind w:left="0"/>
        <w:jc w:val="center"/>
        <w:rPr>
          <w:rFonts w:ascii="Tahoma" w:hAnsi="Tahoma" w:cs="Tahoma"/>
        </w:rPr>
      </w:pPr>
      <w:r w:rsidRPr="00A75040">
        <w:rPr>
          <w:rFonts w:ascii="Tahoma" w:hAnsi="Tahoma" w:cs="Tahoma"/>
        </w:rPr>
        <w:sym w:font="Times New Roman" w:char="00A7"/>
      </w:r>
      <w:r w:rsidRPr="00A75040">
        <w:rPr>
          <w:rFonts w:ascii="Tahoma" w:hAnsi="Tahoma" w:cs="Tahoma"/>
        </w:rPr>
        <w:t xml:space="preserve"> 7</w:t>
      </w:r>
    </w:p>
    <w:p w:rsidR="00730272" w:rsidRPr="007D791F" w:rsidRDefault="00BA0A7B" w:rsidP="00A75040">
      <w:pPr>
        <w:jc w:val="both"/>
        <w:rPr>
          <w:rFonts w:ascii="Tahoma" w:hAnsi="Tahoma" w:cs="Tahoma"/>
        </w:rPr>
      </w:pPr>
      <w:r>
        <w:rPr>
          <w:rFonts w:ascii="Tahoma" w:hAnsi="Tahoma" w:cs="Tahoma"/>
        </w:rPr>
        <w:t xml:space="preserve">1. </w:t>
      </w:r>
      <w:r w:rsidR="00730272" w:rsidRPr="007D791F">
        <w:rPr>
          <w:rFonts w:ascii="Tahoma" w:hAnsi="Tahoma" w:cs="Tahoma"/>
        </w:rPr>
        <w:t>Zamawiający zapłaci składkę ubezpieczeniową zgodnie z poniższym harmonogramem:</w:t>
      </w:r>
    </w:p>
    <w:p w:rsidR="00730272" w:rsidRPr="003374E5" w:rsidRDefault="00BA0A7B" w:rsidP="00F63954">
      <w:pPr>
        <w:pStyle w:val="Akapitzlist"/>
        <w:numPr>
          <w:ilvl w:val="0"/>
          <w:numId w:val="63"/>
        </w:numPr>
        <w:ind w:left="567" w:hanging="283"/>
        <w:rPr>
          <w:rFonts w:ascii="Tahoma" w:hAnsi="Tahoma" w:cs="Tahoma"/>
        </w:rPr>
      </w:pPr>
      <w:r w:rsidRPr="003374E5">
        <w:rPr>
          <w:rFonts w:ascii="Tahoma" w:hAnsi="Tahoma" w:cs="Tahoma"/>
        </w:rPr>
        <w:t>z</w:t>
      </w:r>
      <w:r w:rsidR="00730272" w:rsidRPr="003374E5">
        <w:rPr>
          <w:rFonts w:ascii="Tahoma" w:hAnsi="Tahoma" w:cs="Tahoma"/>
        </w:rPr>
        <w:t>a I rok ubezpieczenia:</w:t>
      </w:r>
    </w:p>
    <w:p w:rsidR="00BA0A7B" w:rsidRPr="003374E5" w:rsidRDefault="00730272" w:rsidP="00F63954">
      <w:pPr>
        <w:pStyle w:val="Akapitzlist"/>
        <w:numPr>
          <w:ilvl w:val="0"/>
          <w:numId w:val="64"/>
        </w:numPr>
        <w:ind w:left="993"/>
        <w:rPr>
          <w:rFonts w:ascii="Tahoma" w:hAnsi="Tahoma" w:cs="Tahoma"/>
        </w:rPr>
      </w:pPr>
      <w:r w:rsidRPr="003374E5">
        <w:rPr>
          <w:rFonts w:ascii="Tahoma" w:hAnsi="Tahoma" w:cs="Tahoma"/>
        </w:rPr>
        <w:t xml:space="preserve">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w:t>
      </w:r>
      <w:r w:rsidR="00160C22" w:rsidRPr="003374E5">
        <w:rPr>
          <w:rFonts w:ascii="Tahoma" w:hAnsi="Tahoma" w:cs="Tahoma"/>
        </w:rPr>
        <w:t xml:space="preserve"> </w:t>
      </w:r>
      <w:r w:rsidRPr="003374E5">
        <w:rPr>
          <w:rFonts w:ascii="Tahoma" w:hAnsi="Tahoma" w:cs="Tahoma"/>
        </w:rPr>
        <w:t>do 31.08.2018 r.</w:t>
      </w:r>
    </w:p>
    <w:p w:rsidR="00BA0A7B" w:rsidRPr="003374E5" w:rsidRDefault="00730272" w:rsidP="00F63954">
      <w:pPr>
        <w:pStyle w:val="Akapitzlist"/>
        <w:numPr>
          <w:ilvl w:val="0"/>
          <w:numId w:val="64"/>
        </w:numPr>
        <w:ind w:left="993"/>
        <w:rPr>
          <w:rFonts w:ascii="Tahoma" w:hAnsi="Tahoma" w:cs="Tahoma"/>
        </w:rPr>
      </w:pPr>
      <w:r w:rsidRPr="003374E5">
        <w:rPr>
          <w:rFonts w:ascii="Tahoma" w:hAnsi="Tahoma" w:cs="Tahoma"/>
        </w:rPr>
        <w:t xml:space="preserve">II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15.12.2018 r.</w:t>
      </w:r>
    </w:p>
    <w:p w:rsidR="00730272" w:rsidRPr="003374E5" w:rsidRDefault="00730272" w:rsidP="00F63954">
      <w:pPr>
        <w:pStyle w:val="Akapitzlist"/>
        <w:numPr>
          <w:ilvl w:val="0"/>
          <w:numId w:val="64"/>
        </w:numPr>
        <w:ind w:left="993"/>
        <w:rPr>
          <w:rFonts w:ascii="Tahoma" w:hAnsi="Tahoma" w:cs="Tahoma"/>
        </w:rPr>
      </w:pPr>
      <w:r w:rsidRPr="003374E5">
        <w:rPr>
          <w:rFonts w:ascii="Tahoma" w:hAnsi="Tahoma" w:cs="Tahoma"/>
        </w:rPr>
        <w:t xml:space="preserve">III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15.03.2019 r.</w:t>
      </w:r>
    </w:p>
    <w:p w:rsidR="00730272" w:rsidRPr="003374E5" w:rsidRDefault="00BA0A7B" w:rsidP="00F63954">
      <w:pPr>
        <w:pStyle w:val="Akapitzlist"/>
        <w:numPr>
          <w:ilvl w:val="0"/>
          <w:numId w:val="63"/>
        </w:numPr>
        <w:ind w:left="567" w:hanging="283"/>
        <w:rPr>
          <w:rFonts w:ascii="Tahoma" w:hAnsi="Tahoma" w:cs="Tahoma"/>
        </w:rPr>
      </w:pPr>
      <w:r w:rsidRPr="003374E5">
        <w:rPr>
          <w:rFonts w:ascii="Tahoma" w:hAnsi="Tahoma" w:cs="Tahoma"/>
        </w:rPr>
        <w:t>z</w:t>
      </w:r>
      <w:r w:rsidR="00730272" w:rsidRPr="003374E5">
        <w:rPr>
          <w:rFonts w:ascii="Tahoma" w:hAnsi="Tahoma" w:cs="Tahoma"/>
        </w:rPr>
        <w:t>a II rok ubezpieczenia:</w:t>
      </w:r>
    </w:p>
    <w:p w:rsidR="00BA0A7B" w:rsidRPr="003374E5" w:rsidRDefault="00730272" w:rsidP="00F63954">
      <w:pPr>
        <w:pStyle w:val="Akapitzlist"/>
        <w:numPr>
          <w:ilvl w:val="0"/>
          <w:numId w:val="65"/>
        </w:numPr>
        <w:ind w:left="993"/>
        <w:rPr>
          <w:rFonts w:ascii="Tahoma" w:hAnsi="Tahoma" w:cs="Tahoma"/>
        </w:rPr>
      </w:pPr>
      <w:r w:rsidRPr="003374E5">
        <w:rPr>
          <w:rFonts w:ascii="Tahoma" w:hAnsi="Tahoma" w:cs="Tahoma"/>
        </w:rPr>
        <w:t xml:space="preserve">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31.08.2019 r.</w:t>
      </w:r>
    </w:p>
    <w:p w:rsidR="00BA0A7B" w:rsidRPr="003374E5" w:rsidRDefault="00730272" w:rsidP="00F63954">
      <w:pPr>
        <w:pStyle w:val="Akapitzlist"/>
        <w:numPr>
          <w:ilvl w:val="0"/>
          <w:numId w:val="65"/>
        </w:numPr>
        <w:ind w:left="993"/>
        <w:rPr>
          <w:rFonts w:ascii="Tahoma" w:hAnsi="Tahoma" w:cs="Tahoma"/>
        </w:rPr>
      </w:pPr>
      <w:r w:rsidRPr="003374E5">
        <w:rPr>
          <w:rFonts w:ascii="Tahoma" w:hAnsi="Tahoma" w:cs="Tahoma"/>
        </w:rPr>
        <w:t xml:space="preserve">II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15.12.2019 r.</w:t>
      </w:r>
    </w:p>
    <w:p w:rsidR="00730272" w:rsidRPr="003374E5" w:rsidRDefault="00730272" w:rsidP="00F63954">
      <w:pPr>
        <w:pStyle w:val="Akapitzlist"/>
        <w:numPr>
          <w:ilvl w:val="0"/>
          <w:numId w:val="65"/>
        </w:numPr>
        <w:ind w:left="993"/>
        <w:rPr>
          <w:rFonts w:ascii="Tahoma" w:hAnsi="Tahoma" w:cs="Tahoma"/>
        </w:rPr>
      </w:pPr>
      <w:r w:rsidRPr="003374E5">
        <w:rPr>
          <w:rFonts w:ascii="Tahoma" w:hAnsi="Tahoma" w:cs="Tahoma"/>
        </w:rPr>
        <w:t xml:space="preserve">III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15.03.2020 r.</w:t>
      </w:r>
    </w:p>
    <w:p w:rsidR="00730272" w:rsidRPr="003374E5" w:rsidRDefault="00BA0A7B" w:rsidP="00F63954">
      <w:pPr>
        <w:pStyle w:val="Akapitzlist"/>
        <w:numPr>
          <w:ilvl w:val="0"/>
          <w:numId w:val="63"/>
        </w:numPr>
        <w:ind w:left="567" w:hanging="283"/>
        <w:rPr>
          <w:rFonts w:ascii="Tahoma" w:hAnsi="Tahoma" w:cs="Tahoma"/>
        </w:rPr>
      </w:pPr>
      <w:r w:rsidRPr="003374E5">
        <w:rPr>
          <w:rFonts w:ascii="Tahoma" w:hAnsi="Tahoma" w:cs="Tahoma"/>
        </w:rPr>
        <w:t>z</w:t>
      </w:r>
      <w:r w:rsidR="00730272" w:rsidRPr="003374E5">
        <w:rPr>
          <w:rFonts w:ascii="Tahoma" w:hAnsi="Tahoma" w:cs="Tahoma"/>
        </w:rPr>
        <w:t>a III rok ubezpieczenia:</w:t>
      </w:r>
    </w:p>
    <w:p w:rsidR="00BA0A7B" w:rsidRPr="003374E5" w:rsidRDefault="00730272" w:rsidP="00F63954">
      <w:pPr>
        <w:pStyle w:val="Akapitzlist"/>
        <w:numPr>
          <w:ilvl w:val="0"/>
          <w:numId w:val="66"/>
        </w:numPr>
        <w:ind w:left="993" w:hanging="426"/>
        <w:rPr>
          <w:rFonts w:ascii="Tahoma" w:hAnsi="Tahoma" w:cs="Tahoma"/>
        </w:rPr>
      </w:pPr>
      <w:r w:rsidRPr="003374E5">
        <w:rPr>
          <w:rFonts w:ascii="Tahoma" w:hAnsi="Tahoma" w:cs="Tahoma"/>
        </w:rPr>
        <w:t xml:space="preserve">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31.08.2020 r.</w:t>
      </w:r>
    </w:p>
    <w:p w:rsidR="00BA0A7B" w:rsidRPr="003374E5" w:rsidRDefault="00730272" w:rsidP="00F63954">
      <w:pPr>
        <w:pStyle w:val="Akapitzlist"/>
        <w:numPr>
          <w:ilvl w:val="0"/>
          <w:numId w:val="66"/>
        </w:numPr>
        <w:ind w:left="993" w:hanging="426"/>
        <w:rPr>
          <w:rFonts w:ascii="Tahoma" w:hAnsi="Tahoma" w:cs="Tahoma"/>
        </w:rPr>
      </w:pPr>
      <w:r w:rsidRPr="003374E5">
        <w:rPr>
          <w:rFonts w:ascii="Tahoma" w:hAnsi="Tahoma" w:cs="Tahoma"/>
        </w:rPr>
        <w:t>II rata</w:t>
      </w:r>
      <w:r w:rsidR="00160C22" w:rsidRPr="003374E5">
        <w:rPr>
          <w:rFonts w:ascii="Tahoma" w:hAnsi="Tahoma" w:cs="Tahoma"/>
        </w:rPr>
        <w:t xml:space="preserve"> w wysokości ………………… </w:t>
      </w:r>
      <w:r w:rsidR="00160C22" w:rsidRPr="003374E5">
        <w:rPr>
          <w:rFonts w:ascii="Tahoma" w:hAnsi="Tahoma" w:cs="Tahoma"/>
        </w:rPr>
        <w:tab/>
      </w:r>
      <w:r w:rsidRPr="003374E5">
        <w:rPr>
          <w:rFonts w:ascii="Tahoma" w:hAnsi="Tahoma" w:cs="Tahoma"/>
        </w:rPr>
        <w:t xml:space="preserve">płatna do 15.12.2020 r. </w:t>
      </w:r>
    </w:p>
    <w:p w:rsidR="00730272" w:rsidRPr="003374E5" w:rsidRDefault="00730272" w:rsidP="00F63954">
      <w:pPr>
        <w:pStyle w:val="Akapitzlist"/>
        <w:numPr>
          <w:ilvl w:val="0"/>
          <w:numId w:val="66"/>
        </w:numPr>
        <w:ind w:left="993" w:hanging="426"/>
        <w:rPr>
          <w:rFonts w:ascii="Tahoma" w:hAnsi="Tahoma" w:cs="Tahoma"/>
        </w:rPr>
      </w:pPr>
      <w:r w:rsidRPr="003374E5">
        <w:rPr>
          <w:rFonts w:ascii="Tahoma" w:hAnsi="Tahoma" w:cs="Tahoma"/>
        </w:rPr>
        <w:t xml:space="preserve">III rata </w:t>
      </w:r>
      <w:r w:rsidR="00160C22" w:rsidRPr="003374E5">
        <w:rPr>
          <w:rFonts w:ascii="Tahoma" w:hAnsi="Tahoma" w:cs="Tahoma"/>
        </w:rPr>
        <w:t xml:space="preserve">w wysokości ………………… </w:t>
      </w:r>
      <w:r w:rsidR="00160C22" w:rsidRPr="003374E5">
        <w:rPr>
          <w:rFonts w:ascii="Tahoma" w:hAnsi="Tahoma" w:cs="Tahoma"/>
        </w:rPr>
        <w:tab/>
      </w:r>
      <w:r w:rsidRPr="003374E5">
        <w:rPr>
          <w:rFonts w:ascii="Tahoma" w:hAnsi="Tahoma" w:cs="Tahoma"/>
        </w:rPr>
        <w:t>płatna do 15.03.2021 r.</w:t>
      </w:r>
    </w:p>
    <w:p w:rsidR="00BA0A7B" w:rsidRDefault="00BA0A7B" w:rsidP="00BA0A7B">
      <w:pPr>
        <w:jc w:val="both"/>
        <w:rPr>
          <w:rFonts w:ascii="Tahoma" w:hAnsi="Tahoma" w:cs="Tahoma"/>
        </w:rPr>
      </w:pPr>
      <w:r>
        <w:rPr>
          <w:rFonts w:ascii="Tahoma" w:hAnsi="Tahoma" w:cs="Tahoma"/>
        </w:rPr>
        <w:t xml:space="preserve">2. </w:t>
      </w:r>
      <w:r w:rsidRPr="00960564">
        <w:rPr>
          <w:rFonts w:ascii="Tahoma" w:hAnsi="Tahoma" w:cs="Tahoma"/>
        </w:rPr>
        <w:t xml:space="preserve">Nieopłacenie przez Zamawiającego raty składki z polisy w terminie przewidzianym w </w:t>
      </w:r>
      <w:r w:rsidRPr="00960564">
        <w:rPr>
          <w:rFonts w:ascii="Tahoma" w:hAnsi="Tahoma" w:cs="Tahoma"/>
        </w:rPr>
        <w:sym w:font="Times New Roman" w:char="00A7"/>
      </w:r>
      <w:r w:rsidR="005C4205">
        <w:rPr>
          <w:rFonts w:ascii="Tahoma" w:hAnsi="Tahoma" w:cs="Tahoma"/>
        </w:rPr>
        <w:t xml:space="preserve">ust. 1. </w:t>
      </w:r>
      <w:r w:rsidRPr="00960564">
        <w:rPr>
          <w:rFonts w:ascii="Tahoma" w:hAnsi="Tahoma" w:cs="Tahoma"/>
        </w:rPr>
        <w:t>bądź w umowie ubezpieczenia nie powoduje ustania odpowiedzialności Wykonawcy.</w:t>
      </w:r>
    </w:p>
    <w:p w:rsidR="00730272" w:rsidRPr="00A75040" w:rsidRDefault="00730272" w:rsidP="00730272">
      <w:pPr>
        <w:jc w:val="center"/>
        <w:rPr>
          <w:rFonts w:ascii="Tahoma" w:hAnsi="Tahoma" w:cs="Tahoma"/>
        </w:rPr>
      </w:pPr>
      <w:r w:rsidRPr="00A75040">
        <w:rPr>
          <w:rFonts w:ascii="Tahoma" w:hAnsi="Tahoma" w:cs="Tahoma"/>
        </w:rPr>
        <w:sym w:font="Times New Roman" w:char="00A7"/>
      </w:r>
      <w:r w:rsidRPr="00A75040">
        <w:rPr>
          <w:rFonts w:ascii="Tahoma" w:hAnsi="Tahoma" w:cs="Tahoma"/>
        </w:rPr>
        <w:t xml:space="preserve"> 8</w:t>
      </w:r>
    </w:p>
    <w:p w:rsidR="00730272" w:rsidRPr="00790F5C" w:rsidRDefault="00730272" w:rsidP="00730272">
      <w:pPr>
        <w:jc w:val="both"/>
        <w:rPr>
          <w:rFonts w:ascii="Tahoma" w:hAnsi="Tahoma" w:cs="Tahoma"/>
        </w:rPr>
      </w:pPr>
      <w:r w:rsidRPr="007D791F">
        <w:rPr>
          <w:rFonts w:ascii="Tahoma" w:hAnsi="Tahoma" w:cs="Tahoma"/>
        </w:rPr>
        <w:t>W obs</w:t>
      </w:r>
      <w:r w:rsidRPr="00790F5C">
        <w:rPr>
          <w:rFonts w:ascii="Tahoma" w:hAnsi="Tahoma" w:cs="Tahoma"/>
        </w:rPr>
        <w:t>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730272" w:rsidRPr="00A75040" w:rsidRDefault="00730272" w:rsidP="00730272">
      <w:pPr>
        <w:jc w:val="center"/>
        <w:rPr>
          <w:rFonts w:ascii="Tahoma" w:hAnsi="Tahoma" w:cs="Tahoma"/>
        </w:rPr>
      </w:pPr>
      <w:r w:rsidRPr="00A75040">
        <w:rPr>
          <w:rFonts w:ascii="Tahoma" w:hAnsi="Tahoma" w:cs="Tahoma"/>
        </w:rPr>
        <w:sym w:font="Times New Roman" w:char="00A7"/>
      </w:r>
      <w:r w:rsidRPr="00A75040">
        <w:rPr>
          <w:rFonts w:ascii="Tahoma" w:hAnsi="Tahoma" w:cs="Tahoma"/>
        </w:rPr>
        <w:t xml:space="preserve"> 9</w:t>
      </w:r>
    </w:p>
    <w:p w:rsidR="00730272" w:rsidRPr="00790F5C" w:rsidRDefault="00730272" w:rsidP="00730272">
      <w:pPr>
        <w:jc w:val="both"/>
        <w:rPr>
          <w:rFonts w:ascii="Tahoma" w:hAnsi="Tahoma" w:cs="Tahoma"/>
        </w:rPr>
      </w:pPr>
      <w:r w:rsidRPr="00790F5C">
        <w:rPr>
          <w:rFonts w:ascii="Tahoma" w:hAnsi="Tahoma" w:cs="Tahoma"/>
        </w:rPr>
        <w:t xml:space="preserve">W zawartych na podstawie niniejszej umowy umowach ubezpieczenia zastosowanie będą miały  następujące  wysokości   </w:t>
      </w:r>
      <w:r w:rsidRPr="00790F5C">
        <w:rPr>
          <w:rFonts w:ascii="Tahoma" w:hAnsi="Tahoma" w:cs="Tahoma"/>
          <w:bCs/>
        </w:rPr>
        <w:t>franszyz</w:t>
      </w:r>
      <w:r w:rsidRPr="00790F5C">
        <w:rPr>
          <w:rFonts w:ascii="Tahoma" w:hAnsi="Tahoma" w:cs="Tahoma"/>
        </w:rPr>
        <w:t xml:space="preserve"> i udziałów własnych:</w:t>
      </w:r>
    </w:p>
    <w:p w:rsidR="00730272" w:rsidRPr="00790F5C" w:rsidRDefault="00730272" w:rsidP="00F63954">
      <w:pPr>
        <w:numPr>
          <w:ilvl w:val="0"/>
          <w:numId w:val="42"/>
        </w:numPr>
        <w:suppressAutoHyphens w:val="0"/>
        <w:jc w:val="both"/>
        <w:rPr>
          <w:rFonts w:ascii="Tahoma" w:hAnsi="Tahoma" w:cs="Tahoma"/>
        </w:rPr>
      </w:pPr>
      <w:r w:rsidRPr="00790F5C">
        <w:rPr>
          <w:rFonts w:ascii="Tahoma" w:hAnsi="Tahoma" w:cs="Tahoma"/>
        </w:rPr>
        <w:t>ubezpieczenie mienia od ognia i innych zdarzeń losowych –  ………………</w:t>
      </w:r>
    </w:p>
    <w:p w:rsidR="00730272" w:rsidRPr="00790F5C" w:rsidRDefault="00730272" w:rsidP="00F63954">
      <w:pPr>
        <w:numPr>
          <w:ilvl w:val="0"/>
          <w:numId w:val="42"/>
        </w:numPr>
        <w:suppressAutoHyphens w:val="0"/>
        <w:jc w:val="both"/>
        <w:rPr>
          <w:rFonts w:ascii="Tahoma" w:hAnsi="Tahoma" w:cs="Tahoma"/>
        </w:rPr>
      </w:pPr>
      <w:r w:rsidRPr="00790F5C">
        <w:rPr>
          <w:rFonts w:ascii="Tahoma" w:hAnsi="Tahoma" w:cs="Tahoma"/>
        </w:rPr>
        <w:t>ubezpieczenie od kradzieży z włamaniem i rabunku oraz od kradzieży zwykłej - ……………………………………….</w:t>
      </w:r>
    </w:p>
    <w:p w:rsidR="00730272" w:rsidRPr="00790F5C" w:rsidRDefault="00730272" w:rsidP="00F63954">
      <w:pPr>
        <w:numPr>
          <w:ilvl w:val="0"/>
          <w:numId w:val="42"/>
        </w:numPr>
        <w:suppressAutoHyphens w:val="0"/>
        <w:jc w:val="both"/>
        <w:rPr>
          <w:rFonts w:ascii="Tahoma" w:hAnsi="Tahoma" w:cs="Tahoma"/>
        </w:rPr>
      </w:pPr>
      <w:r w:rsidRPr="00790F5C">
        <w:rPr>
          <w:rFonts w:ascii="Tahoma" w:hAnsi="Tahoma" w:cs="Tahoma"/>
        </w:rPr>
        <w:t xml:space="preserve">ubezpieczenie  sprzętu  elektronicznego od wszystkich </w:t>
      </w:r>
      <w:proofErr w:type="spellStart"/>
      <w:r w:rsidRPr="00790F5C">
        <w:rPr>
          <w:rFonts w:ascii="Tahoma" w:hAnsi="Tahoma" w:cs="Tahoma"/>
        </w:rPr>
        <w:t>ryzyk</w:t>
      </w:r>
      <w:proofErr w:type="spellEnd"/>
      <w:r w:rsidRPr="00790F5C">
        <w:rPr>
          <w:rFonts w:ascii="Tahoma" w:hAnsi="Tahoma" w:cs="Tahoma"/>
        </w:rPr>
        <w:t xml:space="preserve"> – ……………………………</w:t>
      </w:r>
    </w:p>
    <w:p w:rsidR="00730272" w:rsidRPr="00790F5C" w:rsidRDefault="00730272" w:rsidP="00F63954">
      <w:pPr>
        <w:numPr>
          <w:ilvl w:val="0"/>
          <w:numId w:val="42"/>
        </w:numPr>
        <w:suppressAutoHyphens w:val="0"/>
        <w:jc w:val="both"/>
        <w:rPr>
          <w:rFonts w:ascii="Tahoma" w:hAnsi="Tahoma" w:cs="Tahoma"/>
        </w:rPr>
      </w:pPr>
      <w:r w:rsidRPr="00790F5C">
        <w:rPr>
          <w:rFonts w:ascii="Tahoma" w:hAnsi="Tahoma" w:cs="Tahoma"/>
        </w:rPr>
        <w:t xml:space="preserve">ubezpieczenie odpowiedzialności cywilnej – ………………………….. </w:t>
      </w:r>
    </w:p>
    <w:p w:rsidR="00730272" w:rsidRPr="00790F5C" w:rsidRDefault="00730272" w:rsidP="00F63954">
      <w:pPr>
        <w:numPr>
          <w:ilvl w:val="0"/>
          <w:numId w:val="42"/>
        </w:numPr>
        <w:suppressAutoHyphens w:val="0"/>
        <w:jc w:val="both"/>
        <w:rPr>
          <w:rFonts w:ascii="Tahoma" w:hAnsi="Tahoma" w:cs="Tahoma"/>
        </w:rPr>
      </w:pPr>
      <w:r w:rsidRPr="00790F5C">
        <w:rPr>
          <w:rFonts w:ascii="Tahoma" w:hAnsi="Tahoma" w:cs="Tahoma"/>
        </w:rPr>
        <w:t>ubezpieczenie szyb i innych przedmiotów szklanych od stłuczenia – ………………………….</w:t>
      </w:r>
    </w:p>
    <w:p w:rsidR="00730272" w:rsidRPr="00A75040" w:rsidRDefault="00730272" w:rsidP="00730272">
      <w:pPr>
        <w:jc w:val="center"/>
        <w:rPr>
          <w:rFonts w:ascii="Tahoma" w:hAnsi="Tahoma" w:cs="Tahoma"/>
        </w:rPr>
      </w:pPr>
      <w:r w:rsidRPr="00A75040">
        <w:rPr>
          <w:rFonts w:ascii="Tahoma" w:hAnsi="Tahoma" w:cs="Tahoma"/>
        </w:rPr>
        <w:t>§ 10</w:t>
      </w:r>
    </w:p>
    <w:p w:rsidR="00730272" w:rsidRPr="00790F5C" w:rsidRDefault="00730272" w:rsidP="00730272">
      <w:pPr>
        <w:jc w:val="both"/>
        <w:rPr>
          <w:rFonts w:ascii="Tahoma" w:hAnsi="Tahoma" w:cs="Tahoma"/>
        </w:rPr>
      </w:pPr>
      <w:r w:rsidRPr="00790F5C">
        <w:rPr>
          <w:rFonts w:ascii="Tahoma" w:hAnsi="Tahoma" w:cs="Tahoma"/>
        </w:rPr>
        <w:t>1. W sprawach nieuregulowanych niniejszą umową, SIWZ i ofertą Wykonawcy, zastosowanie mają przepisy Ustawy z dnia 23 kwietnia 1964 r. - Kodeks cywilny zwany dale Kodeksem cywilnym, Ustawy z dnia 11 września 2015 r. o działalności ubezpieczeni</w:t>
      </w:r>
      <w:r w:rsidR="008258F9">
        <w:rPr>
          <w:rFonts w:ascii="Tahoma" w:hAnsi="Tahoma" w:cs="Tahoma"/>
        </w:rPr>
        <w:t>owej i reasekuracyjnej</w:t>
      </w:r>
      <w:r w:rsidRPr="00790F5C">
        <w:rPr>
          <w:rFonts w:ascii="Tahoma" w:hAnsi="Tahoma" w:cs="Tahoma"/>
        </w:rPr>
        <w:t xml:space="preserve"> oraz postanowienia OWU tj.:</w:t>
      </w:r>
    </w:p>
    <w:p w:rsidR="00730272" w:rsidRPr="00790F5C" w:rsidRDefault="00730272" w:rsidP="00730272">
      <w:pPr>
        <w:jc w:val="both"/>
        <w:rPr>
          <w:rFonts w:ascii="Tahoma" w:hAnsi="Tahoma" w:cs="Tahoma"/>
        </w:rPr>
      </w:pPr>
      <w:r w:rsidRPr="00790F5C">
        <w:rPr>
          <w:rFonts w:ascii="Tahoma" w:hAnsi="Tahoma" w:cs="Tahoma"/>
        </w:rPr>
        <w:t>1)  ..............................................................................................................</w:t>
      </w:r>
    </w:p>
    <w:p w:rsidR="00730272" w:rsidRPr="00790F5C" w:rsidRDefault="00730272" w:rsidP="00730272">
      <w:pPr>
        <w:jc w:val="both"/>
        <w:rPr>
          <w:rFonts w:ascii="Tahoma" w:hAnsi="Tahoma" w:cs="Tahoma"/>
        </w:rPr>
      </w:pPr>
      <w:r w:rsidRPr="00790F5C">
        <w:rPr>
          <w:rFonts w:ascii="Tahoma" w:hAnsi="Tahoma" w:cs="Tahoma"/>
        </w:rPr>
        <w:t>2)  ..............................................................................................................</w:t>
      </w:r>
    </w:p>
    <w:p w:rsidR="00730272" w:rsidRPr="007D791F" w:rsidRDefault="00730272" w:rsidP="00730272">
      <w:pPr>
        <w:jc w:val="both"/>
        <w:rPr>
          <w:rFonts w:ascii="Tahoma" w:hAnsi="Tahoma" w:cs="Tahoma"/>
        </w:rPr>
      </w:pPr>
      <w:r w:rsidRPr="007D791F">
        <w:rPr>
          <w:rFonts w:ascii="Tahoma" w:hAnsi="Tahoma" w:cs="Tahoma"/>
        </w:rPr>
        <w:lastRenderedPageBreak/>
        <w:t>3)  ..............................................................................................................</w:t>
      </w:r>
    </w:p>
    <w:p w:rsidR="00730272" w:rsidRPr="007D791F" w:rsidRDefault="00730272" w:rsidP="00730272">
      <w:pPr>
        <w:jc w:val="both"/>
        <w:rPr>
          <w:rFonts w:ascii="Tahoma" w:hAnsi="Tahoma" w:cs="Tahoma"/>
        </w:rPr>
      </w:pPr>
      <w:r w:rsidRPr="007D791F">
        <w:rPr>
          <w:rFonts w:ascii="Tahoma" w:hAnsi="Tahoma" w:cs="Tahoma"/>
        </w:rPr>
        <w:t>4)  ..............................................................................................................</w:t>
      </w:r>
    </w:p>
    <w:p w:rsidR="00730272" w:rsidRPr="007D791F" w:rsidRDefault="00730272" w:rsidP="00730272">
      <w:pPr>
        <w:jc w:val="both"/>
        <w:rPr>
          <w:rFonts w:ascii="Tahoma" w:hAnsi="Tahoma" w:cs="Tahoma"/>
        </w:rPr>
      </w:pPr>
      <w:r w:rsidRPr="007D791F">
        <w:rPr>
          <w:rFonts w:ascii="Tahoma" w:hAnsi="Tahoma" w:cs="Tahoma"/>
        </w:rPr>
        <w:t>5)  ..............................................................................................................</w:t>
      </w:r>
    </w:p>
    <w:p w:rsidR="00730272" w:rsidRDefault="00730272" w:rsidP="00730272">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w:t>
      </w:r>
      <w:r w:rsidR="00160C22">
        <w:rPr>
          <w:rFonts w:ascii="Tahoma" w:hAnsi="Tahoma" w:cs="Tahoma"/>
        </w:rPr>
        <w:t>ami przywołanymi</w:t>
      </w:r>
      <w:r w:rsidRPr="007D791F">
        <w:rPr>
          <w:rFonts w:ascii="Tahoma" w:hAnsi="Tahoma" w:cs="Tahoma"/>
        </w:rPr>
        <w:t xml:space="preserve"> w ust. 1.</w:t>
      </w:r>
    </w:p>
    <w:p w:rsidR="008258F9" w:rsidRPr="007D791F" w:rsidRDefault="008258F9" w:rsidP="00730272">
      <w:pPr>
        <w:rPr>
          <w:rFonts w:ascii="Tahoma" w:hAnsi="Tahoma" w:cs="Tahoma"/>
        </w:rPr>
      </w:pPr>
    </w:p>
    <w:p w:rsidR="00730272" w:rsidRPr="00A75040" w:rsidRDefault="00730272" w:rsidP="00730272">
      <w:pPr>
        <w:jc w:val="center"/>
        <w:rPr>
          <w:rFonts w:ascii="Tahoma" w:hAnsi="Tahoma" w:cs="Tahoma"/>
        </w:rPr>
      </w:pPr>
      <w:r w:rsidRPr="00A75040">
        <w:rPr>
          <w:rFonts w:ascii="Tahoma" w:hAnsi="Tahoma" w:cs="Tahoma"/>
        </w:rPr>
        <w:sym w:font="Times New Roman" w:char="00A7"/>
      </w:r>
      <w:r w:rsidRPr="00A75040">
        <w:rPr>
          <w:rFonts w:ascii="Tahoma" w:hAnsi="Tahoma" w:cs="Tahoma"/>
        </w:rPr>
        <w:t xml:space="preserve"> 11</w:t>
      </w:r>
    </w:p>
    <w:p w:rsidR="00730272" w:rsidRPr="007D791F" w:rsidRDefault="00730272" w:rsidP="00730272">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730272" w:rsidRPr="007D791F" w:rsidRDefault="00730272" w:rsidP="00F63954">
      <w:pPr>
        <w:numPr>
          <w:ilvl w:val="1"/>
          <w:numId w:val="46"/>
        </w:numPr>
        <w:tabs>
          <w:tab w:val="clear" w:pos="1440"/>
          <w:tab w:val="num" w:pos="709"/>
        </w:tabs>
        <w:suppressAutoHyphens w:val="0"/>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30272" w:rsidRPr="007D791F" w:rsidRDefault="00730272" w:rsidP="00F63954">
      <w:pPr>
        <w:numPr>
          <w:ilvl w:val="1"/>
          <w:numId w:val="46"/>
        </w:numPr>
        <w:tabs>
          <w:tab w:val="clear" w:pos="1440"/>
          <w:tab w:val="num" w:pos="709"/>
        </w:tabs>
        <w:suppressAutoHyphens w:val="0"/>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730272" w:rsidRPr="007D791F" w:rsidRDefault="00730272" w:rsidP="00730272">
      <w:pPr>
        <w:ind w:left="426"/>
        <w:jc w:val="both"/>
        <w:rPr>
          <w:rFonts w:ascii="Tahoma" w:hAnsi="Tahoma" w:cs="Tahoma"/>
        </w:rPr>
      </w:pPr>
      <w:r w:rsidRPr="007D791F">
        <w:rPr>
          <w:rFonts w:ascii="Tahoma" w:hAnsi="Tahoma" w:cs="Tahoma"/>
        </w:rPr>
        <w:t>3) w pozostałych przypadkach przewidzianych w Kodeksie Cywilnym</w:t>
      </w:r>
    </w:p>
    <w:p w:rsidR="00730272" w:rsidRPr="007D791F" w:rsidRDefault="00730272" w:rsidP="00F63954">
      <w:pPr>
        <w:numPr>
          <w:ilvl w:val="1"/>
          <w:numId w:val="52"/>
        </w:numPr>
        <w:tabs>
          <w:tab w:val="clear" w:pos="1440"/>
          <w:tab w:val="num" w:pos="426"/>
        </w:tabs>
        <w:suppressAutoHyphens w:val="0"/>
        <w:ind w:left="426" w:hanging="426"/>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rsidR="00730272" w:rsidRPr="00A75040" w:rsidRDefault="00730272" w:rsidP="00730272">
      <w:pPr>
        <w:jc w:val="center"/>
        <w:rPr>
          <w:rFonts w:ascii="Tahoma" w:hAnsi="Tahoma" w:cs="Tahoma"/>
        </w:rPr>
      </w:pPr>
      <w:r w:rsidRPr="00A75040">
        <w:rPr>
          <w:rFonts w:ascii="Tahoma" w:hAnsi="Tahoma" w:cs="Tahoma"/>
        </w:rPr>
        <w:fldChar w:fldCharType="begin"/>
      </w:r>
      <w:r w:rsidRPr="00A75040">
        <w:rPr>
          <w:rFonts w:ascii="Tahoma" w:hAnsi="Tahoma" w:cs="Tahoma"/>
        </w:rPr>
        <w:instrText>\SYMBOL 167 \f "Times New Roman CE"</w:instrText>
      </w:r>
      <w:r w:rsidRPr="00A75040">
        <w:rPr>
          <w:rFonts w:ascii="Tahoma" w:hAnsi="Tahoma" w:cs="Tahoma"/>
        </w:rPr>
        <w:fldChar w:fldCharType="end"/>
      </w:r>
      <w:r w:rsidRPr="00A75040">
        <w:rPr>
          <w:rFonts w:ascii="Tahoma" w:hAnsi="Tahoma" w:cs="Tahoma"/>
        </w:rPr>
        <w:t xml:space="preserve"> 12</w:t>
      </w:r>
    </w:p>
    <w:p w:rsidR="00730272" w:rsidRPr="003374E5" w:rsidRDefault="00730272" w:rsidP="002F7FA7">
      <w:pPr>
        <w:pStyle w:val="Akapitzlist"/>
        <w:numPr>
          <w:ilvl w:val="0"/>
          <w:numId w:val="76"/>
        </w:numPr>
        <w:ind w:left="284" w:right="-1" w:hanging="284"/>
        <w:jc w:val="both"/>
        <w:rPr>
          <w:rFonts w:ascii="Tahoma" w:hAnsi="Tahoma" w:cs="Tahoma"/>
          <w:color w:val="000000" w:themeColor="text1"/>
        </w:rPr>
      </w:pPr>
      <w:r w:rsidRPr="003374E5">
        <w:rPr>
          <w:rFonts w:ascii="Tahoma" w:hAnsi="Tahoma" w:cs="Tahoma"/>
          <w:color w:val="000000" w:themeColor="text1"/>
        </w:rPr>
        <w:t xml:space="preserve">Zamawiający przewiduje możliwość wprowadzenia niżej wymienionych zmian postanowień niniejszej umowy w stosunku do treści oferty, na podstawie której dokonano wyboru Wykonawcy: </w:t>
      </w:r>
    </w:p>
    <w:p w:rsidR="00730272" w:rsidRPr="003374E5" w:rsidRDefault="00730272"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730272" w:rsidRPr="003374E5" w:rsidRDefault="00730272"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zmiany wysokości składki lub raty składki w ubezpieczeniach majątkowych w przypadku zmiany sumy    ubezpieczenia – w przypadku zmiany wartości majątk</w:t>
      </w:r>
      <w:r w:rsidR="00BA0A7B" w:rsidRPr="003374E5">
        <w:rPr>
          <w:rFonts w:ascii="Tahoma" w:hAnsi="Tahoma" w:cs="Tahoma"/>
          <w:color w:val="000000" w:themeColor="text1"/>
        </w:rPr>
        <w:t xml:space="preserve">u w okresie ubezpieczenia oraz </w:t>
      </w:r>
      <w:r w:rsidRPr="003374E5">
        <w:rPr>
          <w:rFonts w:ascii="Tahoma" w:hAnsi="Tahoma" w:cs="Tahoma"/>
          <w:color w:val="000000" w:themeColor="text1"/>
        </w:rPr>
        <w:t>w wyniku nabycia składników majątkowych w okr</w:t>
      </w:r>
      <w:r w:rsidR="00BA0A7B" w:rsidRPr="003374E5">
        <w:rPr>
          <w:rFonts w:ascii="Tahoma" w:hAnsi="Tahoma" w:cs="Tahoma"/>
          <w:color w:val="000000" w:themeColor="text1"/>
        </w:rPr>
        <w:t xml:space="preserve">esie pomiędzy zebraniem danych </w:t>
      </w:r>
      <w:r w:rsidRPr="003374E5">
        <w:rPr>
          <w:rFonts w:ascii="Tahoma" w:hAnsi="Tahoma" w:cs="Tahoma"/>
          <w:color w:val="000000" w:themeColor="text1"/>
        </w:rPr>
        <w:t>a rozpoczęciem okresu ubezpieczenia. Składka będzie rozliczana zgodnie z, określonymi w SIWZ, zapisami klauzuli warunków i taryf oraz klauzul automatycznego pokrycia;</w:t>
      </w:r>
    </w:p>
    <w:p w:rsidR="00730272" w:rsidRPr="003374E5" w:rsidRDefault="00730272"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 xml:space="preserve">zmiany wysokości składki lub raty składki w ubezpieczeniu odpowiedzialności cywilnej i ubezpieczeniach zawartych w systemie na pierwsze ryzyko w wyniku podwyższenia wysokości sumy gwarancyjnej </w:t>
      </w:r>
      <w:r w:rsidR="00423E85" w:rsidRPr="003374E5">
        <w:rPr>
          <w:rFonts w:ascii="Tahoma" w:hAnsi="Tahoma" w:cs="Tahoma"/>
          <w:color w:val="000000" w:themeColor="text1"/>
        </w:rPr>
        <w:br/>
      </w:r>
      <w:r w:rsidRPr="003374E5">
        <w:rPr>
          <w:rFonts w:ascii="Tahoma" w:hAnsi="Tahoma" w:cs="Tahoma"/>
          <w:color w:val="000000" w:themeColor="text1"/>
        </w:rPr>
        <w:t>i zmiany limitów odpowiedzialności. Składka będzie rozliczana zgodnie z</w:t>
      </w:r>
      <w:r w:rsidR="00160C22" w:rsidRPr="003374E5">
        <w:rPr>
          <w:rFonts w:ascii="Tahoma" w:hAnsi="Tahoma" w:cs="Tahoma"/>
          <w:color w:val="000000" w:themeColor="text1"/>
        </w:rPr>
        <w:t xml:space="preserve"> określonymi w SIWZ</w:t>
      </w:r>
      <w:r w:rsidRPr="003374E5">
        <w:rPr>
          <w:rFonts w:ascii="Tahoma" w:hAnsi="Tahoma" w:cs="Tahoma"/>
          <w:color w:val="000000" w:themeColor="text1"/>
        </w:rPr>
        <w:t xml:space="preserve"> zapisami klauzuli warunków i taryf;</w:t>
      </w:r>
    </w:p>
    <w:p w:rsidR="00730272" w:rsidRPr="003374E5" w:rsidRDefault="00730272"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SIWZ, zapisami klauzuli warunków i taryf;</w:t>
      </w:r>
    </w:p>
    <w:p w:rsidR="00730272" w:rsidRPr="003374E5" w:rsidRDefault="00730272" w:rsidP="00F63954">
      <w:pPr>
        <w:numPr>
          <w:ilvl w:val="0"/>
          <w:numId w:val="51"/>
        </w:numPr>
        <w:suppressAutoHyphens w:val="0"/>
        <w:ind w:right="-1"/>
        <w:jc w:val="both"/>
        <w:rPr>
          <w:rStyle w:val="Uwydatnienie"/>
          <w:rFonts w:ascii="Tahoma" w:hAnsi="Tahoma" w:cs="Tahoma"/>
          <w:i w:val="0"/>
          <w:iCs w:val="0"/>
          <w:color w:val="000000" w:themeColor="text1"/>
        </w:rPr>
      </w:pPr>
      <w:r w:rsidRPr="003374E5">
        <w:rPr>
          <w:rFonts w:ascii="Tahoma" w:hAnsi="Tahoma" w:cs="Tahoma"/>
          <w:color w:val="000000" w:themeColor="text1"/>
        </w:rPr>
        <w:t>zmiany wysokości składki w przypadku wprowadzenia na usługi ubezpieczeniowe podatku od towarów i usług (VAT) lub zmiany stawki tego podatku, jeżeli będzie miał zastosowanie do usług ubezpieczeniowych. Składka ulega podwyższeniu o</w:t>
      </w:r>
      <w:r w:rsidR="00624843" w:rsidRPr="003374E5">
        <w:rPr>
          <w:rFonts w:ascii="Tahoma" w:hAnsi="Tahoma" w:cs="Tahoma"/>
          <w:color w:val="000000" w:themeColor="text1"/>
        </w:rPr>
        <w:t xml:space="preserve"> kwotę naliczonego podatku VAT. W</w:t>
      </w:r>
      <w:r w:rsidR="00624843" w:rsidRPr="003374E5">
        <w:rPr>
          <w:rStyle w:val="Uwydatnienie"/>
          <w:rFonts w:ascii="Tahoma" w:hAnsi="Tahoma" w:cs="Tahoma"/>
          <w:color w:val="000000" w:themeColor="text1"/>
        </w:rPr>
        <w:t xml:space="preserve"> </w:t>
      </w:r>
      <w:r w:rsidR="00624843" w:rsidRPr="003374E5">
        <w:rPr>
          <w:rStyle w:val="Uwydatnienie"/>
          <w:rFonts w:ascii="Tahoma" w:hAnsi="Tahoma" w:cs="Tahoma"/>
          <w:i w:val="0"/>
          <w:color w:val="000000" w:themeColor="text1"/>
        </w:rPr>
        <w:t xml:space="preserve">takim przypadku Wykonawca ma obowiązek w terminie 30 dni od </w:t>
      </w:r>
      <w:r w:rsidR="00423E85" w:rsidRPr="003374E5">
        <w:rPr>
          <w:rStyle w:val="Uwydatnienie"/>
          <w:rFonts w:ascii="Tahoma" w:hAnsi="Tahoma" w:cs="Tahoma"/>
          <w:i w:val="0"/>
          <w:color w:val="000000" w:themeColor="text1"/>
        </w:rPr>
        <w:t xml:space="preserve">wprowadzenia stawki </w:t>
      </w:r>
      <w:r w:rsidR="00624843" w:rsidRPr="003374E5">
        <w:rPr>
          <w:rStyle w:val="Uwydatnienie"/>
          <w:rFonts w:ascii="Tahoma" w:hAnsi="Tahoma" w:cs="Tahoma"/>
          <w:i w:val="0"/>
          <w:color w:val="000000" w:themeColor="text1"/>
        </w:rPr>
        <w:t xml:space="preserve">podatku od towarów i usług złożyć do Zamawiającego pisemny wniosek, w którym musi wykazać rzeczywisty wpływ </w:t>
      </w:r>
      <w:r w:rsidR="00423E85" w:rsidRPr="003374E5">
        <w:rPr>
          <w:rStyle w:val="Uwydatnienie"/>
          <w:rFonts w:ascii="Tahoma" w:hAnsi="Tahoma" w:cs="Tahoma"/>
          <w:i w:val="0"/>
          <w:color w:val="000000" w:themeColor="text1"/>
        </w:rPr>
        <w:t>wprowadzenia</w:t>
      </w:r>
      <w:r w:rsidR="00624843" w:rsidRPr="003374E5">
        <w:rPr>
          <w:rStyle w:val="Uwydatnienie"/>
          <w:rFonts w:ascii="Tahoma" w:hAnsi="Tahoma" w:cs="Tahoma"/>
          <w:i w:val="0"/>
          <w:color w:val="000000" w:themeColor="text1"/>
        </w:rPr>
        <w:t xml:space="preserve">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zmianę kosztów realizacji umowy. Po ocenie dostarczonych dokumentów i obliczeń Strony przystępują do neg</w:t>
      </w:r>
      <w:r w:rsidR="00160C22" w:rsidRPr="003374E5">
        <w:rPr>
          <w:rStyle w:val="Uwydatnienie"/>
          <w:rFonts w:ascii="Tahoma" w:hAnsi="Tahoma" w:cs="Tahoma"/>
          <w:i w:val="0"/>
          <w:color w:val="000000" w:themeColor="text1"/>
        </w:rPr>
        <w:t>ocjacji w zakresie zwiększenia</w:t>
      </w:r>
      <w:r w:rsidR="00624843" w:rsidRPr="003374E5">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Wykonawcy za część prac wykonywaną po terminie wprowadzenia zmiany ulegnie stosownym zmianom;</w:t>
      </w:r>
    </w:p>
    <w:p w:rsidR="00423E85" w:rsidRPr="003374E5" w:rsidRDefault="00423E85" w:rsidP="00F63954">
      <w:pPr>
        <w:numPr>
          <w:ilvl w:val="0"/>
          <w:numId w:val="51"/>
        </w:numPr>
        <w:suppressAutoHyphens w:val="0"/>
        <w:ind w:right="-1"/>
        <w:jc w:val="both"/>
        <w:rPr>
          <w:rStyle w:val="Uwydatnienie"/>
          <w:rFonts w:ascii="Tahoma" w:hAnsi="Tahoma" w:cs="Tahoma"/>
          <w:i w:val="0"/>
          <w:iCs w:val="0"/>
          <w:color w:val="000000" w:themeColor="text1"/>
        </w:rPr>
      </w:pPr>
      <w:r w:rsidRPr="003374E5">
        <w:rPr>
          <w:rFonts w:ascii="Tahoma" w:hAnsi="Tahoma" w:cs="Tahoma"/>
          <w:color w:val="000000" w:themeColor="text1"/>
        </w:rPr>
        <w:t xml:space="preserve">zmiany wysokości minimalnego wynagrodzenia za pracę ustalonego na podstawie art. 2 ust. 3-5 ustawy z dnia 10.10.2002 r. o minimalnym wynagrodzeniu za pracę - </w:t>
      </w:r>
      <w:r w:rsidRPr="003374E5">
        <w:rPr>
          <w:rStyle w:val="Uwydatnienie"/>
          <w:rFonts w:ascii="Tahoma" w:hAnsi="Tahoma" w:cs="Tahoma"/>
          <w:i w:val="0"/>
          <w:color w:val="000000" w:themeColor="text1"/>
        </w:rPr>
        <w:t>w takim przypadku Wykonawca ma obowiązek w terminie 30 dni od zmiany wysokości minimalnego wynagrodzenia złożyć pisemny wniosek</w:t>
      </w:r>
      <w:r w:rsidRPr="003374E5">
        <w:rPr>
          <w:rStyle w:val="Uwydatnienie"/>
          <w:rFonts w:ascii="Tahoma" w:hAnsi="Tahoma" w:cs="Tahoma"/>
          <w:color w:val="000000" w:themeColor="text1"/>
        </w:rPr>
        <w:t xml:space="preserve">, </w:t>
      </w:r>
      <w:r w:rsidRPr="003374E5">
        <w:rPr>
          <w:rFonts w:ascii="Tahoma" w:hAnsi="Tahoma" w:cs="Tahoma"/>
          <w:color w:val="000000" w:themeColor="text1"/>
        </w:rPr>
        <w:t xml:space="preserve">o zmianę umowy o zamówienie publiczne w zakresie płatności wynikających z </w:t>
      </w:r>
      <w:r w:rsidR="00C31CFA" w:rsidRPr="003374E5">
        <w:rPr>
          <w:rFonts w:ascii="Tahoma" w:hAnsi="Tahoma" w:cs="Tahoma"/>
          <w:color w:val="000000" w:themeColor="text1"/>
        </w:rPr>
        <w:t xml:space="preserve">ustalonych kwot składek płatnych </w:t>
      </w:r>
      <w:r w:rsidRPr="003374E5">
        <w:rPr>
          <w:rFonts w:ascii="Tahoma" w:hAnsi="Tahoma" w:cs="Tahoma"/>
          <w:color w:val="000000" w:themeColor="text1"/>
        </w:rPr>
        <w:t xml:space="preserve">po wejściu w życie przepisów zmieniających wysokość minimalnego wynagrodzenia za pracę. Wniosek powinien zawierać wyczerpujące uzasadnienie faktyczne i prawne oraz dokładne </w:t>
      </w:r>
      <w:r w:rsidRPr="003374E5">
        <w:rPr>
          <w:rFonts w:ascii="Tahoma" w:hAnsi="Tahoma" w:cs="Tahoma"/>
          <w:color w:val="000000" w:themeColor="text1"/>
        </w:rPr>
        <w:lastRenderedPageBreak/>
        <w:t>wyliczenie kwoty wynagrodzenia Wykonawcy po zmianie umowy. W szczególności w przypadku wnioskowania o podwyższenie wynagrodzenia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r w:rsidRPr="003374E5">
        <w:rPr>
          <w:rFonts w:ascii="Tahoma" w:hAnsi="Tahoma" w:cs="Tahoma"/>
          <w:i/>
          <w:color w:val="000000" w:themeColor="text1"/>
        </w:rPr>
        <w:t xml:space="preserve"> </w:t>
      </w:r>
      <w:r w:rsidRPr="003374E5">
        <w:rPr>
          <w:rStyle w:val="Uwydatnienie"/>
          <w:rFonts w:ascii="Tahoma" w:hAnsi="Tahoma" w:cs="Tahoma"/>
          <w:i w:val="0"/>
          <w:color w:val="000000" w:themeColor="text1"/>
        </w:rPr>
        <w:t>Zamawiający w terminie 10 dni od dnia złożenia wniosku ocenia czy Wykonawca wykazał rzeczywisty wpływ zmiany na wzrost kosztów realizacji umowy;</w:t>
      </w:r>
    </w:p>
    <w:p w:rsidR="00423E85" w:rsidRPr="003374E5" w:rsidRDefault="00423E85"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 xml:space="preserve">zmiany zasad podlegania ubezpieczeniom społecznym lub ubezpieczeniu zdrowotnemu lub wysokości stawki składki na ubezpieczenia społeczne lub zdrowotne – w takiej sytuacji strona </w:t>
      </w:r>
      <w:r w:rsidRPr="003374E5">
        <w:rPr>
          <w:rFonts w:ascii="Tahoma" w:hAnsi="Tahoma" w:cs="Tahoma"/>
          <w:color w:val="000000" w:themeColor="text1"/>
        </w:rPr>
        <w:br/>
        <w:t xml:space="preserve">w terminie 30 dni od zmian składa pisemny wniosek o zmianę umowy o zamówienie publiczne </w:t>
      </w:r>
      <w:r w:rsidRPr="003374E5">
        <w:rPr>
          <w:rFonts w:ascii="Tahoma" w:hAnsi="Tahoma" w:cs="Tahoma"/>
          <w:color w:val="000000" w:themeColor="text1"/>
        </w:rPr>
        <w:br/>
        <w:t xml:space="preserve">w zakresie płatności wynikających </w:t>
      </w:r>
      <w:r w:rsidR="00C31CFA" w:rsidRPr="003374E5">
        <w:rPr>
          <w:rFonts w:ascii="Tahoma" w:hAnsi="Tahoma" w:cs="Tahoma"/>
          <w:color w:val="000000" w:themeColor="text1"/>
        </w:rPr>
        <w:t>ustalonych kwot składek płatnych po wejściu w życie przepisów zmieniających</w:t>
      </w:r>
      <w:r w:rsidRPr="003374E5">
        <w:rPr>
          <w:rFonts w:ascii="Tahoma" w:hAnsi="Tahoma" w:cs="Tahoma"/>
          <w:color w:val="000000" w:themeColor="text1"/>
        </w:rPr>
        <w:t xml:space="preserve"> zasad</w:t>
      </w:r>
      <w:r w:rsidR="00C31CFA" w:rsidRPr="003374E5">
        <w:rPr>
          <w:rFonts w:ascii="Tahoma" w:hAnsi="Tahoma" w:cs="Tahoma"/>
          <w:color w:val="000000" w:themeColor="text1"/>
        </w:rPr>
        <w:t>y</w:t>
      </w:r>
      <w:r w:rsidRPr="003374E5">
        <w:rPr>
          <w:rFonts w:ascii="Tahoma" w:hAnsi="Tahoma" w:cs="Tahoma"/>
          <w:color w:val="000000" w:themeColor="text1"/>
        </w:rPr>
        <w:t xml:space="preserve">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zasad, o których mowa w niniejszym punkcie, na kalkulację ceny ofertowej. Wniosek powinien obejmować jedynie zmianę tych kosztów realizacji zamówienia, które Wykonawca obowiązkowo ponosi w związku ze zmianą zasad, o których mowa w niniejszym punkcie. </w:t>
      </w:r>
      <w:r w:rsidRPr="003374E5">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składek na wzrost kosztów realizacji umowy</w:t>
      </w:r>
      <w:r w:rsidR="00C31CFA" w:rsidRPr="003374E5">
        <w:rPr>
          <w:rStyle w:val="Uwydatnienie"/>
          <w:rFonts w:ascii="Tahoma" w:hAnsi="Tahoma" w:cs="Tahoma"/>
          <w:i w:val="0"/>
          <w:color w:val="000000" w:themeColor="text1"/>
        </w:rPr>
        <w:t>;</w:t>
      </w:r>
    </w:p>
    <w:p w:rsidR="00730272" w:rsidRPr="003374E5" w:rsidRDefault="00730272" w:rsidP="00F63954">
      <w:pPr>
        <w:numPr>
          <w:ilvl w:val="0"/>
          <w:numId w:val="51"/>
        </w:numPr>
        <w:suppressAutoHyphens w:val="0"/>
        <w:ind w:right="-1"/>
        <w:jc w:val="both"/>
        <w:rPr>
          <w:rFonts w:ascii="Tahoma" w:hAnsi="Tahoma" w:cs="Tahoma"/>
          <w:color w:val="000000" w:themeColor="text1"/>
        </w:rPr>
      </w:pPr>
      <w:r w:rsidRPr="003374E5">
        <w:rPr>
          <w:rFonts w:ascii="Tahoma" w:hAnsi="Tahoma" w:cs="Tahoma"/>
          <w:color w:val="000000" w:themeColor="text1"/>
        </w:rPr>
        <w:t>zmiany dotyczące liczby jednostek organizacyjnych Zamawiającego podlegających ubezpieczeniu i ich formy prawnej - w przypadku:</w:t>
      </w:r>
    </w:p>
    <w:p w:rsidR="00730272" w:rsidRPr="007D791F" w:rsidRDefault="00730272" w:rsidP="00F63954">
      <w:pPr>
        <w:numPr>
          <w:ilvl w:val="0"/>
          <w:numId w:val="53"/>
        </w:numPr>
        <w:suppressAutoHyphens w:val="0"/>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Pr>
          <w:rFonts w:ascii="Tahoma" w:hAnsi="Tahoma" w:cs="Tahoma"/>
        </w:rPr>
        <w:t>SIWZ</w:t>
      </w:r>
      <w:r w:rsidRPr="007D791F">
        <w:rPr>
          <w:rFonts w:ascii="Tahoma" w:hAnsi="Tahoma" w:cs="Tahoma"/>
        </w:rPr>
        <w:t xml:space="preserve"> zapisami klauzuli warunków i taryf;</w:t>
      </w:r>
    </w:p>
    <w:p w:rsidR="00730272" w:rsidRPr="007D791F" w:rsidRDefault="00730272" w:rsidP="00F63954">
      <w:pPr>
        <w:numPr>
          <w:ilvl w:val="0"/>
          <w:numId w:val="53"/>
        </w:numPr>
        <w:tabs>
          <w:tab w:val="num" w:pos="1134"/>
        </w:tabs>
        <w:suppressAutoHyphens w:val="0"/>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730272" w:rsidRPr="007D791F" w:rsidRDefault="00730272" w:rsidP="00F63954">
      <w:pPr>
        <w:numPr>
          <w:ilvl w:val="0"/>
          <w:numId w:val="53"/>
        </w:numPr>
        <w:tabs>
          <w:tab w:val="num" w:pos="1134"/>
        </w:tabs>
        <w:suppressAutoHyphens w:val="0"/>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730272" w:rsidRPr="007D791F" w:rsidRDefault="00730272" w:rsidP="00F63954">
      <w:pPr>
        <w:numPr>
          <w:ilvl w:val="0"/>
          <w:numId w:val="53"/>
        </w:numPr>
        <w:tabs>
          <w:tab w:val="num" w:pos="1134"/>
        </w:tabs>
        <w:suppressAutoHyphens w:val="0"/>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w:t>
      </w:r>
      <w:r w:rsidR="00160C22">
        <w:rPr>
          <w:rFonts w:ascii="Tahoma" w:hAnsi="Tahoma" w:cs="Tahoma"/>
        </w:rPr>
        <w:t>amówienia publicznego Wykonawcy.</w:t>
      </w:r>
    </w:p>
    <w:p w:rsidR="00730272" w:rsidRPr="007D791F" w:rsidRDefault="00730272" w:rsidP="00F63954">
      <w:pPr>
        <w:numPr>
          <w:ilvl w:val="0"/>
          <w:numId w:val="51"/>
        </w:numPr>
        <w:tabs>
          <w:tab w:val="num" w:pos="1134"/>
        </w:tabs>
        <w:suppressAutoHyphens w:val="0"/>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730272" w:rsidRDefault="00730272" w:rsidP="00F63954">
      <w:pPr>
        <w:numPr>
          <w:ilvl w:val="0"/>
          <w:numId w:val="51"/>
        </w:numPr>
        <w:suppressAutoHyphens w:val="0"/>
        <w:ind w:left="709" w:right="-1"/>
        <w:jc w:val="both"/>
        <w:rPr>
          <w:rFonts w:ascii="Tahoma" w:hAnsi="Tahoma" w:cs="Tahoma"/>
        </w:rPr>
      </w:pPr>
      <w:r w:rsidRPr="007D791F">
        <w:rPr>
          <w:rFonts w:ascii="Tahoma" w:hAnsi="Tahoma" w:cs="Tahoma"/>
        </w:rPr>
        <w:t>zmiany zakresu ubezpieczenia wynikaj</w:t>
      </w:r>
      <w:r w:rsidR="00160C22">
        <w:rPr>
          <w:rFonts w:ascii="Tahoma" w:hAnsi="Tahoma" w:cs="Tahoma"/>
        </w:rPr>
        <w:t>ące ze zmian przepisów prawnych</w:t>
      </w:r>
    </w:p>
    <w:p w:rsidR="00160C22" w:rsidRDefault="00160C22" w:rsidP="002F7FA7">
      <w:pPr>
        <w:pStyle w:val="Akapitzlist"/>
        <w:numPr>
          <w:ilvl w:val="0"/>
          <w:numId w:val="76"/>
        </w:numPr>
        <w:ind w:left="284" w:right="-1" w:hanging="284"/>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730272" w:rsidRPr="00A75040" w:rsidRDefault="004227E7" w:rsidP="00730272">
      <w:pPr>
        <w:jc w:val="center"/>
        <w:rPr>
          <w:rFonts w:ascii="Tahoma" w:hAnsi="Tahoma" w:cs="Tahoma"/>
          <w:color w:val="000000" w:themeColor="text1"/>
        </w:rPr>
      </w:pPr>
      <w:r w:rsidRPr="00A75040">
        <w:rPr>
          <w:rFonts w:ascii="Tahoma" w:hAnsi="Tahoma" w:cs="Tahoma"/>
          <w:color w:val="000000" w:themeColor="text1"/>
        </w:rPr>
        <w:t>§ 13</w:t>
      </w:r>
    </w:p>
    <w:p w:rsidR="00CC5EEF" w:rsidRPr="003374E5" w:rsidRDefault="00CC5EEF" w:rsidP="00F63954">
      <w:pPr>
        <w:pStyle w:val="Akapitzlist"/>
        <w:numPr>
          <w:ilvl w:val="0"/>
          <w:numId w:val="67"/>
        </w:numPr>
        <w:suppressAutoHyphens w:val="0"/>
        <w:ind w:left="426" w:hanging="426"/>
        <w:jc w:val="both"/>
        <w:rPr>
          <w:rFonts w:ascii="Tahoma" w:hAnsi="Tahoma" w:cs="Tahoma"/>
          <w:bCs/>
          <w:color w:val="70AD47" w:themeColor="accent6"/>
        </w:rPr>
      </w:pPr>
      <w:r w:rsidRPr="003374E5">
        <w:rPr>
          <w:rFonts w:ascii="Tahoma" w:hAnsi="Tahoma" w:cs="Tahoma"/>
          <w:bCs/>
          <w:color w:val="70AD47" w:themeColor="accent6"/>
        </w:rPr>
        <w:t xml:space="preserve">Wykonawca lub Podwykonawca zatrudnia na podstawie umowy o pracę w rozumieniu art. 22 § 1 ustawy z dnia 26 czerwca 1974 r. kodeks pracy osoby wykonujące </w:t>
      </w:r>
      <w:r w:rsidRPr="003374E5">
        <w:rPr>
          <w:rFonts w:ascii="Tahoma" w:hAnsi="Tahoma"/>
          <w:color w:val="70AD47" w:themeColor="accent6"/>
        </w:rPr>
        <w:t xml:space="preserve">czynności administracyjne związane </w:t>
      </w:r>
      <w:r w:rsidRPr="003374E5">
        <w:rPr>
          <w:rFonts w:ascii="Tahoma" w:hAnsi="Tahoma"/>
          <w:color w:val="70AD47" w:themeColor="accent6"/>
        </w:rPr>
        <w:br/>
        <w:t>z wystawianiem umów ubezpieczenia i rozliczaniem płatności</w:t>
      </w:r>
      <w:r w:rsidRPr="003374E5">
        <w:rPr>
          <w:rFonts w:ascii="Tahoma" w:hAnsi="Tahoma" w:cs="Tahoma"/>
          <w:bCs/>
          <w:color w:val="70AD47" w:themeColor="accent6"/>
        </w:rPr>
        <w:t>.</w:t>
      </w:r>
    </w:p>
    <w:p w:rsidR="00CC5EEF" w:rsidRPr="003374E5" w:rsidRDefault="004227E7" w:rsidP="00F63954">
      <w:pPr>
        <w:pStyle w:val="Akapitzlist"/>
        <w:numPr>
          <w:ilvl w:val="0"/>
          <w:numId w:val="67"/>
        </w:numPr>
        <w:suppressAutoHyphens w:val="0"/>
        <w:ind w:left="426" w:hanging="426"/>
        <w:jc w:val="both"/>
        <w:rPr>
          <w:rFonts w:ascii="Tahoma" w:hAnsi="Tahoma" w:cs="Tahoma"/>
          <w:bCs/>
          <w:color w:val="70AD47" w:themeColor="accent6"/>
        </w:rPr>
      </w:pPr>
      <w:r w:rsidRPr="003374E5">
        <w:rPr>
          <w:rFonts w:ascii="Tahoma" w:hAnsi="Tahoma" w:cs="Tahoma"/>
          <w:color w:val="70AD47" w:themeColor="accent6"/>
        </w:rPr>
        <w:t>Zamawiający ma prawo do skontrolowania Wykonawcy w zakresie zatrudnienia osób, o których mowa w ust. 1 wzywając go na piśmie do przekazania w terminie 14 dni od otrzymania takiego wezwania informacji, o zatrudnieniu na podstawie umowy o pracę przez Wykonawcę lub Podwykonawcę osób wykonujących ww. czynności</w:t>
      </w:r>
      <w:r w:rsidR="00CC5EEF" w:rsidRPr="003374E5">
        <w:rPr>
          <w:rFonts w:ascii="Tahoma" w:hAnsi="Tahoma" w:cs="Tahoma"/>
          <w:color w:val="70AD47" w:themeColor="accent6"/>
        </w:rPr>
        <w:t xml:space="preserve">.   </w:t>
      </w:r>
    </w:p>
    <w:p w:rsidR="00CC5EEF" w:rsidRPr="00AD5FBC" w:rsidRDefault="00CC5EEF" w:rsidP="00F63954">
      <w:pPr>
        <w:pStyle w:val="Akapitzlist"/>
        <w:numPr>
          <w:ilvl w:val="0"/>
          <w:numId w:val="67"/>
        </w:numPr>
        <w:suppressAutoHyphens w:val="0"/>
        <w:ind w:left="426" w:hanging="426"/>
        <w:jc w:val="both"/>
        <w:rPr>
          <w:rFonts w:ascii="Tahoma" w:hAnsi="Tahoma" w:cs="Tahoma"/>
          <w:bCs/>
          <w:color w:val="000000" w:themeColor="text1"/>
        </w:rPr>
      </w:pPr>
      <w:r w:rsidRPr="003374E5">
        <w:rPr>
          <w:rFonts w:ascii="Tahoma" w:hAnsi="Tahoma" w:cs="Tahoma"/>
          <w:bCs/>
          <w:color w:val="70AD47" w:themeColor="accent6"/>
        </w:rPr>
        <w:t xml:space="preserve">Każdorazowo na żądanie Zamawiającego w terminie przez niego wskazanym, nie krótszym niż </w:t>
      </w:r>
      <w:r w:rsidR="004227E7" w:rsidRPr="003374E5">
        <w:rPr>
          <w:rFonts w:ascii="Tahoma" w:hAnsi="Tahoma" w:cs="Tahoma"/>
          <w:bCs/>
          <w:color w:val="70AD47" w:themeColor="accent6"/>
        </w:rPr>
        <w:t>14</w:t>
      </w:r>
      <w:r w:rsidRPr="003374E5">
        <w:rPr>
          <w:rFonts w:ascii="Tahoma" w:hAnsi="Tahoma" w:cs="Tahoma"/>
          <w:bCs/>
          <w:color w:val="70AD47" w:themeColor="accent6"/>
        </w:rPr>
        <w:t xml:space="preserve">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w:t>
      </w:r>
      <w:r w:rsidRPr="003374E5">
        <w:rPr>
          <w:rFonts w:ascii="Tahoma" w:hAnsi="Tahoma" w:cs="Tahoma"/>
          <w:bCs/>
          <w:color w:val="70AD47" w:themeColor="accent6"/>
        </w:rPr>
        <w:lastRenderedPageBreak/>
        <w:t>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w:t>
      </w:r>
      <w:r w:rsidRPr="00AD5FBC">
        <w:rPr>
          <w:rFonts w:ascii="Tahoma" w:hAnsi="Tahoma" w:cs="Tahoma"/>
          <w:bCs/>
          <w:color w:val="000000" w:themeColor="text1"/>
        </w:rPr>
        <w:t>. Powyższe dotyczy wszelkich danych osobowych pracownika (w szczególności pesel, adres zamieszkania, nip) z wyłączeniem jego imienia i nazwiska.</w:t>
      </w:r>
    </w:p>
    <w:p w:rsidR="00CC5EEF" w:rsidRPr="00AD5FBC" w:rsidRDefault="00CC5EEF" w:rsidP="00F63954">
      <w:pPr>
        <w:pStyle w:val="Akapitzlist"/>
        <w:numPr>
          <w:ilvl w:val="0"/>
          <w:numId w:val="67"/>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Zamawiający ma prawo przeprowadzić kontrolę zatrudnienia na miejscu świadczenia bądź </w:t>
      </w:r>
      <w:r w:rsidRPr="00AD5FBC">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730272" w:rsidRPr="003374E5" w:rsidRDefault="00730272" w:rsidP="00730272">
      <w:pPr>
        <w:jc w:val="center"/>
        <w:rPr>
          <w:rFonts w:ascii="Tahoma" w:hAnsi="Tahoma" w:cs="Tahoma"/>
          <w:color w:val="000000" w:themeColor="text1"/>
        </w:rPr>
      </w:pPr>
      <w:r w:rsidRPr="003374E5">
        <w:rPr>
          <w:rFonts w:ascii="Tahoma" w:hAnsi="Tahoma" w:cs="Tahoma"/>
          <w:color w:val="000000" w:themeColor="text1"/>
        </w:rPr>
        <w:sym w:font="Times New Roman" w:char="00A7"/>
      </w:r>
      <w:r w:rsidR="003374E5" w:rsidRPr="003374E5">
        <w:rPr>
          <w:rFonts w:ascii="Tahoma" w:hAnsi="Tahoma" w:cs="Tahoma"/>
          <w:color w:val="000000" w:themeColor="text1"/>
        </w:rPr>
        <w:t xml:space="preserve"> 14</w:t>
      </w:r>
    </w:p>
    <w:p w:rsidR="004D50D5" w:rsidRPr="003374E5" w:rsidRDefault="004D50D5"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rPr>
        <w:t>Wykonawca zapłaci Zamawiającemu karę umowną w wysokości:</w:t>
      </w:r>
    </w:p>
    <w:p w:rsidR="004D50D5" w:rsidRPr="003374E5" w:rsidRDefault="00BE75AE" w:rsidP="00F63954">
      <w:pPr>
        <w:numPr>
          <w:ilvl w:val="0"/>
          <w:numId w:val="68"/>
        </w:numPr>
        <w:tabs>
          <w:tab w:val="clear" w:pos="720"/>
        </w:tabs>
        <w:suppressAutoHyphens w:val="0"/>
        <w:spacing w:line="240" w:lineRule="atLeast"/>
        <w:ind w:left="900"/>
        <w:jc w:val="both"/>
        <w:rPr>
          <w:rFonts w:ascii="Tahoma" w:hAnsi="Tahoma" w:cs="Tahoma"/>
          <w:color w:val="000000" w:themeColor="text1"/>
        </w:rPr>
      </w:pPr>
      <w:r w:rsidRPr="003374E5">
        <w:rPr>
          <w:rFonts w:ascii="Tahoma" w:hAnsi="Tahoma" w:cs="Tahoma"/>
          <w:color w:val="000000" w:themeColor="text1"/>
        </w:rPr>
        <w:t>30000 (trzydzieści</w:t>
      </w:r>
      <w:r w:rsidR="0036182E" w:rsidRPr="0036182E">
        <w:rPr>
          <w:rFonts w:ascii="Tahoma" w:hAnsi="Tahoma" w:cs="Tahoma"/>
          <w:color w:val="000000" w:themeColor="text1"/>
        </w:rPr>
        <w:t xml:space="preserve"> </w:t>
      </w:r>
      <w:r w:rsidR="0036182E" w:rsidRPr="003374E5">
        <w:rPr>
          <w:rFonts w:ascii="Tahoma" w:hAnsi="Tahoma" w:cs="Tahoma"/>
          <w:color w:val="000000" w:themeColor="text1"/>
        </w:rPr>
        <w:t>tysięcy</w:t>
      </w:r>
      <w:r w:rsidRPr="003374E5">
        <w:rPr>
          <w:rFonts w:ascii="Tahoma" w:hAnsi="Tahoma" w:cs="Tahoma"/>
          <w:color w:val="000000" w:themeColor="text1"/>
        </w:rPr>
        <w:t xml:space="preserve">) </w:t>
      </w:r>
      <w:r w:rsidR="00B66825">
        <w:rPr>
          <w:rFonts w:ascii="Tahoma" w:hAnsi="Tahoma" w:cs="Tahoma"/>
          <w:color w:val="000000" w:themeColor="text1"/>
        </w:rPr>
        <w:t xml:space="preserve">złotych </w:t>
      </w:r>
      <w:r w:rsidR="004D50D5" w:rsidRPr="003374E5">
        <w:rPr>
          <w:rFonts w:ascii="Tahoma" w:hAnsi="Tahoma" w:cs="Tahoma"/>
          <w:color w:val="000000" w:themeColor="text1"/>
        </w:rPr>
        <w:t xml:space="preserve">za odstąpienie od umowy przez Zamawiającego z przyczyn leżących po stronie Wykonawcy. </w:t>
      </w:r>
    </w:p>
    <w:p w:rsidR="004D50D5" w:rsidRPr="003374E5" w:rsidRDefault="00BE75AE" w:rsidP="00F63954">
      <w:pPr>
        <w:numPr>
          <w:ilvl w:val="0"/>
          <w:numId w:val="68"/>
        </w:numPr>
        <w:tabs>
          <w:tab w:val="clear" w:pos="720"/>
        </w:tabs>
        <w:suppressAutoHyphens w:val="0"/>
        <w:spacing w:line="240" w:lineRule="atLeast"/>
        <w:ind w:left="900"/>
        <w:jc w:val="both"/>
        <w:rPr>
          <w:rFonts w:ascii="Tahoma" w:hAnsi="Tahoma" w:cs="Tahoma"/>
          <w:color w:val="000000" w:themeColor="text1"/>
        </w:rPr>
      </w:pPr>
      <w:r w:rsidRPr="003374E5">
        <w:rPr>
          <w:rFonts w:ascii="Tahoma" w:hAnsi="Tahoma" w:cs="Tahoma"/>
          <w:color w:val="000000" w:themeColor="text1"/>
        </w:rPr>
        <w:t>200 (</w:t>
      </w:r>
      <w:r w:rsidR="00316757">
        <w:rPr>
          <w:rFonts w:ascii="Tahoma" w:hAnsi="Tahoma" w:cs="Tahoma"/>
          <w:color w:val="000000" w:themeColor="text1"/>
        </w:rPr>
        <w:t>dwieście</w:t>
      </w:r>
      <w:r w:rsidRPr="003374E5">
        <w:rPr>
          <w:rFonts w:ascii="Tahoma" w:hAnsi="Tahoma" w:cs="Tahoma"/>
          <w:color w:val="000000" w:themeColor="text1"/>
        </w:rPr>
        <w:t xml:space="preserve">) złotych </w:t>
      </w:r>
      <w:r w:rsidR="00CC78ED" w:rsidRPr="003374E5">
        <w:rPr>
          <w:rFonts w:ascii="Tahoma" w:hAnsi="Tahoma" w:cs="Tahoma"/>
          <w:color w:val="000000" w:themeColor="text1"/>
        </w:rPr>
        <w:t xml:space="preserve">każdy dzień zwłoki </w:t>
      </w:r>
      <w:r w:rsidR="004D50D5" w:rsidRPr="003374E5">
        <w:rPr>
          <w:rFonts w:ascii="Tahoma" w:hAnsi="Tahoma" w:cs="Tahoma"/>
          <w:color w:val="000000" w:themeColor="text1"/>
        </w:rPr>
        <w:t>w przypadku braku doręczenia Zamawiającemu polisy ubezpiecz</w:t>
      </w:r>
      <w:r w:rsidR="005C4205">
        <w:rPr>
          <w:rFonts w:ascii="Tahoma" w:hAnsi="Tahoma" w:cs="Tahoma"/>
          <w:color w:val="000000" w:themeColor="text1"/>
        </w:rPr>
        <w:t>ania w terminie określonym w § 4</w:t>
      </w:r>
      <w:r w:rsidR="004D50D5" w:rsidRPr="003374E5">
        <w:rPr>
          <w:rFonts w:ascii="Tahoma" w:hAnsi="Tahoma" w:cs="Tahoma"/>
          <w:color w:val="000000" w:themeColor="text1"/>
        </w:rPr>
        <w:t xml:space="preserve"> ust. </w:t>
      </w:r>
      <w:r w:rsidR="005C4205">
        <w:rPr>
          <w:rFonts w:ascii="Tahoma" w:hAnsi="Tahoma" w:cs="Tahoma"/>
          <w:color w:val="000000" w:themeColor="text1"/>
        </w:rPr>
        <w:t>1</w:t>
      </w:r>
      <w:r w:rsidR="004D50D5" w:rsidRPr="003374E5">
        <w:rPr>
          <w:rFonts w:ascii="Tahoma" w:hAnsi="Tahoma" w:cs="Tahoma"/>
          <w:color w:val="000000" w:themeColor="text1"/>
        </w:rPr>
        <w:t xml:space="preserve"> niniejszej umowy,</w:t>
      </w:r>
    </w:p>
    <w:p w:rsidR="004D50D5" w:rsidRPr="003374E5" w:rsidRDefault="004D50D5" w:rsidP="00F63954">
      <w:pPr>
        <w:numPr>
          <w:ilvl w:val="0"/>
          <w:numId w:val="68"/>
        </w:numPr>
        <w:tabs>
          <w:tab w:val="clear" w:pos="720"/>
        </w:tabs>
        <w:suppressAutoHyphens w:val="0"/>
        <w:spacing w:line="240" w:lineRule="atLeast"/>
        <w:ind w:left="900"/>
        <w:jc w:val="both"/>
        <w:rPr>
          <w:rFonts w:ascii="Tahoma" w:hAnsi="Tahoma" w:cs="Tahoma"/>
          <w:color w:val="000000" w:themeColor="text1"/>
        </w:rPr>
      </w:pPr>
      <w:r w:rsidRPr="003374E5">
        <w:rPr>
          <w:rFonts w:ascii="Tahoma" w:hAnsi="Tahoma" w:cs="Tahoma"/>
          <w:color w:val="000000" w:themeColor="text1"/>
        </w:rPr>
        <w:t>za nieprzedłożenie każdego z dokumentó</w:t>
      </w:r>
      <w:r w:rsidR="00BE75AE" w:rsidRPr="003374E5">
        <w:rPr>
          <w:rFonts w:ascii="Tahoma" w:hAnsi="Tahoma" w:cs="Tahoma"/>
          <w:color w:val="000000" w:themeColor="text1"/>
        </w:rPr>
        <w:t>w, o których mowa w § 1</w:t>
      </w:r>
      <w:r w:rsidR="005A3C1D">
        <w:rPr>
          <w:rFonts w:ascii="Tahoma" w:hAnsi="Tahoma" w:cs="Tahoma"/>
          <w:color w:val="000000" w:themeColor="text1"/>
        </w:rPr>
        <w:t>3</w:t>
      </w:r>
      <w:r w:rsidR="00BE75AE" w:rsidRPr="003374E5">
        <w:rPr>
          <w:rFonts w:ascii="Tahoma" w:hAnsi="Tahoma" w:cs="Tahoma"/>
          <w:color w:val="000000" w:themeColor="text1"/>
        </w:rPr>
        <w:t xml:space="preserve"> ust.</w:t>
      </w:r>
      <w:r w:rsidRPr="003374E5">
        <w:rPr>
          <w:rFonts w:ascii="Tahoma" w:hAnsi="Tahoma" w:cs="Tahoma"/>
          <w:color w:val="000000" w:themeColor="text1"/>
        </w:rPr>
        <w:t xml:space="preserve"> </w:t>
      </w:r>
      <w:r w:rsidR="00944368">
        <w:rPr>
          <w:rFonts w:ascii="Tahoma" w:hAnsi="Tahoma" w:cs="Tahoma"/>
          <w:color w:val="000000" w:themeColor="text1"/>
        </w:rPr>
        <w:t xml:space="preserve">2 i </w:t>
      </w:r>
      <w:r w:rsidRPr="003374E5">
        <w:rPr>
          <w:rFonts w:ascii="Tahoma" w:hAnsi="Tahoma" w:cs="Tahoma"/>
          <w:color w:val="000000" w:themeColor="text1"/>
        </w:rPr>
        <w:t>3 umowy w wysokości 100 (sto) zł, za każdy rozpoczęty dzień opóźnienia od dnia upływu terminu wyznaczonego na jego złożenie</w:t>
      </w:r>
    </w:p>
    <w:p w:rsidR="00CC78ED" w:rsidRPr="003374E5" w:rsidRDefault="004D50D5"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rPr>
        <w:t>W przypadku, gdy kary umowne nie pokryją szkody powstałej na skutek niewykonania lub nienależytego wykonania przedmiotu umowy Zamawiającemu przysługuje odszkodowanie uzupełniające na zasadach ogólnych.</w:t>
      </w:r>
    </w:p>
    <w:p w:rsidR="00CC78ED" w:rsidRPr="003374E5" w:rsidRDefault="004D50D5"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rPr>
        <w:t xml:space="preserve">Zamawiający zapłaci Wykonawcy karę umowną w wysokości </w:t>
      </w:r>
      <w:r w:rsidR="00BE75AE" w:rsidRPr="003374E5">
        <w:rPr>
          <w:rFonts w:ascii="Tahoma" w:hAnsi="Tahoma" w:cs="Tahoma"/>
          <w:color w:val="000000" w:themeColor="text1"/>
        </w:rPr>
        <w:t>30000 (trzydzieści</w:t>
      </w:r>
      <w:r w:rsidR="00E86D1F" w:rsidRPr="00E86D1F">
        <w:rPr>
          <w:rFonts w:ascii="Tahoma" w:hAnsi="Tahoma" w:cs="Tahoma"/>
          <w:color w:val="000000" w:themeColor="text1"/>
        </w:rPr>
        <w:t xml:space="preserve"> </w:t>
      </w:r>
      <w:r w:rsidR="00E86D1F" w:rsidRPr="003374E5">
        <w:rPr>
          <w:rFonts w:ascii="Tahoma" w:hAnsi="Tahoma" w:cs="Tahoma"/>
          <w:color w:val="000000" w:themeColor="text1"/>
        </w:rPr>
        <w:t>tysięcy</w:t>
      </w:r>
      <w:r w:rsidR="00BE75AE" w:rsidRPr="003374E5">
        <w:rPr>
          <w:rFonts w:ascii="Tahoma" w:hAnsi="Tahoma" w:cs="Tahoma"/>
          <w:color w:val="000000" w:themeColor="text1"/>
        </w:rPr>
        <w:t>)</w:t>
      </w:r>
      <w:r w:rsidR="00E86D1F">
        <w:rPr>
          <w:rFonts w:ascii="Tahoma" w:hAnsi="Tahoma" w:cs="Tahoma"/>
          <w:color w:val="000000" w:themeColor="text1"/>
        </w:rPr>
        <w:t xml:space="preserve"> złotych</w:t>
      </w:r>
      <w:r w:rsidR="00BE75AE" w:rsidRPr="003374E5">
        <w:rPr>
          <w:rFonts w:ascii="Tahoma" w:hAnsi="Tahoma" w:cs="Tahoma"/>
          <w:color w:val="000000" w:themeColor="text1"/>
        </w:rPr>
        <w:t xml:space="preserve"> </w:t>
      </w:r>
      <w:r w:rsidRPr="003374E5">
        <w:rPr>
          <w:rFonts w:ascii="Tahoma" w:hAnsi="Tahoma" w:cs="Tahoma"/>
          <w:color w:val="000000" w:themeColor="text1"/>
        </w:rPr>
        <w:t>za odstąpienie od umowy przez Wykonawcę z winy Zamawiającego.</w:t>
      </w:r>
    </w:p>
    <w:p w:rsidR="00CC78ED" w:rsidRPr="003374E5" w:rsidRDefault="007F4E3B"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lang w:eastAsia="pl-PL"/>
        </w:rPr>
        <w:t xml:space="preserve">Kary umowne płatne są w terminie 14 dni od dnia doręczenia Stronie umowy pisemnego  oświadczenia </w:t>
      </w:r>
      <w:r w:rsidRPr="003374E5">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r w:rsidR="004D50D5" w:rsidRPr="003374E5">
        <w:rPr>
          <w:rFonts w:ascii="Tahoma" w:hAnsi="Tahoma" w:cs="Tahoma"/>
          <w:color w:val="000000" w:themeColor="text1"/>
        </w:rPr>
        <w:t>.</w:t>
      </w:r>
    </w:p>
    <w:p w:rsidR="00CC78ED" w:rsidRPr="003374E5" w:rsidRDefault="004D50D5"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rPr>
        <w:t>Za nieuregulowanie zobowiązań wynikających z naliczonych kar umownych w terminie określonym w ust. 4, naliczane są odsetki ustawowe</w:t>
      </w:r>
      <w:r w:rsidR="00BE75AE" w:rsidRPr="003374E5">
        <w:rPr>
          <w:rFonts w:ascii="Tahoma" w:hAnsi="Tahoma" w:cs="Tahoma"/>
          <w:color w:val="000000" w:themeColor="text1"/>
        </w:rPr>
        <w:t xml:space="preserve"> za opóźnienie</w:t>
      </w:r>
      <w:r w:rsidRPr="003374E5">
        <w:rPr>
          <w:rFonts w:ascii="Tahoma" w:hAnsi="Tahoma" w:cs="Tahoma"/>
          <w:color w:val="000000" w:themeColor="text1"/>
        </w:rPr>
        <w:t>.</w:t>
      </w:r>
    </w:p>
    <w:p w:rsidR="007F4E3B" w:rsidRPr="003374E5" w:rsidRDefault="007F4E3B" w:rsidP="00F63954">
      <w:pPr>
        <w:numPr>
          <w:ilvl w:val="3"/>
          <w:numId w:val="52"/>
        </w:numPr>
        <w:tabs>
          <w:tab w:val="clear" w:pos="2880"/>
        </w:tabs>
        <w:suppressAutoHyphens w:val="0"/>
        <w:ind w:left="426" w:hanging="426"/>
        <w:jc w:val="both"/>
        <w:rPr>
          <w:rFonts w:ascii="Tahoma" w:hAnsi="Tahoma" w:cs="Tahoma"/>
          <w:color w:val="000000" w:themeColor="text1"/>
        </w:rPr>
      </w:pPr>
      <w:r w:rsidRPr="003374E5">
        <w:rPr>
          <w:rFonts w:ascii="Tahoma" w:hAnsi="Tahoma" w:cs="Tahoma"/>
          <w:color w:val="000000" w:themeColor="text1"/>
          <w:lang w:eastAsia="pl-PL"/>
        </w:rPr>
        <w:t xml:space="preserve">Należności z tytułu kar umownych Zamawiający ma prawo potrącić z wierzytelnościami wynikającymi </w:t>
      </w:r>
      <w:r w:rsidRPr="003374E5">
        <w:rPr>
          <w:rFonts w:ascii="Tahoma" w:hAnsi="Tahoma" w:cs="Tahoma"/>
          <w:color w:val="000000" w:themeColor="text1"/>
          <w:lang w:eastAsia="pl-PL"/>
        </w:rPr>
        <w:br/>
        <w:t>z faktur wystawionych przez Wykonawcę</w:t>
      </w:r>
    </w:p>
    <w:p w:rsidR="00BA0A7B" w:rsidRPr="00E9507A" w:rsidRDefault="003374E5" w:rsidP="00730272">
      <w:pPr>
        <w:jc w:val="center"/>
        <w:rPr>
          <w:rFonts w:ascii="Tahoma" w:hAnsi="Tahoma" w:cs="Tahoma"/>
        </w:rPr>
      </w:pPr>
      <w:r>
        <w:rPr>
          <w:rFonts w:ascii="Tahoma" w:hAnsi="Tahoma" w:cs="Tahoma"/>
        </w:rPr>
        <w:t>§ 15</w:t>
      </w:r>
    </w:p>
    <w:p w:rsidR="00730272" w:rsidRPr="00E9507A" w:rsidRDefault="00730272" w:rsidP="00730272">
      <w:pPr>
        <w:pStyle w:val="Akapitzlist"/>
        <w:tabs>
          <w:tab w:val="left" w:pos="284"/>
        </w:tabs>
        <w:ind w:left="284" w:hanging="284"/>
        <w:jc w:val="both"/>
        <w:rPr>
          <w:rFonts w:ascii="Tahoma" w:hAnsi="Tahoma" w:cs="Tahoma"/>
        </w:rPr>
      </w:pPr>
      <w:r w:rsidRPr="00E9507A">
        <w:rPr>
          <w:rFonts w:ascii="Tahoma" w:hAnsi="Tahoma" w:cs="Tahoma"/>
        </w:rPr>
        <w:t>1. Dane osoby/osób wyznaczonej/</w:t>
      </w:r>
      <w:proofErr w:type="spellStart"/>
      <w:r w:rsidRPr="00E9507A">
        <w:rPr>
          <w:rFonts w:ascii="Tahoma" w:hAnsi="Tahoma" w:cs="Tahoma"/>
        </w:rPr>
        <w:t>ych</w:t>
      </w:r>
      <w:proofErr w:type="spellEnd"/>
      <w:r w:rsidRPr="00E9507A">
        <w:rPr>
          <w:rFonts w:ascii="Tahoma" w:hAnsi="Tahoma" w:cs="Tahoma"/>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Imię i nazwisko: ……………………</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Nr telefonu: …………………….</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Adres poczty elektronicznej: …………………….</w:t>
      </w:r>
    </w:p>
    <w:p w:rsidR="00730272" w:rsidRPr="00E9507A" w:rsidRDefault="00730272" w:rsidP="00730272">
      <w:pPr>
        <w:pStyle w:val="Akapitzlist"/>
        <w:tabs>
          <w:tab w:val="left" w:pos="284"/>
        </w:tabs>
        <w:ind w:left="284" w:hanging="284"/>
        <w:jc w:val="both"/>
        <w:rPr>
          <w:rFonts w:ascii="Tahoma" w:hAnsi="Tahoma" w:cs="Tahoma"/>
        </w:rPr>
      </w:pPr>
      <w:r w:rsidRPr="00E9507A">
        <w:rPr>
          <w:rFonts w:ascii="Tahoma" w:hAnsi="Tahoma" w:cs="Tahoma"/>
        </w:rPr>
        <w:t>2. Dane osoby/osób wyznaczonej/</w:t>
      </w:r>
      <w:proofErr w:type="spellStart"/>
      <w:r w:rsidRPr="00E9507A">
        <w:rPr>
          <w:rFonts w:ascii="Tahoma" w:hAnsi="Tahoma" w:cs="Tahoma"/>
        </w:rPr>
        <w:t>ych</w:t>
      </w:r>
      <w:proofErr w:type="spellEnd"/>
      <w:r w:rsidRPr="00E9507A">
        <w:rPr>
          <w:rFonts w:ascii="Tahoma" w:hAnsi="Tahoma" w:cs="Tahoma"/>
        </w:rPr>
        <w:t xml:space="preserve"> przez Wykonawcę do współpracy z Zamawiającym w okresie realizacji Zamówienia w zakresie wsparcia procesu obsługi szkód, szczególnie w procedurach odwoławczych:</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Imię i nazwisko: ……………………</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Nr telefonu: …………………….</w:t>
      </w:r>
    </w:p>
    <w:p w:rsidR="00730272" w:rsidRPr="00E9507A" w:rsidRDefault="00730272" w:rsidP="00730272">
      <w:pPr>
        <w:pStyle w:val="Akapitzlist"/>
        <w:tabs>
          <w:tab w:val="left" w:pos="284"/>
        </w:tabs>
        <w:ind w:left="568" w:hanging="284"/>
        <w:jc w:val="both"/>
        <w:rPr>
          <w:rFonts w:ascii="Tahoma" w:hAnsi="Tahoma" w:cs="Tahoma"/>
        </w:rPr>
      </w:pPr>
      <w:r w:rsidRPr="00E9507A">
        <w:rPr>
          <w:rFonts w:ascii="Tahoma" w:hAnsi="Tahoma" w:cs="Tahoma"/>
        </w:rPr>
        <w:t>Adres poczty elektronicznej: …………………….</w:t>
      </w:r>
    </w:p>
    <w:p w:rsidR="005C4205" w:rsidRDefault="005C4205" w:rsidP="005C4205">
      <w:pPr>
        <w:pStyle w:val="Akapitzlist"/>
        <w:tabs>
          <w:tab w:val="left" w:pos="284"/>
        </w:tabs>
        <w:ind w:left="284" w:hanging="284"/>
        <w:jc w:val="both"/>
        <w:rPr>
          <w:rFonts w:ascii="Tahoma" w:hAnsi="Tahoma" w:cs="Tahoma"/>
        </w:rPr>
      </w:pPr>
      <w:r>
        <w:rPr>
          <w:rFonts w:ascii="Tahoma" w:hAnsi="Tahoma" w:cs="Tahoma"/>
        </w:rPr>
        <w:t xml:space="preserve">3. </w:t>
      </w:r>
      <w:r w:rsidR="00730272" w:rsidRPr="00E9507A">
        <w:rPr>
          <w:rFonts w:ascii="Tahoma" w:hAnsi="Tahoma" w:cs="Tahoma"/>
        </w:rPr>
        <w:t>W przypadku zmiany osób wskazanych ust. 1 lub ust. 2 lub ich danych kontaktowych Wykonawca zobowiązanych jest do poinformowania Zamawiającego o tej zmianie w terminie 14 dni od tej zmiany.</w:t>
      </w:r>
    </w:p>
    <w:p w:rsidR="00730272" w:rsidRPr="005C4205" w:rsidRDefault="005C4205" w:rsidP="005C4205">
      <w:pPr>
        <w:pStyle w:val="Akapitzlist"/>
        <w:tabs>
          <w:tab w:val="left" w:pos="284"/>
        </w:tabs>
        <w:ind w:left="284" w:hanging="284"/>
        <w:jc w:val="both"/>
        <w:rPr>
          <w:rFonts w:ascii="Tahoma" w:hAnsi="Tahoma" w:cs="Tahoma"/>
        </w:rPr>
      </w:pPr>
      <w:r>
        <w:rPr>
          <w:rFonts w:ascii="Tahoma" w:hAnsi="Tahoma" w:cs="Tahoma"/>
        </w:rPr>
        <w:t xml:space="preserve">4. </w:t>
      </w:r>
      <w:r w:rsidR="00730272" w:rsidRPr="005C4205">
        <w:rPr>
          <w:rFonts w:ascii="Tahoma" w:hAnsi="Tahoma" w:cs="Tahoma"/>
        </w:rPr>
        <w:t>Zmiana, o której mowa w ust. 3 nie wymaga aneksu do umowy.</w:t>
      </w:r>
    </w:p>
    <w:p w:rsidR="00730272" w:rsidRPr="00E9507A" w:rsidRDefault="00730272" w:rsidP="00730272">
      <w:pPr>
        <w:jc w:val="center"/>
        <w:rPr>
          <w:rFonts w:ascii="Tahoma" w:hAnsi="Tahoma" w:cs="Tahoma"/>
        </w:rPr>
      </w:pPr>
    </w:p>
    <w:p w:rsidR="00730272" w:rsidRPr="00E9507A" w:rsidRDefault="00A75040" w:rsidP="00730272">
      <w:pPr>
        <w:jc w:val="center"/>
        <w:rPr>
          <w:rFonts w:ascii="Tahoma" w:hAnsi="Tahoma" w:cs="Tahoma"/>
        </w:rPr>
      </w:pPr>
      <w:r>
        <w:rPr>
          <w:rFonts w:ascii="Tahoma" w:hAnsi="Tahoma" w:cs="Tahoma"/>
        </w:rPr>
        <w:t>§ 16</w:t>
      </w:r>
    </w:p>
    <w:p w:rsidR="003374E5" w:rsidRDefault="00730272" w:rsidP="00A75040">
      <w:pPr>
        <w:jc w:val="both"/>
        <w:rPr>
          <w:rFonts w:ascii="Tahoma" w:hAnsi="Tahoma" w:cs="Tahoma"/>
        </w:rPr>
      </w:pPr>
      <w:r w:rsidRPr="00E9507A">
        <w:rPr>
          <w:rFonts w:ascii="Tahoma" w:hAnsi="Tahoma" w:cs="Tahoma"/>
        </w:rPr>
        <w:t xml:space="preserve">Integralną częścią niniejszej umowy jest </w:t>
      </w:r>
      <w:r w:rsidR="00316757">
        <w:rPr>
          <w:rFonts w:ascii="Tahoma" w:hAnsi="Tahoma" w:cs="Tahoma"/>
        </w:rPr>
        <w:t>specyfikacja istotnych warunków zamówienia</w:t>
      </w:r>
      <w:r w:rsidRPr="00E9507A">
        <w:rPr>
          <w:rFonts w:ascii="Tahoma" w:hAnsi="Tahoma" w:cs="Tahoma"/>
        </w:rPr>
        <w:t>, stanowiąc</w:t>
      </w:r>
      <w:r w:rsidR="00316757">
        <w:rPr>
          <w:rFonts w:ascii="Tahoma" w:hAnsi="Tahoma" w:cs="Tahoma"/>
        </w:rPr>
        <w:t>a</w:t>
      </w:r>
      <w:r w:rsidRPr="00E9507A">
        <w:rPr>
          <w:rFonts w:ascii="Tahoma" w:hAnsi="Tahoma" w:cs="Tahoma"/>
        </w:rPr>
        <w:t xml:space="preserve"> załącznik nr 1 do niniejszej umowy.</w:t>
      </w:r>
    </w:p>
    <w:p w:rsidR="00730272" w:rsidRPr="00E9507A" w:rsidRDefault="00730272" w:rsidP="00730272">
      <w:pPr>
        <w:jc w:val="center"/>
        <w:rPr>
          <w:rFonts w:ascii="Tahoma" w:hAnsi="Tahoma" w:cs="Tahoma"/>
        </w:rPr>
      </w:pPr>
      <w:r w:rsidRPr="00E9507A">
        <w:rPr>
          <w:rFonts w:ascii="Tahoma" w:hAnsi="Tahoma" w:cs="Tahoma"/>
        </w:rPr>
        <w:sym w:font="Times New Roman" w:char="00A7"/>
      </w:r>
      <w:r w:rsidR="00A75040">
        <w:rPr>
          <w:rFonts w:ascii="Tahoma" w:hAnsi="Tahoma" w:cs="Tahoma"/>
        </w:rPr>
        <w:t xml:space="preserve"> 17</w:t>
      </w:r>
    </w:p>
    <w:p w:rsidR="00730272" w:rsidRPr="00E9507A" w:rsidRDefault="00730272" w:rsidP="00730272">
      <w:pPr>
        <w:jc w:val="both"/>
        <w:rPr>
          <w:rFonts w:ascii="Tahoma" w:hAnsi="Tahoma" w:cs="Tahoma"/>
        </w:rPr>
      </w:pPr>
      <w:r w:rsidRPr="00E9507A">
        <w:rPr>
          <w:rFonts w:ascii="Tahoma" w:hAnsi="Tahoma" w:cs="Tahoma"/>
        </w:rPr>
        <w:t>Wykonawca zobowiązuje się nie dokonywać cesji wierzytelności z tytułu udzielonej ochrony ubezpieczeniowej bez zgody Zamawiającego, pod rygorem nieważności.</w:t>
      </w:r>
    </w:p>
    <w:p w:rsidR="007F4E3B" w:rsidRDefault="007F4E3B" w:rsidP="00730272">
      <w:pPr>
        <w:jc w:val="center"/>
        <w:rPr>
          <w:rFonts w:ascii="Tahoma" w:hAnsi="Tahoma" w:cs="Tahoma"/>
        </w:rPr>
      </w:pPr>
    </w:p>
    <w:p w:rsidR="00A75040" w:rsidRDefault="00A75040" w:rsidP="00730272">
      <w:pPr>
        <w:jc w:val="center"/>
        <w:rPr>
          <w:rFonts w:ascii="Tahoma" w:hAnsi="Tahoma" w:cs="Tahoma"/>
        </w:rPr>
      </w:pPr>
    </w:p>
    <w:p w:rsidR="00730272" w:rsidRPr="00E9507A" w:rsidRDefault="00730272" w:rsidP="00730272">
      <w:pPr>
        <w:jc w:val="center"/>
        <w:rPr>
          <w:rFonts w:ascii="Tahoma" w:hAnsi="Tahoma" w:cs="Tahoma"/>
        </w:rPr>
      </w:pPr>
      <w:r w:rsidRPr="00E9507A">
        <w:rPr>
          <w:rFonts w:ascii="Tahoma" w:hAnsi="Tahoma" w:cs="Tahoma"/>
        </w:rPr>
        <w:lastRenderedPageBreak/>
        <w:sym w:font="Times New Roman" w:char="00A7"/>
      </w:r>
      <w:r w:rsidR="00A75040">
        <w:rPr>
          <w:rFonts w:ascii="Tahoma" w:hAnsi="Tahoma" w:cs="Tahoma"/>
        </w:rPr>
        <w:t xml:space="preserve"> 18</w:t>
      </w:r>
    </w:p>
    <w:p w:rsidR="00730272" w:rsidRPr="00E9507A" w:rsidRDefault="00730272" w:rsidP="00730272">
      <w:pPr>
        <w:jc w:val="both"/>
        <w:rPr>
          <w:rFonts w:ascii="Tahoma" w:hAnsi="Tahoma" w:cs="Tahoma"/>
        </w:rPr>
      </w:pPr>
      <w:r w:rsidRPr="00E9507A">
        <w:rPr>
          <w:rFonts w:ascii="Tahoma" w:hAnsi="Tahoma" w:cs="Tahoma"/>
        </w:rPr>
        <w:t>Spory wynikające z niniejszej umowy rozstrzygane będą przez sąd właściwy dla siedziby Zamawiającego.</w:t>
      </w:r>
    </w:p>
    <w:p w:rsidR="00730272" w:rsidRPr="00E9507A" w:rsidRDefault="00730272" w:rsidP="00730272">
      <w:pPr>
        <w:jc w:val="both"/>
        <w:rPr>
          <w:rFonts w:ascii="Tahoma" w:hAnsi="Tahoma" w:cs="Tahoma"/>
        </w:rPr>
      </w:pPr>
    </w:p>
    <w:p w:rsidR="00730272" w:rsidRPr="00E9507A" w:rsidRDefault="00730272" w:rsidP="00730272">
      <w:pPr>
        <w:jc w:val="center"/>
        <w:rPr>
          <w:rFonts w:ascii="Tahoma" w:hAnsi="Tahoma" w:cs="Tahoma"/>
        </w:rPr>
      </w:pPr>
      <w:r w:rsidRPr="00E9507A">
        <w:rPr>
          <w:rFonts w:ascii="Tahoma" w:hAnsi="Tahoma" w:cs="Tahoma"/>
        </w:rPr>
        <w:sym w:font="Times New Roman" w:char="00A7"/>
      </w:r>
      <w:r w:rsidR="00A75040">
        <w:rPr>
          <w:rFonts w:ascii="Tahoma" w:hAnsi="Tahoma" w:cs="Tahoma"/>
        </w:rPr>
        <w:t xml:space="preserve"> 19</w:t>
      </w:r>
    </w:p>
    <w:p w:rsidR="00730272" w:rsidRPr="00E9507A" w:rsidRDefault="00730272" w:rsidP="00730272">
      <w:pPr>
        <w:jc w:val="both"/>
        <w:rPr>
          <w:rFonts w:ascii="Tahoma" w:hAnsi="Tahoma" w:cs="Tahoma"/>
        </w:rPr>
      </w:pPr>
      <w:r w:rsidRPr="00E9507A">
        <w:rPr>
          <w:rFonts w:ascii="Tahoma" w:hAnsi="Tahoma" w:cs="Tahoma"/>
        </w:rPr>
        <w:t>Umowę sporządzono w dwóch jednobrzmiących egzemplarzach, po jednym dla każdej ze stron.</w:t>
      </w:r>
    </w:p>
    <w:p w:rsidR="00730272" w:rsidRPr="00E9507A" w:rsidRDefault="00730272" w:rsidP="00730272">
      <w:pPr>
        <w:rPr>
          <w:rFonts w:ascii="Tahoma" w:hAnsi="Tahoma" w:cs="Tahoma"/>
          <w:u w:val="single"/>
        </w:rPr>
      </w:pPr>
    </w:p>
    <w:p w:rsidR="00730272" w:rsidRPr="00E9507A" w:rsidRDefault="00730272" w:rsidP="00730272">
      <w:pPr>
        <w:rPr>
          <w:rFonts w:ascii="Tahoma" w:hAnsi="Tahoma" w:cs="Tahoma"/>
          <w:u w:val="single"/>
        </w:rPr>
      </w:pPr>
    </w:p>
    <w:p w:rsidR="00730272" w:rsidRPr="00E9507A" w:rsidRDefault="00730272" w:rsidP="00730272">
      <w:pPr>
        <w:rPr>
          <w:rFonts w:ascii="Tahoma" w:hAnsi="Tahoma" w:cs="Tahoma"/>
          <w:u w:val="single"/>
        </w:rPr>
      </w:pPr>
      <w:r w:rsidRPr="00E9507A">
        <w:rPr>
          <w:rFonts w:ascii="Tahoma" w:hAnsi="Tahoma" w:cs="Tahoma"/>
          <w:u w:val="single"/>
        </w:rPr>
        <w:t>Załączniki do umowy:</w:t>
      </w:r>
    </w:p>
    <w:p w:rsidR="00730272" w:rsidRPr="00E9507A" w:rsidRDefault="00730272" w:rsidP="00730272">
      <w:pPr>
        <w:rPr>
          <w:rFonts w:ascii="Tahoma" w:hAnsi="Tahoma" w:cs="Tahoma"/>
          <w:u w:val="single"/>
        </w:rPr>
      </w:pPr>
    </w:p>
    <w:p w:rsidR="00730272" w:rsidRPr="00E9507A" w:rsidRDefault="00730272" w:rsidP="00316757">
      <w:pPr>
        <w:pStyle w:val="Akapitzlist"/>
        <w:numPr>
          <w:ilvl w:val="0"/>
          <w:numId w:val="50"/>
        </w:numPr>
        <w:suppressAutoHyphens w:val="0"/>
        <w:ind w:left="284" w:hanging="284"/>
        <w:contextualSpacing w:val="0"/>
        <w:rPr>
          <w:rFonts w:ascii="Tahoma" w:hAnsi="Tahoma" w:cs="Tahoma"/>
        </w:rPr>
      </w:pPr>
      <w:r w:rsidRPr="00E9507A">
        <w:rPr>
          <w:rFonts w:ascii="Tahoma" w:hAnsi="Tahoma" w:cs="Tahoma"/>
        </w:rPr>
        <w:t xml:space="preserve">Załącznik nr 1 – </w:t>
      </w:r>
      <w:r w:rsidR="00316757">
        <w:rPr>
          <w:rFonts w:ascii="Tahoma" w:hAnsi="Tahoma" w:cs="Tahoma"/>
        </w:rPr>
        <w:t>specyfikacj</w:t>
      </w:r>
      <w:r w:rsidR="00E563C9">
        <w:rPr>
          <w:rFonts w:ascii="Tahoma" w:hAnsi="Tahoma" w:cs="Tahoma"/>
        </w:rPr>
        <w:t>a</w:t>
      </w:r>
      <w:r w:rsidR="00316757">
        <w:rPr>
          <w:rFonts w:ascii="Tahoma" w:hAnsi="Tahoma" w:cs="Tahoma"/>
        </w:rPr>
        <w:t xml:space="preserve"> istotnych warunków zamówienia</w:t>
      </w:r>
    </w:p>
    <w:p w:rsidR="00730272" w:rsidRPr="00E9507A" w:rsidRDefault="00730272" w:rsidP="00730272">
      <w:pPr>
        <w:rPr>
          <w:rFonts w:ascii="Tahoma" w:hAnsi="Tahoma" w:cs="Tahoma"/>
        </w:rPr>
      </w:pPr>
      <w:r w:rsidRPr="00E9507A">
        <w:rPr>
          <w:rFonts w:ascii="Tahoma" w:hAnsi="Tahoma" w:cs="Tahoma"/>
        </w:rPr>
        <w:t xml:space="preserve">       </w:t>
      </w:r>
      <w:r w:rsidRPr="00E9507A">
        <w:rPr>
          <w:rFonts w:ascii="Tahoma" w:hAnsi="Tahoma" w:cs="Tahoma"/>
        </w:rPr>
        <w:tab/>
      </w:r>
      <w:r w:rsidRPr="00E9507A">
        <w:rPr>
          <w:rFonts w:ascii="Tahoma" w:hAnsi="Tahoma" w:cs="Tahoma"/>
        </w:rPr>
        <w:tab/>
      </w:r>
      <w:r w:rsidRPr="00E9507A">
        <w:rPr>
          <w:rFonts w:ascii="Tahoma" w:hAnsi="Tahoma" w:cs="Tahoma"/>
        </w:rPr>
        <w:tab/>
      </w:r>
      <w:r w:rsidRPr="00E9507A">
        <w:rPr>
          <w:rFonts w:ascii="Tahoma" w:hAnsi="Tahoma" w:cs="Tahoma"/>
        </w:rPr>
        <w:tab/>
      </w:r>
      <w:r w:rsidRPr="00E9507A">
        <w:rPr>
          <w:rFonts w:ascii="Tahoma" w:hAnsi="Tahoma" w:cs="Tahoma"/>
        </w:rPr>
        <w:tab/>
      </w:r>
      <w:r w:rsidRPr="00E9507A">
        <w:rPr>
          <w:rFonts w:ascii="Tahoma" w:hAnsi="Tahoma" w:cs="Tahoma"/>
        </w:rPr>
        <w:tab/>
      </w:r>
      <w:r w:rsidRPr="00E9507A">
        <w:rPr>
          <w:rFonts w:ascii="Tahoma" w:hAnsi="Tahoma" w:cs="Tahoma"/>
        </w:rPr>
        <w:tab/>
      </w:r>
      <w:r w:rsidRPr="00E9507A">
        <w:rPr>
          <w:rFonts w:ascii="Tahoma" w:hAnsi="Tahoma" w:cs="Tahoma"/>
        </w:rPr>
        <w:tab/>
        <w:t xml:space="preserve">                              ...................................................       </w:t>
      </w:r>
      <w:r w:rsidRPr="00E9507A">
        <w:rPr>
          <w:rFonts w:ascii="Tahoma" w:hAnsi="Tahoma" w:cs="Tahoma"/>
        </w:rPr>
        <w:tab/>
      </w:r>
      <w:r w:rsidRPr="00E9507A">
        <w:rPr>
          <w:rFonts w:ascii="Tahoma" w:hAnsi="Tahoma" w:cs="Tahoma"/>
        </w:rPr>
        <w:tab/>
      </w:r>
      <w:r w:rsidRPr="00E9507A">
        <w:rPr>
          <w:rFonts w:ascii="Tahoma" w:hAnsi="Tahoma" w:cs="Tahoma"/>
        </w:rPr>
        <w:tab/>
        <w:t xml:space="preserve">........................................................                             </w:t>
      </w:r>
    </w:p>
    <w:p w:rsidR="00730272" w:rsidRPr="00E9507A" w:rsidRDefault="00730272" w:rsidP="00730272">
      <w:pPr>
        <w:rPr>
          <w:rFonts w:ascii="Tahoma" w:hAnsi="Tahoma" w:cs="Tahoma"/>
        </w:rPr>
      </w:pPr>
      <w:r w:rsidRPr="00E9507A">
        <w:rPr>
          <w:rFonts w:ascii="Tahoma" w:hAnsi="Tahoma" w:cs="Tahoma"/>
        </w:rPr>
        <w:t xml:space="preserve">                   Wykonawca                                                              Zamawiający</w:t>
      </w: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F4E3B" w:rsidRDefault="007F4E3B" w:rsidP="00730272">
      <w:pPr>
        <w:pStyle w:val="Nagwek1"/>
        <w:shd w:val="clear" w:color="auto" w:fill="FFFFFF" w:themeFill="background1"/>
        <w:jc w:val="right"/>
        <w:rPr>
          <w:rFonts w:ascii="Tahoma" w:hAnsi="Tahoma"/>
          <w:bCs/>
          <w:sz w:val="20"/>
          <w:u w:val="none"/>
        </w:rPr>
      </w:pPr>
    </w:p>
    <w:p w:rsidR="007F4E3B" w:rsidRDefault="007F4E3B" w:rsidP="00730272">
      <w:pPr>
        <w:pStyle w:val="Nagwek1"/>
        <w:shd w:val="clear" w:color="auto" w:fill="FFFFFF" w:themeFill="background1"/>
        <w:jc w:val="right"/>
        <w:rPr>
          <w:rFonts w:ascii="Tahoma" w:hAnsi="Tahoma"/>
          <w:bCs/>
          <w:sz w:val="20"/>
          <w:u w:val="none"/>
        </w:rPr>
      </w:pPr>
    </w:p>
    <w:p w:rsidR="007F4E3B" w:rsidRDefault="007F4E3B" w:rsidP="00730272">
      <w:pPr>
        <w:pStyle w:val="Nagwek1"/>
        <w:shd w:val="clear" w:color="auto" w:fill="FFFFFF" w:themeFill="background1"/>
        <w:jc w:val="right"/>
        <w:rPr>
          <w:rFonts w:ascii="Tahoma" w:hAnsi="Tahoma"/>
          <w:bCs/>
          <w:sz w:val="20"/>
          <w:u w:val="none"/>
        </w:rPr>
      </w:pPr>
    </w:p>
    <w:p w:rsidR="003374E5" w:rsidRDefault="003374E5">
      <w:pPr>
        <w:suppressAutoHyphens w:val="0"/>
        <w:spacing w:after="160" w:line="259" w:lineRule="auto"/>
        <w:rPr>
          <w:rFonts w:ascii="Tahoma" w:hAnsi="Tahoma"/>
          <w:b/>
          <w:bCs/>
        </w:rPr>
      </w:pPr>
      <w:r>
        <w:rPr>
          <w:rFonts w:ascii="Tahoma" w:hAnsi="Tahoma"/>
          <w:bCs/>
        </w:rPr>
        <w:br w:type="page"/>
      </w:r>
    </w:p>
    <w:p w:rsidR="00730272" w:rsidRDefault="00730272" w:rsidP="00730272">
      <w:pPr>
        <w:pStyle w:val="Nagwek1"/>
        <w:shd w:val="clear" w:color="auto" w:fill="FFFFFF" w:themeFill="background1"/>
        <w:jc w:val="right"/>
        <w:rPr>
          <w:rFonts w:ascii="Tahoma" w:hAnsi="Tahoma"/>
          <w:bCs/>
          <w:sz w:val="20"/>
          <w:u w:val="none"/>
        </w:rPr>
      </w:pPr>
      <w:bookmarkStart w:id="58" w:name="_Toc516048828"/>
      <w:r w:rsidRPr="007D791F">
        <w:rPr>
          <w:rFonts w:ascii="Tahoma" w:hAnsi="Tahoma"/>
          <w:bCs/>
          <w:sz w:val="20"/>
          <w:u w:val="none"/>
        </w:rPr>
        <w:lastRenderedPageBreak/>
        <w:t xml:space="preserve">Załącznik Nr </w:t>
      </w:r>
      <w:r w:rsidR="00C9076F">
        <w:rPr>
          <w:rFonts w:ascii="Tahoma" w:hAnsi="Tahoma"/>
          <w:bCs/>
          <w:sz w:val="20"/>
          <w:u w:val="none"/>
        </w:rPr>
        <w:t>2</w:t>
      </w:r>
      <w:r w:rsidRPr="007D791F">
        <w:rPr>
          <w:rFonts w:ascii="Tahoma" w:hAnsi="Tahoma"/>
          <w:bCs/>
          <w:sz w:val="20"/>
          <w:u w:val="none"/>
        </w:rPr>
        <w:t>a</w:t>
      </w:r>
      <w:r w:rsidR="00BA0A7B">
        <w:rPr>
          <w:rFonts w:ascii="Tahoma" w:hAnsi="Tahoma"/>
          <w:bCs/>
          <w:sz w:val="20"/>
          <w:u w:val="none"/>
        </w:rPr>
        <w:t xml:space="preserve"> do SIWZ</w:t>
      </w:r>
      <w:bookmarkEnd w:id="58"/>
    </w:p>
    <w:p w:rsidR="007F4E3B" w:rsidRPr="007F4E3B" w:rsidRDefault="007F4E3B" w:rsidP="007F4E3B"/>
    <w:p w:rsidR="00730272" w:rsidRPr="007D791F" w:rsidRDefault="00730272" w:rsidP="00730272">
      <w:pPr>
        <w:jc w:val="center"/>
        <w:rPr>
          <w:rFonts w:ascii="Tahoma" w:hAnsi="Tahoma" w:cs="Tahoma"/>
          <w:b/>
        </w:rPr>
      </w:pPr>
      <w:r w:rsidRPr="004A0B27">
        <w:rPr>
          <w:rFonts w:ascii="Tahoma" w:hAnsi="Tahoma" w:cs="Tahoma"/>
          <w:b/>
        </w:rPr>
        <w:t>ISTOTNE POSTANOWIENIA UMOWY – część II Zamówienia</w:t>
      </w:r>
    </w:p>
    <w:p w:rsidR="00730272" w:rsidRPr="007D791F" w:rsidRDefault="00730272" w:rsidP="00730272">
      <w:pPr>
        <w:jc w:val="center"/>
        <w:rPr>
          <w:rFonts w:ascii="Tahoma" w:hAnsi="Tahoma" w:cs="Tahoma"/>
          <w:b/>
        </w:rPr>
      </w:pPr>
    </w:p>
    <w:p w:rsidR="00730272" w:rsidRPr="007D791F" w:rsidRDefault="00730272" w:rsidP="00730272">
      <w:pPr>
        <w:jc w:val="both"/>
        <w:rPr>
          <w:rFonts w:ascii="Tahoma" w:hAnsi="Tahoma" w:cs="Tahoma"/>
        </w:rPr>
      </w:pPr>
      <w:r w:rsidRPr="007D791F">
        <w:rPr>
          <w:rFonts w:ascii="Tahoma" w:hAnsi="Tahoma" w:cs="Tahoma"/>
        </w:rPr>
        <w:t>Zawarta w dniu ......................... w …………….. pomiędzy ……………….….…… reprezentowanym przez:</w:t>
      </w:r>
    </w:p>
    <w:p w:rsidR="00730272" w:rsidRPr="007D791F" w:rsidRDefault="00730272" w:rsidP="00F63954">
      <w:pPr>
        <w:numPr>
          <w:ilvl w:val="0"/>
          <w:numId w:val="58"/>
        </w:numPr>
        <w:suppressAutoHyphens w:val="0"/>
        <w:ind w:hanging="294"/>
        <w:jc w:val="both"/>
        <w:rPr>
          <w:rFonts w:ascii="Tahoma" w:hAnsi="Tahoma" w:cs="Tahoma"/>
        </w:rPr>
      </w:pPr>
      <w:r w:rsidRPr="007D791F">
        <w:rPr>
          <w:rFonts w:ascii="Tahoma" w:hAnsi="Tahoma" w:cs="Tahoma"/>
        </w:rPr>
        <w:t>......................................................................................................................</w:t>
      </w:r>
    </w:p>
    <w:p w:rsidR="00730272" w:rsidRPr="007D791F" w:rsidRDefault="00730272" w:rsidP="00F63954">
      <w:pPr>
        <w:numPr>
          <w:ilvl w:val="0"/>
          <w:numId w:val="58"/>
        </w:numPr>
        <w:tabs>
          <w:tab w:val="clear" w:pos="720"/>
          <w:tab w:val="num" w:pos="567"/>
        </w:tabs>
        <w:suppressAutoHyphens w:val="0"/>
        <w:ind w:left="426" w:firstLine="0"/>
        <w:jc w:val="both"/>
        <w:rPr>
          <w:rFonts w:ascii="Tahoma" w:hAnsi="Tahoma" w:cs="Tahoma"/>
        </w:rPr>
      </w:pPr>
      <w:r w:rsidRPr="007D791F">
        <w:rPr>
          <w:rFonts w:ascii="Tahoma" w:hAnsi="Tahoma" w:cs="Tahoma"/>
        </w:rPr>
        <w:t>......................................................................................................................</w:t>
      </w:r>
    </w:p>
    <w:p w:rsidR="00730272" w:rsidRPr="007D791F" w:rsidRDefault="00730272" w:rsidP="00730272">
      <w:pPr>
        <w:jc w:val="both"/>
        <w:rPr>
          <w:rFonts w:ascii="Tahoma" w:hAnsi="Tahoma" w:cs="Tahoma"/>
        </w:rPr>
      </w:pPr>
      <w:r w:rsidRPr="007D791F">
        <w:rPr>
          <w:rFonts w:ascii="Tahoma" w:hAnsi="Tahoma" w:cs="Tahoma"/>
        </w:rPr>
        <w:t>zwanym dalej Zamawiającym</w:t>
      </w:r>
    </w:p>
    <w:p w:rsidR="00730272" w:rsidRPr="007D791F" w:rsidRDefault="00730272" w:rsidP="00730272">
      <w:pPr>
        <w:jc w:val="center"/>
        <w:rPr>
          <w:rFonts w:ascii="Tahoma" w:hAnsi="Tahoma" w:cs="Tahoma"/>
        </w:rPr>
      </w:pPr>
      <w:r w:rsidRPr="007D791F">
        <w:rPr>
          <w:rFonts w:ascii="Tahoma" w:hAnsi="Tahoma" w:cs="Tahoma"/>
        </w:rPr>
        <w:t>a</w:t>
      </w:r>
    </w:p>
    <w:p w:rsidR="00730272" w:rsidRPr="007D791F" w:rsidRDefault="00730272" w:rsidP="00730272">
      <w:pPr>
        <w:jc w:val="both"/>
        <w:rPr>
          <w:rFonts w:ascii="Tahoma" w:hAnsi="Tahoma" w:cs="Tahoma"/>
        </w:rPr>
      </w:pPr>
      <w:r w:rsidRPr="007D791F">
        <w:rPr>
          <w:rFonts w:ascii="Tahoma" w:hAnsi="Tahoma" w:cs="Tahoma"/>
        </w:rPr>
        <w:t>......................................................................................................................................................</w:t>
      </w:r>
    </w:p>
    <w:p w:rsidR="00730272" w:rsidRPr="007D791F" w:rsidRDefault="00730272" w:rsidP="00730272">
      <w:pPr>
        <w:jc w:val="both"/>
        <w:rPr>
          <w:rFonts w:ascii="Tahoma" w:hAnsi="Tahoma" w:cs="Tahoma"/>
        </w:rPr>
      </w:pPr>
      <w:r w:rsidRPr="007D791F">
        <w:rPr>
          <w:rFonts w:ascii="Tahoma" w:hAnsi="Tahoma" w:cs="Tahoma"/>
        </w:rPr>
        <w:t>z siedzibą w .................................................................., reprezentowanym przez:</w:t>
      </w:r>
    </w:p>
    <w:p w:rsidR="00730272" w:rsidRPr="007D791F" w:rsidRDefault="00730272" w:rsidP="00F63954">
      <w:pPr>
        <w:numPr>
          <w:ilvl w:val="0"/>
          <w:numId w:val="59"/>
        </w:numPr>
        <w:suppressAutoHyphens w:val="0"/>
        <w:ind w:hanging="294"/>
        <w:jc w:val="both"/>
        <w:rPr>
          <w:rFonts w:ascii="Tahoma" w:hAnsi="Tahoma" w:cs="Tahoma"/>
        </w:rPr>
      </w:pPr>
      <w:r w:rsidRPr="007D791F">
        <w:rPr>
          <w:rFonts w:ascii="Tahoma" w:hAnsi="Tahoma" w:cs="Tahoma"/>
        </w:rPr>
        <w:t>......................................................................................................................</w:t>
      </w:r>
    </w:p>
    <w:p w:rsidR="00730272" w:rsidRPr="007D791F" w:rsidRDefault="00730272" w:rsidP="00F63954">
      <w:pPr>
        <w:numPr>
          <w:ilvl w:val="0"/>
          <w:numId w:val="59"/>
        </w:numPr>
        <w:tabs>
          <w:tab w:val="clear" w:pos="720"/>
          <w:tab w:val="num" w:pos="567"/>
        </w:tabs>
        <w:suppressAutoHyphens w:val="0"/>
        <w:ind w:left="426" w:firstLine="0"/>
        <w:jc w:val="both"/>
        <w:rPr>
          <w:rFonts w:ascii="Tahoma" w:hAnsi="Tahoma" w:cs="Tahoma"/>
        </w:rPr>
      </w:pPr>
      <w:r w:rsidRPr="007D791F">
        <w:rPr>
          <w:rFonts w:ascii="Tahoma" w:hAnsi="Tahoma" w:cs="Tahoma"/>
        </w:rPr>
        <w:t>......................................................................................................................</w:t>
      </w:r>
    </w:p>
    <w:p w:rsidR="00730272" w:rsidRDefault="00730272" w:rsidP="00730272">
      <w:pPr>
        <w:jc w:val="both"/>
        <w:rPr>
          <w:rFonts w:ascii="Tahoma" w:hAnsi="Tahoma" w:cs="Tahoma"/>
        </w:rPr>
      </w:pPr>
      <w:r>
        <w:rPr>
          <w:rFonts w:ascii="Tahoma" w:hAnsi="Tahoma" w:cs="Tahoma"/>
        </w:rPr>
        <w:t>zwanym dalej Wykonawcą.</w:t>
      </w:r>
    </w:p>
    <w:p w:rsidR="00730272" w:rsidRPr="005C42B0" w:rsidRDefault="00730272" w:rsidP="00730272">
      <w:pPr>
        <w:jc w:val="both"/>
        <w:rPr>
          <w:rFonts w:ascii="Tahoma" w:hAnsi="Tahoma" w:cs="Tahoma"/>
        </w:rPr>
      </w:pPr>
      <w:r w:rsidRPr="005C42B0">
        <w:rPr>
          <w:rFonts w:ascii="Tahoma" w:hAnsi="Tahoma" w:cs="Tahoma"/>
        </w:rPr>
        <w:t>W rezultacie dokonania przez Zamawiającego wyboru oferty Wykonawcy, zgodnie z wymogami Ustawy Prawo zamówień publicznych  z dnia 29 stycznia 2004 r. (Dz.U. 2017 poz. 1579 z późn. zm.) zwanej dalej Ustawą PZP,</w:t>
      </w:r>
      <w:r w:rsidRPr="005C42B0">
        <w:rPr>
          <w:rFonts w:ascii="Tahoma" w:hAnsi="Tahoma" w:cs="Tahoma"/>
          <w:b/>
          <w:bCs/>
        </w:rPr>
        <w:t xml:space="preserve"> </w:t>
      </w:r>
      <w:r w:rsidRPr="005C42B0">
        <w:rPr>
          <w:rFonts w:ascii="Tahoma" w:hAnsi="Tahoma" w:cs="Tahoma"/>
        </w:rPr>
        <w:t>w trybie przetargu nieograniczonego, przy udziale Maximus Broker sp. z o.o. - pełnomocnika Zamawiającego działającego na podstawie pełnomocnictwa, została zawarta umowa o następującej treści:</w:t>
      </w:r>
    </w:p>
    <w:p w:rsidR="00730272" w:rsidRPr="005C42B0" w:rsidRDefault="00730272" w:rsidP="00730272">
      <w:pPr>
        <w:jc w:val="center"/>
        <w:rPr>
          <w:rFonts w:ascii="Tahoma" w:hAnsi="Tahoma" w:cs="Tahoma"/>
        </w:rPr>
      </w:pPr>
    </w:p>
    <w:p w:rsidR="00730272" w:rsidRPr="005C42B0" w:rsidRDefault="00730272" w:rsidP="00730272">
      <w:pPr>
        <w:jc w:val="center"/>
        <w:rPr>
          <w:rFonts w:ascii="Tahoma" w:hAnsi="Tahoma" w:cs="Tahoma"/>
        </w:rPr>
      </w:pPr>
      <w:r w:rsidRPr="005C42B0">
        <w:rPr>
          <w:rFonts w:ascii="Tahoma" w:hAnsi="Tahoma" w:cs="Tahoma"/>
        </w:rPr>
        <w:sym w:font="Times New Roman" w:char="00A7"/>
      </w:r>
      <w:r w:rsidRPr="005C42B0">
        <w:rPr>
          <w:rFonts w:ascii="Tahoma" w:hAnsi="Tahoma" w:cs="Tahoma"/>
        </w:rPr>
        <w:t xml:space="preserve"> 1</w:t>
      </w:r>
    </w:p>
    <w:p w:rsidR="00730272" w:rsidRPr="00E86D1F" w:rsidRDefault="00730272" w:rsidP="00E86D1F">
      <w:pPr>
        <w:jc w:val="both"/>
        <w:rPr>
          <w:rFonts w:ascii="Tahoma" w:hAnsi="Tahoma" w:cs="Tahoma"/>
        </w:rPr>
      </w:pPr>
      <w:r w:rsidRPr="00E86D1F">
        <w:rPr>
          <w:rFonts w:ascii="Tahoma" w:hAnsi="Tahoma" w:cs="Tahoma"/>
        </w:rPr>
        <w:t>Wykonawca przyjmuje do ubezpieczenia mienie i odpowiedzialność Zamawiającego określone w Specyfikacji Istotnych Warunków Zamówienia, zwanej dalej SIWZ, zgodnie z warunkami oferty z dnia…………………. złożonej w postępowaniu o udzielnie zamówienia na UBEZPIECZENIE MIENIA I ODPOWIEDZIALNOŚCI ZAMAWIAJĄCEGO, w ramach ubezpieczeń komunikacyjnych:</w:t>
      </w:r>
    </w:p>
    <w:p w:rsidR="00730272" w:rsidRPr="005C42B0" w:rsidRDefault="00730272" w:rsidP="00730272">
      <w:pPr>
        <w:autoSpaceDE w:val="0"/>
        <w:ind w:left="709" w:hanging="142"/>
        <w:rPr>
          <w:rFonts w:ascii="Tahoma" w:hAnsi="Tahoma" w:cs="Tahoma"/>
        </w:rPr>
      </w:pPr>
      <w:r w:rsidRPr="005C42B0">
        <w:rPr>
          <w:rFonts w:ascii="Tahoma" w:hAnsi="Tahoma" w:cs="Tahoma"/>
        </w:rPr>
        <w:t>- ubezpieczenia odpowiedzialności cywilnej posiadaczy pojazdów mechanicznych,</w:t>
      </w:r>
    </w:p>
    <w:p w:rsidR="00730272" w:rsidRPr="005C42B0" w:rsidRDefault="00730272" w:rsidP="00730272">
      <w:pPr>
        <w:autoSpaceDE w:val="0"/>
        <w:ind w:left="709" w:hanging="142"/>
        <w:rPr>
          <w:rFonts w:ascii="Tahoma" w:hAnsi="Tahoma" w:cs="Tahoma"/>
        </w:rPr>
      </w:pPr>
      <w:r w:rsidRPr="005C42B0">
        <w:rPr>
          <w:rFonts w:ascii="Tahoma" w:hAnsi="Tahoma" w:cs="Tahoma"/>
        </w:rPr>
        <w:t>- ubezpieczenie autocasco,</w:t>
      </w:r>
    </w:p>
    <w:p w:rsidR="00730272" w:rsidRPr="005C42B0" w:rsidRDefault="00730272" w:rsidP="00730272">
      <w:pPr>
        <w:autoSpaceDE w:val="0"/>
        <w:ind w:left="709" w:hanging="142"/>
        <w:rPr>
          <w:rFonts w:ascii="Tahoma" w:hAnsi="Tahoma" w:cs="Tahoma"/>
        </w:rPr>
      </w:pPr>
      <w:r w:rsidRPr="005C42B0">
        <w:rPr>
          <w:rFonts w:ascii="Tahoma" w:hAnsi="Tahoma" w:cs="Tahoma"/>
        </w:rPr>
        <w:t>- ubezpieczenia NNW kierowcy i pasażerów,</w:t>
      </w:r>
    </w:p>
    <w:p w:rsidR="005D497B" w:rsidRDefault="005D497B" w:rsidP="005D497B">
      <w:pPr>
        <w:autoSpaceDE w:val="0"/>
        <w:ind w:left="709" w:hanging="142"/>
        <w:rPr>
          <w:rFonts w:ascii="Tahoma" w:hAnsi="Tahoma" w:cs="Tahoma"/>
        </w:rPr>
      </w:pPr>
      <w:r>
        <w:rPr>
          <w:rFonts w:ascii="Tahoma" w:hAnsi="Tahoma" w:cs="Tahoma"/>
        </w:rPr>
        <w:t xml:space="preserve">- ubezpieczenia </w:t>
      </w:r>
      <w:proofErr w:type="spellStart"/>
      <w:r>
        <w:rPr>
          <w:rFonts w:ascii="Tahoma" w:hAnsi="Tahoma" w:cs="Tahoma"/>
        </w:rPr>
        <w:t>assistance</w:t>
      </w:r>
      <w:proofErr w:type="spellEnd"/>
      <w:r>
        <w:rPr>
          <w:rFonts w:ascii="Tahoma" w:hAnsi="Tahoma" w:cs="Tahoma"/>
        </w:rPr>
        <w:t>.</w:t>
      </w: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730272" w:rsidRPr="005D497B" w:rsidRDefault="00730272" w:rsidP="005D497B">
      <w:pPr>
        <w:jc w:val="both"/>
        <w:rPr>
          <w:rFonts w:ascii="Tahoma" w:hAnsi="Tahoma" w:cs="Tahoma"/>
        </w:rPr>
      </w:pPr>
      <w:r w:rsidRPr="005D497B">
        <w:rPr>
          <w:rFonts w:ascii="Tahoma" w:hAnsi="Tahoma" w:cs="Tahoma"/>
        </w:rPr>
        <w:t xml:space="preserve">Wykonawca udziela Zamawiającemu ochrony ubezpieczeniowej </w:t>
      </w:r>
      <w:r w:rsidR="00BA0A7B" w:rsidRPr="005D497B">
        <w:rPr>
          <w:rFonts w:ascii="Tahoma" w:hAnsi="Tahoma" w:cs="Tahoma"/>
        </w:rPr>
        <w:t xml:space="preserve">od </w:t>
      </w:r>
      <w:r w:rsidRPr="005D497B">
        <w:rPr>
          <w:rFonts w:ascii="Tahoma" w:hAnsi="Tahoma" w:cs="Tahoma"/>
        </w:rPr>
        <w:t xml:space="preserve">20.07.2018 r. </w:t>
      </w:r>
      <w:r w:rsidR="00BA0A7B" w:rsidRPr="005D497B">
        <w:rPr>
          <w:rFonts w:ascii="Tahoma" w:hAnsi="Tahoma" w:cs="Tahoma"/>
        </w:rPr>
        <w:t>do</w:t>
      </w:r>
      <w:r w:rsidRPr="005D497B">
        <w:rPr>
          <w:rFonts w:ascii="Tahoma" w:hAnsi="Tahoma" w:cs="Tahoma"/>
        </w:rPr>
        <w:t xml:space="preserve"> 19.07.2021 r. </w:t>
      </w:r>
    </w:p>
    <w:p w:rsidR="00730272" w:rsidRPr="007D791F" w:rsidRDefault="00730272" w:rsidP="00730272">
      <w:pPr>
        <w:jc w:val="center"/>
        <w:rPr>
          <w:rFonts w:ascii="Tahoma" w:hAnsi="Tahoma" w:cs="Tahoma"/>
        </w:rPr>
      </w:pP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730272" w:rsidRPr="007D791F" w:rsidRDefault="00730272" w:rsidP="00730272">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730272" w:rsidRPr="007D791F" w:rsidRDefault="00730272" w:rsidP="00730272">
      <w:pPr>
        <w:jc w:val="center"/>
        <w:rPr>
          <w:rFonts w:ascii="Tahoma" w:hAnsi="Tahoma" w:cs="Tahoma"/>
        </w:rPr>
      </w:pPr>
      <w:r w:rsidRPr="007D791F">
        <w:rPr>
          <w:rFonts w:ascii="Tahoma" w:hAnsi="Tahoma" w:cs="Tahoma"/>
        </w:rPr>
        <w:t>§ 4</w:t>
      </w:r>
    </w:p>
    <w:p w:rsidR="00730272" w:rsidRPr="007D791F" w:rsidRDefault="00730272" w:rsidP="00730272">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rPr>
        <w:t>20 lipca</w:t>
      </w:r>
      <w:r w:rsidRPr="007D791F">
        <w:rPr>
          <w:rFonts w:ascii="Tahoma" w:hAnsi="Tahoma" w:cs="Tahoma"/>
        </w:rPr>
        <w:t xml:space="preserve"> każdego roku, winny być wystawione nie później niż do </w:t>
      </w:r>
      <w:r>
        <w:rPr>
          <w:rFonts w:ascii="Tahoma" w:hAnsi="Tahoma" w:cs="Tahoma"/>
        </w:rPr>
        <w:t>31 lipca</w:t>
      </w:r>
      <w:r w:rsidRPr="007D791F">
        <w:rPr>
          <w:rFonts w:ascii="Tahoma" w:hAnsi="Tahoma" w:cs="Tahoma"/>
        </w:rPr>
        <w:t xml:space="preserve"> każdego roku ubezpieczenia.</w:t>
      </w:r>
    </w:p>
    <w:p w:rsidR="00730272" w:rsidRPr="007D791F" w:rsidRDefault="00730272" w:rsidP="00730272">
      <w:pPr>
        <w:jc w:val="center"/>
        <w:rPr>
          <w:rFonts w:ascii="Tahoma" w:hAnsi="Tahoma" w:cs="Tahoma"/>
        </w:rPr>
      </w:pPr>
      <w:r w:rsidRPr="007D791F">
        <w:rPr>
          <w:rFonts w:ascii="Tahoma" w:hAnsi="Tahoma" w:cs="Tahoma"/>
        </w:rPr>
        <w:t>§ 5</w:t>
      </w:r>
    </w:p>
    <w:p w:rsidR="00730272" w:rsidRPr="007D791F" w:rsidRDefault="00730272" w:rsidP="00F63954">
      <w:pPr>
        <w:numPr>
          <w:ilvl w:val="0"/>
          <w:numId w:val="55"/>
        </w:numPr>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730272" w:rsidRPr="007D791F" w:rsidRDefault="00730272" w:rsidP="00F63954">
      <w:pPr>
        <w:numPr>
          <w:ilvl w:val="0"/>
          <w:numId w:val="48"/>
        </w:numPr>
        <w:tabs>
          <w:tab w:val="left" w:pos="709"/>
        </w:tab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730272" w:rsidRPr="007D791F" w:rsidRDefault="00730272" w:rsidP="00F63954">
      <w:pPr>
        <w:numPr>
          <w:ilvl w:val="0"/>
          <w:numId w:val="55"/>
        </w:numPr>
        <w:tabs>
          <w:tab w:val="left" w:pos="284"/>
        </w:tabs>
        <w:ind w:left="284"/>
        <w:jc w:val="both"/>
        <w:rPr>
          <w:rFonts w:ascii="Tahoma" w:hAnsi="Tahoma" w:cs="Tahoma"/>
        </w:rPr>
      </w:pPr>
      <w:r w:rsidRPr="007D791F">
        <w:rPr>
          <w:rFonts w:ascii="Tahoma" w:hAnsi="Tahoma" w:cs="Tahoma"/>
        </w:rPr>
        <w:lastRenderedPageBreak/>
        <w:t>Po przyjęciu zgłoszenia szkody Wykonawca zobowiązuje się</w:t>
      </w:r>
      <w:r>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730272" w:rsidRPr="007D791F" w:rsidRDefault="00730272" w:rsidP="00730272">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730272" w:rsidRPr="007D791F" w:rsidRDefault="00730272" w:rsidP="00730272">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730272" w:rsidRPr="007D791F" w:rsidRDefault="00730272" w:rsidP="00F63954">
      <w:pPr>
        <w:numPr>
          <w:ilvl w:val="0"/>
          <w:numId w:val="55"/>
        </w:numPr>
        <w:tabs>
          <w:tab w:val="left" w:pos="284"/>
        </w:tab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730272" w:rsidRPr="005C42B0" w:rsidRDefault="00730272" w:rsidP="00F63954">
      <w:pPr>
        <w:numPr>
          <w:ilvl w:val="0"/>
          <w:numId w:val="55"/>
        </w:numPr>
        <w:tabs>
          <w:tab w:val="left" w:pos="284"/>
        </w:tabs>
        <w:ind w:left="284"/>
        <w:jc w:val="both"/>
        <w:rPr>
          <w:rFonts w:ascii="Tahoma" w:hAnsi="Tahoma" w:cs="Tahoma"/>
        </w:rPr>
      </w:pPr>
      <w:r w:rsidRPr="007D791F">
        <w:rPr>
          <w:rFonts w:ascii="Tahoma" w:hAnsi="Tahoma" w:cs="Tahoma"/>
        </w:rPr>
        <w:t xml:space="preserve">W przypadku uznania </w:t>
      </w:r>
      <w:r w:rsidRPr="005C42B0">
        <w:rPr>
          <w:rFonts w:ascii="Tahoma" w:hAnsi="Tahoma" w:cs="Tahoma"/>
        </w:rPr>
        <w:t>odpowiedzialności za szkodę w mieniu Zamawiającego Wykonawca zobowiązuje się do wypłaty kwoty bezspornej odszkodowania na rzecz Zamawiającego w terminie 30 dni od zgłoszenia szkody, zgodnie z art. 817 k.c.</w:t>
      </w:r>
    </w:p>
    <w:p w:rsidR="00730272" w:rsidRPr="005C42B0" w:rsidRDefault="00730272" w:rsidP="00F63954">
      <w:pPr>
        <w:numPr>
          <w:ilvl w:val="0"/>
          <w:numId w:val="55"/>
        </w:numPr>
        <w:tabs>
          <w:tab w:val="left" w:pos="284"/>
        </w:tabs>
        <w:jc w:val="both"/>
        <w:rPr>
          <w:rFonts w:ascii="Tahoma" w:hAnsi="Tahoma" w:cs="Tahoma"/>
        </w:rPr>
      </w:pPr>
      <w:r w:rsidRPr="005C42B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730272" w:rsidRPr="005C42B0" w:rsidRDefault="00730272" w:rsidP="00F63954">
      <w:pPr>
        <w:numPr>
          <w:ilvl w:val="0"/>
          <w:numId w:val="55"/>
        </w:numPr>
        <w:tabs>
          <w:tab w:val="left" w:pos="284"/>
        </w:tabs>
        <w:jc w:val="both"/>
        <w:rPr>
          <w:rFonts w:ascii="Tahoma" w:hAnsi="Tahoma" w:cs="Tahoma"/>
        </w:rPr>
      </w:pPr>
      <w:r w:rsidRPr="005C42B0">
        <w:rPr>
          <w:rFonts w:ascii="Tahoma" w:hAnsi="Tahoma" w:cs="Tahoma"/>
        </w:rPr>
        <w:t>Jeżeli Wykonawca nie udzieli odpowiedzi na reklamację (odwołanie) w terminach, o których mowa w ust. 5 uważa się, że uznał on reklamację.</w:t>
      </w:r>
    </w:p>
    <w:p w:rsidR="00730272" w:rsidRPr="005C42B0" w:rsidRDefault="00730272" w:rsidP="00F63954">
      <w:pPr>
        <w:numPr>
          <w:ilvl w:val="0"/>
          <w:numId w:val="55"/>
        </w:numPr>
        <w:tabs>
          <w:tab w:val="left" w:pos="284"/>
        </w:tabs>
        <w:ind w:left="284"/>
        <w:jc w:val="both"/>
        <w:rPr>
          <w:rFonts w:ascii="Tahoma" w:hAnsi="Tahoma" w:cs="Tahoma"/>
        </w:rPr>
      </w:pPr>
      <w:r w:rsidRPr="005C42B0">
        <w:rPr>
          <w:rFonts w:ascii="Tahoma" w:hAnsi="Tahoma" w:cs="Tahoma"/>
        </w:rPr>
        <w:t xml:space="preserve">W przypadku kontaktów Wykonawcy z pełnomocnikiem Zamawiającego dopuszczalna jest forma kontaktowania za pośrednictwem poczty elektronicznej pod adresem: </w:t>
      </w:r>
      <w:hyperlink r:id="rId12" w:history="1">
        <w:r w:rsidRPr="005C42B0">
          <w:rPr>
            <w:rStyle w:val="Hipercze"/>
            <w:rFonts w:ascii="Tahoma" w:hAnsi="Tahoma" w:cs="Tahoma"/>
          </w:rPr>
          <w:t>szkody@maximus-broker.pl</w:t>
        </w:r>
      </w:hyperlink>
      <w:r w:rsidRPr="005C42B0">
        <w:rPr>
          <w:rFonts w:ascii="Tahoma" w:hAnsi="Tahoma" w:cs="Tahoma"/>
        </w:rPr>
        <w:t>.</w:t>
      </w:r>
    </w:p>
    <w:p w:rsidR="00730272" w:rsidRPr="007D791F" w:rsidRDefault="00730272" w:rsidP="00F63954">
      <w:pPr>
        <w:numPr>
          <w:ilvl w:val="0"/>
          <w:numId w:val="55"/>
        </w:numPr>
        <w:tabs>
          <w:tab w:val="left" w:pos="284"/>
        </w:tabs>
        <w:ind w:left="284"/>
        <w:jc w:val="both"/>
        <w:rPr>
          <w:rFonts w:ascii="Tahoma" w:hAnsi="Tahoma" w:cs="Tahoma"/>
        </w:rPr>
      </w:pPr>
      <w:r w:rsidRPr="005C42B0">
        <w:rPr>
          <w:rFonts w:ascii="Tahoma" w:hAnsi="Tahoma" w:cs="Tahoma"/>
        </w:rPr>
        <w:t>Wykonawca oświadcza, iż do rozpatrzenia roszczeń wystarczające są kopie</w:t>
      </w:r>
      <w:r w:rsidRPr="007D791F">
        <w:rPr>
          <w:rFonts w:ascii="Tahoma" w:hAnsi="Tahoma" w:cs="Tahoma"/>
        </w:rPr>
        <w:t xml:space="preserv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730272" w:rsidRPr="007D791F" w:rsidRDefault="00730272" w:rsidP="00F63954">
      <w:pPr>
        <w:numPr>
          <w:ilvl w:val="0"/>
          <w:numId w:val="55"/>
        </w:numPr>
        <w:tabs>
          <w:tab w:val="left" w:pos="284"/>
        </w:tab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730272" w:rsidRPr="007D791F" w:rsidRDefault="00730272" w:rsidP="00F63954">
      <w:pPr>
        <w:numPr>
          <w:ilvl w:val="0"/>
          <w:numId w:val="55"/>
        </w:numPr>
        <w:tabs>
          <w:tab w:val="left" w:pos="284"/>
        </w:tab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730272" w:rsidRPr="007F4E3B" w:rsidRDefault="00730272" w:rsidP="007F4E3B">
      <w:pPr>
        <w:pStyle w:val="Tekstpodstawowywcity"/>
        <w:ind w:left="0"/>
        <w:jc w:val="both"/>
        <w:rPr>
          <w:rFonts w:ascii="Tahoma" w:hAnsi="Tahoma" w:cs="Tahoma"/>
        </w:rPr>
      </w:pPr>
      <w:r w:rsidRPr="007F4E3B">
        <w:rPr>
          <w:rFonts w:ascii="Tahoma" w:hAnsi="Tahoma" w:cs="Tahoma"/>
        </w:rPr>
        <w:t>Za udzieloną ochronę Zamawiający zapłaci składkę ubezpieczeniową w łącznej wysokości ................................................. zł (słownie złotych ...............................................................).</w:t>
      </w:r>
    </w:p>
    <w:p w:rsidR="00730272" w:rsidRPr="002C2A4C" w:rsidRDefault="00730272" w:rsidP="002C2A4C">
      <w:pPr>
        <w:pStyle w:val="Tekstpodstawowywcity"/>
        <w:spacing w:after="0"/>
        <w:ind w:left="0"/>
        <w:jc w:val="center"/>
        <w:rPr>
          <w:rFonts w:ascii="Tahoma" w:hAnsi="Tahoma" w:cs="Tahoma"/>
        </w:rPr>
      </w:pPr>
      <w:r w:rsidRPr="002C2A4C">
        <w:rPr>
          <w:rFonts w:ascii="Tahoma" w:hAnsi="Tahoma" w:cs="Tahoma"/>
        </w:rPr>
        <w:sym w:font="Times New Roman" w:char="00A7"/>
      </w:r>
      <w:r w:rsidRPr="002C2A4C">
        <w:rPr>
          <w:rFonts w:ascii="Tahoma" w:hAnsi="Tahoma" w:cs="Tahoma"/>
        </w:rPr>
        <w:t xml:space="preserve"> 7</w:t>
      </w:r>
    </w:p>
    <w:p w:rsidR="00BA0A7B" w:rsidRPr="007D791F" w:rsidRDefault="00BA0A7B" w:rsidP="00BA0A7B">
      <w:pPr>
        <w:jc w:val="both"/>
        <w:rPr>
          <w:rFonts w:ascii="Tahoma" w:hAnsi="Tahoma" w:cs="Tahoma"/>
        </w:rPr>
      </w:pPr>
      <w:r>
        <w:rPr>
          <w:rFonts w:ascii="Tahoma" w:hAnsi="Tahoma" w:cs="Tahoma"/>
        </w:rPr>
        <w:t xml:space="preserve">1. </w:t>
      </w:r>
      <w:r w:rsidRPr="007D791F">
        <w:rPr>
          <w:rFonts w:ascii="Tahoma" w:hAnsi="Tahoma" w:cs="Tahoma"/>
        </w:rPr>
        <w:t>Zamawiający zapłaci składkę ubezpieczeniową zgodnie z poniższym harmonogramem:</w:t>
      </w:r>
    </w:p>
    <w:p w:rsidR="00BA0A7B" w:rsidRPr="003374E5" w:rsidRDefault="00BA0A7B" w:rsidP="002F7FA7">
      <w:pPr>
        <w:pStyle w:val="Akapitzlist"/>
        <w:numPr>
          <w:ilvl w:val="0"/>
          <w:numId w:val="77"/>
        </w:numPr>
        <w:ind w:left="567" w:hanging="283"/>
        <w:rPr>
          <w:rFonts w:ascii="Tahoma" w:hAnsi="Tahoma" w:cs="Tahoma"/>
        </w:rPr>
      </w:pPr>
      <w:r w:rsidRPr="003374E5">
        <w:rPr>
          <w:rFonts w:ascii="Tahoma" w:hAnsi="Tahoma" w:cs="Tahoma"/>
        </w:rPr>
        <w:t>za I rok ubezpieczenia:</w:t>
      </w:r>
    </w:p>
    <w:p w:rsidR="00BA0A7B" w:rsidRPr="003374E5" w:rsidRDefault="00BA0A7B" w:rsidP="00F63954">
      <w:pPr>
        <w:pStyle w:val="Akapitzlist"/>
        <w:numPr>
          <w:ilvl w:val="0"/>
          <w:numId w:val="64"/>
        </w:numPr>
        <w:ind w:left="993"/>
        <w:rPr>
          <w:rFonts w:ascii="Tahoma" w:hAnsi="Tahoma" w:cs="Tahoma"/>
        </w:rPr>
      </w:pPr>
      <w:r w:rsidRPr="003374E5">
        <w:rPr>
          <w:rFonts w:ascii="Tahoma" w:hAnsi="Tahoma" w:cs="Tahoma"/>
        </w:rPr>
        <w:t xml:space="preserve">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31.08.2018 r.</w:t>
      </w:r>
    </w:p>
    <w:p w:rsidR="00BA0A7B" w:rsidRPr="003374E5" w:rsidRDefault="00BA0A7B" w:rsidP="00F63954">
      <w:pPr>
        <w:pStyle w:val="Akapitzlist"/>
        <w:numPr>
          <w:ilvl w:val="0"/>
          <w:numId w:val="64"/>
        </w:numPr>
        <w:ind w:left="993"/>
        <w:rPr>
          <w:rFonts w:ascii="Tahoma" w:hAnsi="Tahoma" w:cs="Tahoma"/>
        </w:rPr>
      </w:pPr>
      <w:r w:rsidRPr="003374E5">
        <w:rPr>
          <w:rFonts w:ascii="Tahoma" w:hAnsi="Tahoma" w:cs="Tahoma"/>
        </w:rPr>
        <w:t xml:space="preserve">II rata </w:t>
      </w:r>
      <w:r w:rsidR="003374E5" w:rsidRPr="003374E5">
        <w:rPr>
          <w:rFonts w:ascii="Tahoma" w:hAnsi="Tahoma" w:cs="Tahoma"/>
        </w:rPr>
        <w:t xml:space="preserve">w wysokości ………………… </w:t>
      </w:r>
      <w:r w:rsidR="003374E5" w:rsidRPr="003374E5">
        <w:rPr>
          <w:rFonts w:ascii="Tahoma" w:hAnsi="Tahoma" w:cs="Tahoma"/>
        </w:rPr>
        <w:tab/>
      </w:r>
      <w:r w:rsidRPr="003374E5">
        <w:rPr>
          <w:rFonts w:ascii="Tahoma" w:hAnsi="Tahoma" w:cs="Tahoma"/>
        </w:rPr>
        <w:t>płatna do 15.12.2018 r.</w:t>
      </w:r>
    </w:p>
    <w:p w:rsidR="00BA0A7B" w:rsidRPr="003374E5" w:rsidRDefault="00BA0A7B" w:rsidP="00F63954">
      <w:pPr>
        <w:pStyle w:val="Akapitzlist"/>
        <w:numPr>
          <w:ilvl w:val="0"/>
          <w:numId w:val="64"/>
        </w:numPr>
        <w:ind w:left="993"/>
        <w:rPr>
          <w:rFonts w:ascii="Tahoma" w:hAnsi="Tahoma" w:cs="Tahoma"/>
        </w:rPr>
      </w:pPr>
      <w:r w:rsidRPr="003374E5">
        <w:rPr>
          <w:rFonts w:ascii="Tahoma" w:hAnsi="Tahoma" w:cs="Tahoma"/>
        </w:rPr>
        <w:t xml:space="preserve">III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15.03.2019 r.</w:t>
      </w:r>
    </w:p>
    <w:p w:rsidR="00BA0A7B" w:rsidRPr="003374E5" w:rsidRDefault="00BA0A7B" w:rsidP="002F7FA7">
      <w:pPr>
        <w:pStyle w:val="Akapitzlist"/>
        <w:numPr>
          <w:ilvl w:val="0"/>
          <w:numId w:val="77"/>
        </w:numPr>
        <w:ind w:left="567" w:hanging="283"/>
        <w:rPr>
          <w:rFonts w:ascii="Tahoma" w:hAnsi="Tahoma" w:cs="Tahoma"/>
        </w:rPr>
      </w:pPr>
      <w:r w:rsidRPr="003374E5">
        <w:rPr>
          <w:rFonts w:ascii="Tahoma" w:hAnsi="Tahoma" w:cs="Tahoma"/>
        </w:rPr>
        <w:t>za II rok ubezpieczenia:</w:t>
      </w:r>
    </w:p>
    <w:p w:rsidR="00BA0A7B" w:rsidRPr="003374E5" w:rsidRDefault="00BA0A7B" w:rsidP="00F63954">
      <w:pPr>
        <w:pStyle w:val="Akapitzlist"/>
        <w:numPr>
          <w:ilvl w:val="0"/>
          <w:numId w:val="65"/>
        </w:numPr>
        <w:ind w:left="993"/>
        <w:rPr>
          <w:rFonts w:ascii="Tahoma" w:hAnsi="Tahoma" w:cs="Tahoma"/>
        </w:rPr>
      </w:pPr>
      <w:r w:rsidRPr="003374E5">
        <w:rPr>
          <w:rFonts w:ascii="Tahoma" w:hAnsi="Tahoma" w:cs="Tahoma"/>
        </w:rPr>
        <w:t xml:space="preserve">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31.08.2019 r.</w:t>
      </w:r>
    </w:p>
    <w:p w:rsidR="00BA0A7B" w:rsidRPr="003374E5" w:rsidRDefault="00BA0A7B" w:rsidP="00F63954">
      <w:pPr>
        <w:pStyle w:val="Akapitzlist"/>
        <w:numPr>
          <w:ilvl w:val="0"/>
          <w:numId w:val="65"/>
        </w:numPr>
        <w:ind w:left="993"/>
        <w:rPr>
          <w:rFonts w:ascii="Tahoma" w:hAnsi="Tahoma" w:cs="Tahoma"/>
        </w:rPr>
      </w:pPr>
      <w:r w:rsidRPr="003374E5">
        <w:rPr>
          <w:rFonts w:ascii="Tahoma" w:hAnsi="Tahoma" w:cs="Tahoma"/>
        </w:rPr>
        <w:t xml:space="preserve">II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15.12.2019 r.</w:t>
      </w:r>
    </w:p>
    <w:p w:rsidR="00BA0A7B" w:rsidRPr="003374E5" w:rsidRDefault="00BA0A7B" w:rsidP="00F63954">
      <w:pPr>
        <w:pStyle w:val="Akapitzlist"/>
        <w:numPr>
          <w:ilvl w:val="0"/>
          <w:numId w:val="65"/>
        </w:numPr>
        <w:ind w:left="993"/>
        <w:rPr>
          <w:rFonts w:ascii="Tahoma" w:hAnsi="Tahoma" w:cs="Tahoma"/>
        </w:rPr>
      </w:pPr>
      <w:r w:rsidRPr="003374E5">
        <w:rPr>
          <w:rFonts w:ascii="Tahoma" w:hAnsi="Tahoma" w:cs="Tahoma"/>
        </w:rPr>
        <w:lastRenderedPageBreak/>
        <w:t xml:space="preserve">III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15.03.2020 r.</w:t>
      </w:r>
    </w:p>
    <w:p w:rsidR="00BA0A7B" w:rsidRPr="003374E5" w:rsidRDefault="00BA0A7B" w:rsidP="002F7FA7">
      <w:pPr>
        <w:pStyle w:val="Akapitzlist"/>
        <w:numPr>
          <w:ilvl w:val="0"/>
          <w:numId w:val="77"/>
        </w:numPr>
        <w:ind w:left="567" w:hanging="283"/>
        <w:rPr>
          <w:rFonts w:ascii="Tahoma" w:hAnsi="Tahoma" w:cs="Tahoma"/>
        </w:rPr>
      </w:pPr>
      <w:r w:rsidRPr="003374E5">
        <w:rPr>
          <w:rFonts w:ascii="Tahoma" w:hAnsi="Tahoma" w:cs="Tahoma"/>
        </w:rPr>
        <w:t>za III rok ubezpieczenia:</w:t>
      </w:r>
    </w:p>
    <w:p w:rsidR="003374E5" w:rsidRDefault="00BA0A7B" w:rsidP="003374E5">
      <w:pPr>
        <w:pStyle w:val="Akapitzlist"/>
        <w:numPr>
          <w:ilvl w:val="0"/>
          <w:numId w:val="66"/>
        </w:numPr>
        <w:ind w:left="993" w:hanging="426"/>
        <w:rPr>
          <w:rFonts w:ascii="Tahoma" w:hAnsi="Tahoma" w:cs="Tahoma"/>
        </w:rPr>
      </w:pPr>
      <w:r w:rsidRPr="003374E5">
        <w:rPr>
          <w:rFonts w:ascii="Tahoma" w:hAnsi="Tahoma" w:cs="Tahoma"/>
        </w:rPr>
        <w:t xml:space="preserve">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31.08.2020 r.</w:t>
      </w:r>
    </w:p>
    <w:p w:rsidR="00BA0A7B" w:rsidRPr="003374E5" w:rsidRDefault="00BA0A7B" w:rsidP="003374E5">
      <w:pPr>
        <w:pStyle w:val="Akapitzlist"/>
        <w:numPr>
          <w:ilvl w:val="0"/>
          <w:numId w:val="66"/>
        </w:numPr>
        <w:ind w:left="993" w:hanging="426"/>
        <w:rPr>
          <w:rFonts w:ascii="Tahoma" w:hAnsi="Tahoma" w:cs="Tahoma"/>
        </w:rPr>
      </w:pPr>
      <w:r w:rsidRPr="003374E5">
        <w:rPr>
          <w:rFonts w:ascii="Tahoma" w:hAnsi="Tahoma" w:cs="Tahoma"/>
        </w:rPr>
        <w:t xml:space="preserve">II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 xml:space="preserve">płatna do 15.12.2020 r. </w:t>
      </w:r>
    </w:p>
    <w:p w:rsidR="00BA0A7B" w:rsidRPr="003374E5" w:rsidRDefault="00BA0A7B" w:rsidP="00F63954">
      <w:pPr>
        <w:pStyle w:val="Akapitzlist"/>
        <w:numPr>
          <w:ilvl w:val="0"/>
          <w:numId w:val="66"/>
        </w:numPr>
        <w:ind w:left="993" w:hanging="426"/>
        <w:rPr>
          <w:rFonts w:ascii="Tahoma" w:hAnsi="Tahoma" w:cs="Tahoma"/>
        </w:rPr>
      </w:pPr>
      <w:r w:rsidRPr="003374E5">
        <w:rPr>
          <w:rFonts w:ascii="Tahoma" w:hAnsi="Tahoma" w:cs="Tahoma"/>
        </w:rPr>
        <w:t xml:space="preserve">III rata </w:t>
      </w:r>
      <w:r w:rsidR="003374E5" w:rsidRPr="003374E5">
        <w:rPr>
          <w:rFonts w:ascii="Tahoma" w:hAnsi="Tahoma" w:cs="Tahoma"/>
        </w:rPr>
        <w:t>w wysokości …………………</w:t>
      </w:r>
      <w:r w:rsidR="003374E5" w:rsidRPr="003374E5">
        <w:rPr>
          <w:rFonts w:ascii="Tahoma" w:hAnsi="Tahoma" w:cs="Tahoma"/>
        </w:rPr>
        <w:tab/>
      </w:r>
      <w:r w:rsidRPr="003374E5">
        <w:rPr>
          <w:rFonts w:ascii="Tahoma" w:hAnsi="Tahoma" w:cs="Tahoma"/>
        </w:rPr>
        <w:t>płatna do 15.03.2021 r.</w:t>
      </w:r>
    </w:p>
    <w:p w:rsidR="00BA0A7B" w:rsidRDefault="00BA0A7B" w:rsidP="00BA0A7B">
      <w:pPr>
        <w:jc w:val="both"/>
        <w:rPr>
          <w:rFonts w:ascii="Tahoma" w:hAnsi="Tahoma" w:cs="Tahoma"/>
        </w:rPr>
      </w:pPr>
      <w:r>
        <w:rPr>
          <w:rFonts w:ascii="Tahoma" w:hAnsi="Tahoma" w:cs="Tahoma"/>
        </w:rPr>
        <w:t xml:space="preserve">2. </w:t>
      </w:r>
      <w:r w:rsidRPr="00960564">
        <w:rPr>
          <w:rFonts w:ascii="Tahoma" w:hAnsi="Tahoma" w:cs="Tahoma"/>
        </w:rPr>
        <w:t xml:space="preserve">Nieopłacenie przez Zamawiającego raty składki z polisy w terminie przewidzianym w </w:t>
      </w:r>
      <w:r w:rsidR="008F4CDD">
        <w:rPr>
          <w:rFonts w:ascii="Tahoma" w:hAnsi="Tahoma" w:cs="Tahoma"/>
        </w:rPr>
        <w:t>ust. 1</w:t>
      </w:r>
      <w:r w:rsidRPr="00960564">
        <w:rPr>
          <w:rFonts w:ascii="Tahoma" w:hAnsi="Tahoma" w:cs="Tahoma"/>
        </w:rPr>
        <w:t xml:space="preserve"> bądź w umowie ubezpieczenia nie powoduje ustania odpowiedzialności Wykonawcy.</w:t>
      </w:r>
    </w:p>
    <w:p w:rsidR="00BA0A7B" w:rsidRPr="007D791F" w:rsidRDefault="00BA0A7B" w:rsidP="00730272">
      <w:pPr>
        <w:jc w:val="center"/>
        <w:rPr>
          <w:rFonts w:ascii="Tahoma" w:hAnsi="Tahoma" w:cs="Tahoma"/>
        </w:rPr>
      </w:pP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730272" w:rsidRPr="007D791F" w:rsidRDefault="00730272" w:rsidP="00730272">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730272" w:rsidRPr="007D791F" w:rsidRDefault="00730272" w:rsidP="00730272">
      <w:pPr>
        <w:jc w:val="center"/>
        <w:rPr>
          <w:rFonts w:ascii="Tahoma" w:hAnsi="Tahoma" w:cs="Tahoma"/>
        </w:rPr>
      </w:pPr>
    </w:p>
    <w:p w:rsidR="00730272" w:rsidRPr="005C42B0" w:rsidRDefault="00730272" w:rsidP="00730272">
      <w:pPr>
        <w:jc w:val="center"/>
        <w:rPr>
          <w:rFonts w:ascii="Tahoma" w:hAnsi="Tahoma" w:cs="Tahoma"/>
        </w:rPr>
      </w:pPr>
      <w:r w:rsidRPr="005C42B0">
        <w:rPr>
          <w:rFonts w:ascii="Tahoma" w:hAnsi="Tahoma" w:cs="Tahoma"/>
        </w:rPr>
        <w:t>§ 9</w:t>
      </w:r>
    </w:p>
    <w:p w:rsidR="00730272" w:rsidRPr="005C42B0" w:rsidRDefault="00730272" w:rsidP="00730272">
      <w:pPr>
        <w:jc w:val="both"/>
        <w:rPr>
          <w:rFonts w:ascii="Tahoma" w:hAnsi="Tahoma" w:cs="Tahoma"/>
        </w:rPr>
      </w:pPr>
      <w:r w:rsidRPr="005C42B0">
        <w:rPr>
          <w:rFonts w:ascii="Tahoma" w:hAnsi="Tahoma" w:cs="Tahoma"/>
        </w:rPr>
        <w:t>1. W sprawach nieuregulowanych niniejszą umową, SIWZ i ofertą Wykonawcy, zastosowanie mają przepisy Ustawy z dnia 23 kwi</w:t>
      </w:r>
      <w:r w:rsidR="00E563C9">
        <w:rPr>
          <w:rFonts w:ascii="Tahoma" w:hAnsi="Tahoma" w:cs="Tahoma"/>
        </w:rPr>
        <w:t xml:space="preserve">etnia 1964 r. - Kodeks cywilny </w:t>
      </w:r>
      <w:r w:rsidRPr="005C42B0">
        <w:rPr>
          <w:rFonts w:ascii="Tahoma" w:hAnsi="Tahoma" w:cs="Tahoma"/>
        </w:rPr>
        <w:t>zwany dale Kodeksem cywilnym, Ustawy z dnia 11 września 2015 r. o działalności ubezpieczeniowej i reasekuracyjnej</w:t>
      </w:r>
      <w:r w:rsidR="00E563C9">
        <w:rPr>
          <w:rFonts w:ascii="Tahoma" w:hAnsi="Tahoma" w:cs="Tahoma"/>
        </w:rPr>
        <w:t>,</w:t>
      </w:r>
      <w:r w:rsidRPr="005C42B0">
        <w:rPr>
          <w:rFonts w:ascii="Tahoma" w:hAnsi="Tahoma" w:cs="Tahoma"/>
        </w:rPr>
        <w:t xml:space="preserve"> Ustawy z dnia 22 maja 2003 r. o ubezpieczeniach obowiązkowych, Ubezpieczeniowym Funduszu Gwarancyjnym i Polskim Biurze Ubezpieczeń Komunikacyjnych oraz postanowienia OWU tj.:</w:t>
      </w:r>
    </w:p>
    <w:p w:rsidR="00730272" w:rsidRPr="007D791F" w:rsidRDefault="00730272" w:rsidP="00730272">
      <w:pPr>
        <w:jc w:val="both"/>
        <w:rPr>
          <w:rFonts w:ascii="Tahoma" w:hAnsi="Tahoma" w:cs="Tahoma"/>
        </w:rPr>
      </w:pPr>
      <w:r w:rsidRPr="005C42B0">
        <w:rPr>
          <w:rFonts w:ascii="Tahoma" w:hAnsi="Tahoma" w:cs="Tahoma"/>
        </w:rPr>
        <w:t>1)  ..............................................................................................................</w:t>
      </w:r>
    </w:p>
    <w:p w:rsidR="00730272" w:rsidRPr="007D791F" w:rsidRDefault="00730272" w:rsidP="00730272">
      <w:pPr>
        <w:jc w:val="both"/>
        <w:rPr>
          <w:rFonts w:ascii="Tahoma" w:hAnsi="Tahoma" w:cs="Tahoma"/>
        </w:rPr>
      </w:pPr>
      <w:r w:rsidRPr="007D791F">
        <w:rPr>
          <w:rFonts w:ascii="Tahoma" w:hAnsi="Tahoma" w:cs="Tahoma"/>
        </w:rPr>
        <w:t>2)  ..............................................................................................................</w:t>
      </w:r>
    </w:p>
    <w:p w:rsidR="00730272" w:rsidRPr="007D791F" w:rsidRDefault="00730272" w:rsidP="00730272">
      <w:pPr>
        <w:jc w:val="both"/>
        <w:rPr>
          <w:rFonts w:ascii="Tahoma" w:hAnsi="Tahoma" w:cs="Tahoma"/>
        </w:rPr>
      </w:pPr>
      <w:r w:rsidRPr="007D791F">
        <w:rPr>
          <w:rFonts w:ascii="Tahoma" w:hAnsi="Tahoma" w:cs="Tahoma"/>
        </w:rPr>
        <w:t>3)  ..............................................................................................................</w:t>
      </w:r>
    </w:p>
    <w:p w:rsidR="00730272" w:rsidRPr="007D791F" w:rsidRDefault="00730272" w:rsidP="00730272">
      <w:pPr>
        <w:jc w:val="both"/>
        <w:rPr>
          <w:rFonts w:ascii="Tahoma" w:hAnsi="Tahoma" w:cs="Tahoma"/>
        </w:rPr>
      </w:pPr>
      <w:r w:rsidRPr="007D791F">
        <w:rPr>
          <w:rFonts w:ascii="Tahoma" w:hAnsi="Tahoma" w:cs="Tahoma"/>
        </w:rPr>
        <w:t>4)  ..............................................................................................................</w:t>
      </w:r>
    </w:p>
    <w:p w:rsidR="00730272" w:rsidRPr="007D791F" w:rsidRDefault="00730272" w:rsidP="00730272">
      <w:pPr>
        <w:rPr>
          <w:rFonts w:ascii="Tahoma" w:hAnsi="Tahoma" w:cs="Tahoma"/>
        </w:rPr>
      </w:pPr>
      <w:r w:rsidRPr="007D791F">
        <w:rPr>
          <w:rFonts w:ascii="Tahoma" w:hAnsi="Tahoma" w:cs="Tahoma"/>
        </w:rPr>
        <w:t xml:space="preserve">2. Zapisy ww. OWU mają zastosowanie, o ile nie są sprzeczne z zapisami </w:t>
      </w:r>
      <w:r>
        <w:rPr>
          <w:rFonts w:ascii="Tahoma" w:hAnsi="Tahoma" w:cs="Tahoma"/>
        </w:rPr>
        <w:t>SIWZ</w:t>
      </w:r>
      <w:r w:rsidRPr="007D791F">
        <w:rPr>
          <w:rFonts w:ascii="Tahoma" w:hAnsi="Tahoma" w:cs="Tahoma"/>
        </w:rPr>
        <w:t xml:space="preserve"> oraz przepisów przywołanych </w:t>
      </w:r>
      <w:r>
        <w:rPr>
          <w:rFonts w:ascii="Tahoma" w:hAnsi="Tahoma" w:cs="Tahoma"/>
        </w:rPr>
        <w:br/>
      </w:r>
      <w:r w:rsidRPr="007D791F">
        <w:rPr>
          <w:rFonts w:ascii="Tahoma" w:hAnsi="Tahoma" w:cs="Tahoma"/>
        </w:rPr>
        <w:t>w ust. 1.</w:t>
      </w:r>
    </w:p>
    <w:p w:rsidR="00730272" w:rsidRPr="007D791F" w:rsidRDefault="00730272" w:rsidP="00730272">
      <w:pPr>
        <w:rPr>
          <w:rFonts w:ascii="Tahoma" w:hAnsi="Tahoma" w:cs="Tahoma"/>
        </w:rPr>
      </w:pPr>
    </w:p>
    <w:p w:rsidR="00730272" w:rsidRPr="007D791F" w:rsidRDefault="00730272" w:rsidP="0073027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730272" w:rsidRPr="007D791F" w:rsidRDefault="00730272" w:rsidP="00730272">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730272" w:rsidRPr="007D791F" w:rsidRDefault="00730272" w:rsidP="00F63954">
      <w:pPr>
        <w:numPr>
          <w:ilvl w:val="1"/>
          <w:numId w:val="54"/>
        </w:numPr>
        <w:tabs>
          <w:tab w:val="clear" w:pos="1440"/>
          <w:tab w:val="num" w:pos="709"/>
        </w:tabs>
        <w:suppressAutoHyphens w:val="0"/>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30272" w:rsidRPr="007D791F" w:rsidRDefault="00730272" w:rsidP="00F63954">
      <w:pPr>
        <w:numPr>
          <w:ilvl w:val="1"/>
          <w:numId w:val="54"/>
        </w:numPr>
        <w:tabs>
          <w:tab w:val="clear" w:pos="1440"/>
          <w:tab w:val="num" w:pos="709"/>
        </w:tabs>
        <w:suppressAutoHyphens w:val="0"/>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730272" w:rsidRPr="007D791F" w:rsidRDefault="00730272" w:rsidP="00730272">
      <w:pPr>
        <w:ind w:left="426"/>
        <w:jc w:val="both"/>
        <w:rPr>
          <w:rFonts w:ascii="Tahoma" w:hAnsi="Tahoma" w:cs="Tahoma"/>
        </w:rPr>
      </w:pPr>
      <w:r w:rsidRPr="007D791F">
        <w:rPr>
          <w:rFonts w:ascii="Tahoma" w:hAnsi="Tahoma" w:cs="Tahoma"/>
        </w:rPr>
        <w:t>3) w pozostałych przypadkach przewidzianych w Kodeksie Cywilnym</w:t>
      </w:r>
    </w:p>
    <w:p w:rsidR="00730272" w:rsidRPr="007D791F" w:rsidRDefault="00730272" w:rsidP="00F63954">
      <w:pPr>
        <w:numPr>
          <w:ilvl w:val="1"/>
          <w:numId w:val="56"/>
        </w:numPr>
        <w:tabs>
          <w:tab w:val="clear" w:pos="1440"/>
          <w:tab w:val="num" w:pos="284"/>
        </w:tabs>
        <w:suppressAutoHyphens w:val="0"/>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730272" w:rsidRPr="007D791F" w:rsidRDefault="00730272" w:rsidP="00730272">
      <w:pPr>
        <w:ind w:left="426" w:hanging="426"/>
        <w:jc w:val="both"/>
        <w:rPr>
          <w:rFonts w:ascii="Tahoma" w:hAnsi="Tahoma" w:cs="Tahoma"/>
        </w:rPr>
      </w:pPr>
    </w:p>
    <w:p w:rsidR="00730272" w:rsidRPr="00CE7EC4" w:rsidRDefault="00730272" w:rsidP="00730272">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rsidR="00ED4B46" w:rsidRPr="003374E5" w:rsidRDefault="00ED4B46" w:rsidP="002F7FA7">
      <w:pPr>
        <w:pStyle w:val="Akapitzlist"/>
        <w:numPr>
          <w:ilvl w:val="0"/>
          <w:numId w:val="78"/>
        </w:numPr>
        <w:ind w:left="284" w:right="-1" w:hanging="284"/>
        <w:jc w:val="both"/>
        <w:rPr>
          <w:rFonts w:ascii="Tahoma" w:hAnsi="Tahoma" w:cs="Tahoma"/>
          <w:color w:val="000000" w:themeColor="text1"/>
        </w:rPr>
      </w:pPr>
      <w:r w:rsidRPr="003374E5">
        <w:rPr>
          <w:rFonts w:ascii="Tahoma" w:hAnsi="Tahoma" w:cs="Tahoma"/>
          <w:color w:val="000000" w:themeColor="text1"/>
        </w:rPr>
        <w:t xml:space="preserve">Zamawiający przewiduje możliwość wprowadzenia niżej wymienionych zmian postanowień niniejszej umowy w stosunku do treści oferty, na podstawie której dokonano wyboru Wykonawcy: </w:t>
      </w:r>
    </w:p>
    <w:p w:rsidR="00ED4B46" w:rsidRPr="003374E5" w:rsidRDefault="00ED4B46" w:rsidP="002F7FA7">
      <w:pPr>
        <w:numPr>
          <w:ilvl w:val="0"/>
          <w:numId w:val="79"/>
        </w:numPr>
        <w:suppressAutoHyphens w:val="0"/>
        <w:ind w:right="-1"/>
        <w:jc w:val="both"/>
        <w:rPr>
          <w:rFonts w:ascii="Tahoma" w:hAnsi="Tahoma" w:cs="Tahoma"/>
          <w:color w:val="000000" w:themeColor="text1"/>
        </w:rPr>
      </w:pPr>
      <w:r w:rsidRPr="003374E5">
        <w:rPr>
          <w:rFonts w:ascii="Tahoma" w:hAnsi="Tahoma" w:cs="Tahoma"/>
          <w:color w:val="000000" w:themeColor="text1"/>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ED4B46" w:rsidRPr="003374E5" w:rsidRDefault="00A922B6" w:rsidP="002F7FA7">
      <w:pPr>
        <w:numPr>
          <w:ilvl w:val="0"/>
          <w:numId w:val="79"/>
        </w:numPr>
        <w:suppressAutoHyphens w:val="0"/>
        <w:ind w:right="-1"/>
        <w:jc w:val="both"/>
        <w:rPr>
          <w:rFonts w:ascii="Tahoma" w:hAnsi="Tahoma" w:cs="Tahoma"/>
          <w:color w:val="000000" w:themeColor="text1"/>
        </w:rPr>
      </w:pPr>
      <w:r w:rsidRPr="00960564">
        <w:rPr>
          <w:rFonts w:ascii="Tahoma" w:hAnsi="Tahoma" w:cs="Tahoma"/>
          <w:lang w:eastAsia="pl-PL"/>
        </w:rPr>
        <w:t>zmiany wysokości składki w ubezpieczeniach komunikacyjnych w przyp</w:t>
      </w:r>
      <w:r>
        <w:rPr>
          <w:rFonts w:ascii="Tahoma" w:hAnsi="Tahoma" w:cs="Tahoma"/>
          <w:lang w:eastAsia="pl-PL"/>
        </w:rPr>
        <w:t xml:space="preserve">adku zmiany sumy ubezpieczenia </w:t>
      </w:r>
      <w:r w:rsidRPr="00960564">
        <w:rPr>
          <w:rFonts w:ascii="Tahoma" w:hAnsi="Tahoma" w:cs="Tahoma"/>
          <w:lang w:eastAsia="pl-PL"/>
        </w:rP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w:t>
      </w:r>
      <w:r w:rsidR="008F4CDD">
        <w:rPr>
          <w:rFonts w:ascii="Tahoma" w:hAnsi="Tahoma" w:cs="Tahoma"/>
          <w:lang w:eastAsia="pl-PL"/>
        </w:rPr>
        <w:br/>
      </w:r>
      <w:r w:rsidRPr="00960564">
        <w:rPr>
          <w:rFonts w:ascii="Tahoma" w:hAnsi="Tahoma" w:cs="Tahoma"/>
          <w:lang w:eastAsia="pl-PL"/>
        </w:rPr>
        <w:t>i zmiany posiadacza pojazdów w tym okresie. Ostatnim dniem umożliwiającym ubezpieczenie pojazdu na warunkach umowy o udzielenie zamówienia publicznego jest ostatni dzień obowią</w:t>
      </w:r>
      <w:r w:rsidR="008F4CDD">
        <w:rPr>
          <w:rFonts w:ascii="Tahoma" w:hAnsi="Tahoma" w:cs="Tahoma"/>
          <w:lang w:eastAsia="pl-PL"/>
        </w:rPr>
        <w:t>zywania umowy to jest 19.07.2021</w:t>
      </w:r>
      <w:r w:rsidRPr="00960564">
        <w:rPr>
          <w:rFonts w:ascii="Tahoma" w:hAnsi="Tahoma" w:cs="Tahoma"/>
          <w:lang w:eastAsia="pl-PL"/>
        </w:rPr>
        <w:t xml:space="preserve"> r.</w:t>
      </w:r>
      <w:r w:rsidRPr="00960564">
        <w:rPr>
          <w:rFonts w:ascii="Tahoma" w:hAnsi="Tahoma" w:cs="Tahoma"/>
          <w:b/>
          <w:lang w:eastAsia="pl-PL"/>
        </w:rPr>
        <w:t xml:space="preserve"> </w:t>
      </w:r>
      <w:r w:rsidRPr="00960564">
        <w:rPr>
          <w:rFonts w:ascii="Tahoma" w:hAnsi="Tahoma" w:cs="Tahoma"/>
          <w:lang w:eastAsia="pl-PL"/>
        </w:rPr>
        <w:t>Maksymalnie okres ubezpieczenia pojaz</w:t>
      </w:r>
      <w:r w:rsidR="008F4CDD">
        <w:rPr>
          <w:rFonts w:ascii="Tahoma" w:hAnsi="Tahoma" w:cs="Tahoma"/>
          <w:lang w:eastAsia="pl-PL"/>
        </w:rPr>
        <w:t>dów zakończy się dnia  18.07.2022</w:t>
      </w:r>
      <w:r w:rsidRPr="00960564">
        <w:rPr>
          <w:rFonts w:ascii="Tahoma" w:hAnsi="Tahoma" w:cs="Tahoma"/>
          <w:lang w:eastAsia="pl-PL"/>
        </w:rPr>
        <w:t xml:space="preserve"> r. Składka będzie rozliczana zgodnie z zapisami klauzuli warunków i taryf</w:t>
      </w:r>
      <w:r w:rsidR="00ED4B46" w:rsidRPr="003374E5">
        <w:rPr>
          <w:rFonts w:ascii="Tahoma" w:hAnsi="Tahoma" w:cs="Tahoma"/>
          <w:color w:val="000000" w:themeColor="text1"/>
        </w:rPr>
        <w:t>;</w:t>
      </w:r>
    </w:p>
    <w:p w:rsidR="00ED4B46" w:rsidRPr="003374E5" w:rsidRDefault="00ED4B46" w:rsidP="002F7FA7">
      <w:pPr>
        <w:numPr>
          <w:ilvl w:val="0"/>
          <w:numId w:val="79"/>
        </w:numPr>
        <w:suppressAutoHyphens w:val="0"/>
        <w:ind w:right="-1"/>
        <w:jc w:val="both"/>
        <w:rPr>
          <w:rFonts w:ascii="Tahoma" w:hAnsi="Tahoma" w:cs="Tahoma"/>
          <w:color w:val="000000" w:themeColor="text1"/>
        </w:rPr>
      </w:pPr>
      <w:r w:rsidRPr="003374E5">
        <w:rPr>
          <w:rFonts w:ascii="Tahoma" w:hAnsi="Tahoma" w:cs="Tahoma"/>
          <w:color w:val="000000" w:themeColor="text1"/>
        </w:rPr>
        <w:t xml:space="preserve">zmiany wysokości składki lub raty składki w ubezpieczeniu odpowiedzialności cywilnej i ubezpieczeniach zawartych w systemie na pierwsze ryzyko w wyniku podwyższenia wysokości sumy gwarancyjnej </w:t>
      </w:r>
      <w:r w:rsidRPr="003374E5">
        <w:rPr>
          <w:rFonts w:ascii="Tahoma" w:hAnsi="Tahoma" w:cs="Tahoma"/>
          <w:color w:val="000000" w:themeColor="text1"/>
        </w:rPr>
        <w:br/>
        <w:t>i zmiany limitów odpowiedzialności. Składka będzie rozliczana zgodnie z określonymi w SIWZ zapisami klauzuli warunków i taryf;</w:t>
      </w:r>
    </w:p>
    <w:p w:rsidR="00ED4B46" w:rsidRPr="003374E5" w:rsidRDefault="00ED4B46" w:rsidP="002F7FA7">
      <w:pPr>
        <w:numPr>
          <w:ilvl w:val="0"/>
          <w:numId w:val="79"/>
        </w:numPr>
        <w:suppressAutoHyphens w:val="0"/>
        <w:ind w:right="-1"/>
        <w:jc w:val="both"/>
        <w:rPr>
          <w:rStyle w:val="Uwydatnienie"/>
          <w:rFonts w:ascii="Tahoma" w:hAnsi="Tahoma" w:cs="Tahoma"/>
          <w:i w:val="0"/>
          <w:iCs w:val="0"/>
          <w:color w:val="000000" w:themeColor="text1"/>
        </w:rPr>
      </w:pPr>
      <w:r w:rsidRPr="003374E5">
        <w:rPr>
          <w:rFonts w:ascii="Tahoma" w:hAnsi="Tahoma" w:cs="Tahoma"/>
          <w:color w:val="000000" w:themeColor="text1"/>
        </w:rPr>
        <w:lastRenderedPageBreak/>
        <w:t>zmiany wysokości składki w przypadku wprowadzenia na usługi ubezpieczeniowe podatku od towarów i usług (VAT) lub zmiany stawki tego podatku, jeżeli będzie miał zastosowanie do usług ubezpieczeniowych. Składka ulega podwyższeniu o kwotę naliczonego podatku VAT. W</w:t>
      </w:r>
      <w:r w:rsidRPr="003374E5">
        <w:rPr>
          <w:rStyle w:val="Uwydatnienie"/>
          <w:rFonts w:ascii="Tahoma" w:hAnsi="Tahoma" w:cs="Tahoma"/>
          <w:color w:val="000000" w:themeColor="text1"/>
        </w:rPr>
        <w:t xml:space="preserve"> </w:t>
      </w:r>
      <w:r w:rsidRPr="003374E5">
        <w:rPr>
          <w:rStyle w:val="Uwydatnienie"/>
          <w:rFonts w:ascii="Tahoma" w:hAnsi="Tahoma" w:cs="Tahoma"/>
          <w:i w:val="0"/>
          <w:color w:val="000000" w:themeColor="text1"/>
        </w:rPr>
        <w:t>takim przypadku Wykonawca ma obowiązek w terminie 30 dni od wprowadzenia stawki podatku od towarów i usług złożyć do Zamawiającego pisemny wniosek, w którym musi wykazać rzeczywisty wpływ wprowadzenia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zmianę kosztów realizacji umowy. Po ocenie dostarczonych dokumentów i obliczeń Strony przystępują do negocjacji w zakresie zwiększenia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Wykonawcy za część prac wykonywaną po terminie wprowadzenia zmiany ulegnie stosownym zmianom;</w:t>
      </w:r>
    </w:p>
    <w:p w:rsidR="00ED4B46" w:rsidRPr="003374E5" w:rsidRDefault="00ED4B46" w:rsidP="002F7FA7">
      <w:pPr>
        <w:numPr>
          <w:ilvl w:val="0"/>
          <w:numId w:val="79"/>
        </w:numPr>
        <w:suppressAutoHyphens w:val="0"/>
        <w:ind w:right="-1"/>
        <w:jc w:val="both"/>
        <w:rPr>
          <w:rStyle w:val="Uwydatnienie"/>
          <w:rFonts w:ascii="Tahoma" w:hAnsi="Tahoma" w:cs="Tahoma"/>
          <w:i w:val="0"/>
          <w:iCs w:val="0"/>
          <w:color w:val="000000" w:themeColor="text1"/>
        </w:rPr>
      </w:pPr>
      <w:r w:rsidRPr="003374E5">
        <w:rPr>
          <w:rFonts w:ascii="Tahoma" w:hAnsi="Tahoma" w:cs="Tahoma"/>
          <w:color w:val="000000" w:themeColor="text1"/>
        </w:rPr>
        <w:t xml:space="preserve">zmiany wysokości minimalnego wynagrodzenia za pracę ustalonego na podstawie art. 2 ust. 3-5 ustawy z dnia 10.10.2002 r. o minimalnym wynagrodzeniu za pracę - </w:t>
      </w:r>
      <w:r w:rsidRPr="003374E5">
        <w:rPr>
          <w:rStyle w:val="Uwydatnienie"/>
          <w:rFonts w:ascii="Tahoma" w:hAnsi="Tahoma" w:cs="Tahoma"/>
          <w:i w:val="0"/>
          <w:color w:val="000000" w:themeColor="text1"/>
        </w:rPr>
        <w:t>w takim przypadku Wykonawca ma obowiązek w terminie 30 dni od zmiany wysokości minimalnego wynagrodzenia złożyć pisemny wniosek</w:t>
      </w:r>
      <w:r w:rsidRPr="003374E5">
        <w:rPr>
          <w:rStyle w:val="Uwydatnienie"/>
          <w:rFonts w:ascii="Tahoma" w:hAnsi="Tahoma" w:cs="Tahoma"/>
          <w:color w:val="000000" w:themeColor="text1"/>
        </w:rPr>
        <w:t xml:space="preserve">, </w:t>
      </w:r>
      <w:r w:rsidRPr="003374E5">
        <w:rPr>
          <w:rFonts w:ascii="Tahoma" w:hAnsi="Tahoma" w:cs="Tahoma"/>
          <w:color w:val="000000" w:themeColor="text1"/>
        </w:rPr>
        <w:t>o zmianę umowy o zamówienie publiczne w zakresie płatności wynikających z ustalonych kwot składek płatnych po wejściu w życie przepisów zmieniających wysokość minimalnego wynagrodzenia za pracę.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r w:rsidRPr="003374E5">
        <w:rPr>
          <w:rFonts w:ascii="Tahoma" w:hAnsi="Tahoma" w:cs="Tahoma"/>
          <w:i/>
          <w:color w:val="000000" w:themeColor="text1"/>
        </w:rPr>
        <w:t xml:space="preserve"> </w:t>
      </w:r>
      <w:r w:rsidRPr="003374E5">
        <w:rPr>
          <w:rStyle w:val="Uwydatnienie"/>
          <w:rFonts w:ascii="Tahoma" w:hAnsi="Tahoma" w:cs="Tahoma"/>
          <w:i w:val="0"/>
          <w:color w:val="000000" w:themeColor="text1"/>
        </w:rPr>
        <w:t>Zamawiający w terminie 10 dni od dnia złożenia wniosku ocenia czy Wykonawca wykazał rzeczywisty wpływ zmiany na wzrost kosztów realizacji umowy;</w:t>
      </w:r>
    </w:p>
    <w:p w:rsidR="00ED4B46" w:rsidRPr="003374E5" w:rsidRDefault="00ED4B46" w:rsidP="002F7FA7">
      <w:pPr>
        <w:numPr>
          <w:ilvl w:val="0"/>
          <w:numId w:val="79"/>
        </w:numPr>
        <w:suppressAutoHyphens w:val="0"/>
        <w:ind w:right="-1"/>
        <w:jc w:val="both"/>
        <w:rPr>
          <w:rFonts w:ascii="Tahoma" w:hAnsi="Tahoma" w:cs="Tahoma"/>
          <w:color w:val="000000" w:themeColor="text1"/>
        </w:rPr>
      </w:pPr>
      <w:r w:rsidRPr="003374E5">
        <w:rPr>
          <w:rFonts w:ascii="Tahoma" w:hAnsi="Tahoma" w:cs="Tahoma"/>
          <w:color w:val="000000" w:themeColor="text1"/>
        </w:rPr>
        <w:t xml:space="preserve">zmiany zasad podlegania ubezpieczeniom społecznym lub ubezpieczeniu zdrowotnemu lub wysokości stawki składki na ubezpieczenia społeczne lub zdrowotne – w takiej sytuacji strona </w:t>
      </w:r>
      <w:r w:rsidRPr="003374E5">
        <w:rPr>
          <w:rFonts w:ascii="Tahoma" w:hAnsi="Tahoma" w:cs="Tahoma"/>
          <w:color w:val="000000" w:themeColor="text1"/>
        </w:rPr>
        <w:br/>
        <w:t xml:space="preserve">w terminie 30 dni od zmian składa pisemny wniosek o zmianę umowy o zamówienie publiczne </w:t>
      </w:r>
      <w:r w:rsidRPr="003374E5">
        <w:rPr>
          <w:rFonts w:ascii="Tahoma" w:hAnsi="Tahoma" w:cs="Tahoma"/>
          <w:color w:val="000000" w:themeColor="text1"/>
        </w:rPr>
        <w:br/>
        <w:t xml:space="preserve">w zakresie płatności wynikających ustalonych kwot składek płatnych po wejściu w życie przepisów zmieniających zasady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 przypadku wnioskowania o podwyższenie wynagrodzenia Wykonawca będzie zobowiązany wykazać związek pomiędzy wnioskowaną kwotą podwyższenia wynagrodzenia umownego a wpływem zmiany zasad, o których mowa w niniejszym punkcie, na kalkulację ceny ofertowej. Wniosek powinien obejmować jedynie zmianę tych kosztów realizacji zamówienia, które Wykonawca obowiązkowo ponosi w związku ze zmianą zasad, o których mowa w niniejszym punkcie. </w:t>
      </w:r>
      <w:r w:rsidRPr="003374E5">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składek na wzrost kosztów realizacji umowy;</w:t>
      </w:r>
    </w:p>
    <w:p w:rsidR="00ED4B46" w:rsidRPr="003374E5" w:rsidRDefault="00ED4B46" w:rsidP="002F7FA7">
      <w:pPr>
        <w:numPr>
          <w:ilvl w:val="0"/>
          <w:numId w:val="79"/>
        </w:numPr>
        <w:suppressAutoHyphens w:val="0"/>
        <w:ind w:right="-1"/>
        <w:jc w:val="both"/>
        <w:rPr>
          <w:rFonts w:ascii="Tahoma" w:hAnsi="Tahoma" w:cs="Tahoma"/>
          <w:color w:val="000000" w:themeColor="text1"/>
        </w:rPr>
      </w:pPr>
      <w:r w:rsidRPr="003374E5">
        <w:rPr>
          <w:rFonts w:ascii="Tahoma" w:hAnsi="Tahoma" w:cs="Tahoma"/>
          <w:color w:val="000000" w:themeColor="text1"/>
        </w:rPr>
        <w:t>zmiany dotyczące liczby jednostek organizacyjnych Zamawiającego podlegających ubezpieczeniu i ich formy prawnej - w przypadku:</w:t>
      </w:r>
    </w:p>
    <w:p w:rsidR="00ED4B46" w:rsidRPr="007D791F" w:rsidRDefault="00ED4B46" w:rsidP="002F7FA7">
      <w:pPr>
        <w:numPr>
          <w:ilvl w:val="0"/>
          <w:numId w:val="80"/>
        </w:numPr>
        <w:suppressAutoHyphens w:val="0"/>
        <w:ind w:right="-1"/>
        <w:jc w:val="both"/>
        <w:rPr>
          <w:rFonts w:ascii="Tahoma" w:hAnsi="Tahoma" w:cs="Tahoma"/>
        </w:rPr>
      </w:pPr>
      <w:r w:rsidRPr="007D791F">
        <w:rPr>
          <w:rFonts w:ascii="Tahoma" w:hAnsi="Tahoma" w:cs="Tahoma"/>
        </w:rPr>
        <w:t xml:space="preserve">powstania nowych jednostek (w wyniku utworzenia, połączenia lub wyodrębniania) - składka będzie rozliczana bądź naliczana zgodnie z określonymi w </w:t>
      </w:r>
      <w:r>
        <w:rPr>
          <w:rFonts w:ascii="Tahoma" w:hAnsi="Tahoma" w:cs="Tahoma"/>
        </w:rPr>
        <w:t>SIWZ</w:t>
      </w:r>
      <w:r w:rsidRPr="007D791F">
        <w:rPr>
          <w:rFonts w:ascii="Tahoma" w:hAnsi="Tahoma" w:cs="Tahoma"/>
        </w:rPr>
        <w:t xml:space="preserve"> zapisami klauzuli warunków i taryf;</w:t>
      </w:r>
    </w:p>
    <w:p w:rsidR="00ED4B46" w:rsidRPr="007D791F" w:rsidRDefault="00ED4B46" w:rsidP="002F7FA7">
      <w:pPr>
        <w:numPr>
          <w:ilvl w:val="0"/>
          <w:numId w:val="80"/>
        </w:numPr>
        <w:tabs>
          <w:tab w:val="num" w:pos="1134"/>
        </w:tabs>
        <w:suppressAutoHyphens w:val="0"/>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ED4B46" w:rsidRPr="007D791F" w:rsidRDefault="00ED4B46" w:rsidP="002F7FA7">
      <w:pPr>
        <w:numPr>
          <w:ilvl w:val="0"/>
          <w:numId w:val="80"/>
        </w:numPr>
        <w:tabs>
          <w:tab w:val="num" w:pos="1134"/>
        </w:tabs>
        <w:suppressAutoHyphens w:val="0"/>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ED4B46" w:rsidRPr="007D791F" w:rsidRDefault="00ED4B46" w:rsidP="002F7FA7">
      <w:pPr>
        <w:numPr>
          <w:ilvl w:val="0"/>
          <w:numId w:val="80"/>
        </w:numPr>
        <w:tabs>
          <w:tab w:val="num" w:pos="1134"/>
        </w:tabs>
        <w:suppressAutoHyphens w:val="0"/>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w:t>
      </w:r>
      <w:r>
        <w:rPr>
          <w:rFonts w:ascii="Tahoma" w:hAnsi="Tahoma" w:cs="Tahoma"/>
        </w:rPr>
        <w:t>amówienia publicznego Wykonawcy.</w:t>
      </w:r>
    </w:p>
    <w:p w:rsidR="00ED4B46" w:rsidRPr="007D791F" w:rsidRDefault="00ED4B46" w:rsidP="002F7FA7">
      <w:pPr>
        <w:numPr>
          <w:ilvl w:val="0"/>
          <w:numId w:val="79"/>
        </w:numPr>
        <w:tabs>
          <w:tab w:val="num" w:pos="1134"/>
        </w:tabs>
        <w:suppressAutoHyphens w:val="0"/>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rsidR="00ED4B46" w:rsidRDefault="00ED4B46" w:rsidP="002F7FA7">
      <w:pPr>
        <w:numPr>
          <w:ilvl w:val="0"/>
          <w:numId w:val="79"/>
        </w:numPr>
        <w:suppressAutoHyphens w:val="0"/>
        <w:ind w:left="709" w:right="-1"/>
        <w:jc w:val="both"/>
        <w:rPr>
          <w:rFonts w:ascii="Tahoma" w:hAnsi="Tahoma" w:cs="Tahoma"/>
        </w:rPr>
      </w:pPr>
      <w:r w:rsidRPr="007D791F">
        <w:rPr>
          <w:rFonts w:ascii="Tahoma" w:hAnsi="Tahoma" w:cs="Tahoma"/>
        </w:rPr>
        <w:t>zmiany zakresu ubezpieczenia wynikaj</w:t>
      </w:r>
      <w:r>
        <w:rPr>
          <w:rFonts w:ascii="Tahoma" w:hAnsi="Tahoma" w:cs="Tahoma"/>
        </w:rPr>
        <w:t>ące ze zmian przepisów prawnych</w:t>
      </w:r>
    </w:p>
    <w:p w:rsidR="00ED4B46" w:rsidRDefault="00ED4B46" w:rsidP="002F7FA7">
      <w:pPr>
        <w:pStyle w:val="Akapitzlist"/>
        <w:numPr>
          <w:ilvl w:val="0"/>
          <w:numId w:val="78"/>
        </w:numPr>
        <w:ind w:left="284" w:right="-1" w:hanging="284"/>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r w:rsidR="00042311">
        <w:rPr>
          <w:rFonts w:ascii="Tahoma" w:hAnsi="Tahoma" w:cs="Tahoma"/>
        </w:rPr>
        <w:t>.</w:t>
      </w:r>
    </w:p>
    <w:p w:rsidR="00730272" w:rsidRDefault="00730272" w:rsidP="00730272">
      <w:pPr>
        <w:jc w:val="center"/>
        <w:rPr>
          <w:rFonts w:ascii="Tahoma" w:hAnsi="Tahoma" w:cs="Tahoma"/>
        </w:rPr>
      </w:pPr>
    </w:p>
    <w:p w:rsidR="00730272" w:rsidRPr="00BA0A7B" w:rsidRDefault="00A922B6" w:rsidP="00730272">
      <w:pPr>
        <w:jc w:val="center"/>
        <w:rPr>
          <w:rFonts w:ascii="Tahoma" w:hAnsi="Tahoma" w:cs="Tahoma"/>
          <w:color w:val="FF0000"/>
        </w:rPr>
      </w:pPr>
      <w:r>
        <w:rPr>
          <w:rFonts w:ascii="Tahoma" w:hAnsi="Tahoma" w:cs="Tahoma"/>
          <w:color w:val="FF0000"/>
        </w:rPr>
        <w:t>§ 12</w:t>
      </w:r>
    </w:p>
    <w:p w:rsidR="00A922B6" w:rsidRPr="003374E5" w:rsidRDefault="00A922B6" w:rsidP="002F7FA7">
      <w:pPr>
        <w:pStyle w:val="Akapitzlist"/>
        <w:numPr>
          <w:ilvl w:val="0"/>
          <w:numId w:val="81"/>
        </w:numPr>
        <w:suppressAutoHyphens w:val="0"/>
        <w:ind w:left="426" w:hanging="426"/>
        <w:jc w:val="both"/>
        <w:rPr>
          <w:rFonts w:ascii="Tahoma" w:hAnsi="Tahoma" w:cs="Tahoma"/>
          <w:bCs/>
          <w:color w:val="70AD47" w:themeColor="accent6"/>
        </w:rPr>
      </w:pPr>
      <w:r w:rsidRPr="003374E5">
        <w:rPr>
          <w:rFonts w:ascii="Tahoma" w:hAnsi="Tahoma" w:cs="Tahoma"/>
          <w:bCs/>
          <w:color w:val="70AD47" w:themeColor="accent6"/>
        </w:rPr>
        <w:t xml:space="preserve">Wykonawca lub Podwykonawca zatrudnia na podstawie umowy o pracę w rozumieniu art. 22 § 1 ustawy z dnia 26 czerwca 1974 r. kodeks pracy osoby wykonujące </w:t>
      </w:r>
      <w:r w:rsidRPr="003374E5">
        <w:rPr>
          <w:rFonts w:ascii="Tahoma" w:hAnsi="Tahoma"/>
          <w:color w:val="70AD47" w:themeColor="accent6"/>
        </w:rPr>
        <w:t xml:space="preserve">czynności administracyjne związane </w:t>
      </w:r>
      <w:r w:rsidRPr="003374E5">
        <w:rPr>
          <w:rFonts w:ascii="Tahoma" w:hAnsi="Tahoma"/>
          <w:color w:val="70AD47" w:themeColor="accent6"/>
        </w:rPr>
        <w:br/>
        <w:t>z wystawianiem umów ubezpieczenia i rozliczaniem płatności</w:t>
      </w:r>
      <w:r w:rsidRPr="003374E5">
        <w:rPr>
          <w:rFonts w:ascii="Tahoma" w:hAnsi="Tahoma" w:cs="Tahoma"/>
          <w:bCs/>
          <w:color w:val="70AD47" w:themeColor="accent6"/>
        </w:rPr>
        <w:t>.</w:t>
      </w:r>
    </w:p>
    <w:p w:rsidR="00A922B6" w:rsidRPr="003374E5" w:rsidRDefault="00A922B6" w:rsidP="002F7FA7">
      <w:pPr>
        <w:pStyle w:val="Akapitzlist"/>
        <w:numPr>
          <w:ilvl w:val="0"/>
          <w:numId w:val="81"/>
        </w:numPr>
        <w:suppressAutoHyphens w:val="0"/>
        <w:ind w:left="426" w:hanging="426"/>
        <w:jc w:val="both"/>
        <w:rPr>
          <w:rFonts w:ascii="Tahoma" w:hAnsi="Tahoma" w:cs="Tahoma"/>
          <w:bCs/>
          <w:color w:val="70AD47" w:themeColor="accent6"/>
        </w:rPr>
      </w:pPr>
      <w:r w:rsidRPr="003374E5">
        <w:rPr>
          <w:rFonts w:ascii="Tahoma" w:hAnsi="Tahoma" w:cs="Tahoma"/>
          <w:color w:val="70AD47" w:themeColor="accent6"/>
        </w:rPr>
        <w:t xml:space="preserve">Zamawiający ma prawo do skontrolowania Wykonawcy w zakresie zatrudnienia osób, o których mowa w ust. 1 wzywając go na piśmie do przekazania w terminie 14 dni od otrzymania takiego wezwania informacji, o zatrudnieniu na podstawie umowy o pracę przez Wykonawcę lub Podwykonawcę osób wykonujących ww. czynności.   </w:t>
      </w:r>
    </w:p>
    <w:p w:rsidR="00A922B6" w:rsidRPr="00AD5FBC" w:rsidRDefault="00A922B6" w:rsidP="002F7FA7">
      <w:pPr>
        <w:pStyle w:val="Akapitzlist"/>
        <w:numPr>
          <w:ilvl w:val="0"/>
          <w:numId w:val="81"/>
        </w:numPr>
        <w:suppressAutoHyphens w:val="0"/>
        <w:ind w:left="426" w:hanging="426"/>
        <w:jc w:val="both"/>
        <w:rPr>
          <w:rFonts w:ascii="Tahoma" w:hAnsi="Tahoma" w:cs="Tahoma"/>
          <w:bCs/>
          <w:color w:val="000000" w:themeColor="text1"/>
        </w:rPr>
      </w:pPr>
      <w:r w:rsidRPr="003374E5">
        <w:rPr>
          <w:rFonts w:ascii="Tahoma" w:hAnsi="Tahoma" w:cs="Tahoma"/>
          <w:bCs/>
          <w:color w:val="70AD47" w:themeColor="accent6"/>
        </w:rPr>
        <w:t>Każdorazowo na żądanie Zamawiającego w terminie przez niego wskazanym, nie krótszym niż 14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w:t>
      </w:r>
      <w:r w:rsidR="008F4CDD">
        <w:rPr>
          <w:rFonts w:ascii="Tahoma" w:hAnsi="Tahoma" w:cs="Tahoma"/>
          <w:bCs/>
          <w:color w:val="70AD47" w:themeColor="accent6"/>
        </w:rPr>
        <w:t xml:space="preserve"> pracowników</w:t>
      </w:r>
      <w:r w:rsidRPr="00AD5FBC">
        <w:rPr>
          <w:rFonts w:ascii="Tahoma" w:hAnsi="Tahoma" w:cs="Tahoma"/>
          <w:bCs/>
          <w:color w:val="000000" w:themeColor="text1"/>
        </w:rPr>
        <w:t>. Powyższe dotyczy wszelkich danych osobowych pracownika (w szczególności pesel, adres zamieszkania, nip) z wyłączeniem jego imienia i nazwiska.</w:t>
      </w:r>
    </w:p>
    <w:p w:rsidR="00A922B6" w:rsidRPr="00AD5FBC" w:rsidRDefault="00A922B6" w:rsidP="002F7FA7">
      <w:pPr>
        <w:pStyle w:val="Akapitzlist"/>
        <w:numPr>
          <w:ilvl w:val="0"/>
          <w:numId w:val="81"/>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 xml:space="preserve">Zamawiający ma prawo przeprowadzić kontrolę zatrudnienia na miejscu świadczenia bądź </w:t>
      </w:r>
      <w:r w:rsidRPr="00AD5FBC">
        <w:rPr>
          <w:rFonts w:ascii="Tahoma" w:hAnsi="Tahoma" w:cs="Tahoma"/>
          <w:bCs/>
          <w:color w:val="000000" w:themeColor="text1"/>
        </w:rPr>
        <w:br/>
        <w:t xml:space="preserve">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730272" w:rsidRPr="005C42B0" w:rsidRDefault="00730272" w:rsidP="00730272">
      <w:pPr>
        <w:jc w:val="center"/>
        <w:rPr>
          <w:rFonts w:ascii="Tahoma" w:hAnsi="Tahoma" w:cs="Tahoma"/>
        </w:rPr>
      </w:pPr>
      <w:r w:rsidRPr="005C42B0">
        <w:rPr>
          <w:rFonts w:ascii="Tahoma" w:hAnsi="Tahoma" w:cs="Tahoma"/>
        </w:rPr>
        <w:sym w:font="Times New Roman" w:char="00A7"/>
      </w:r>
      <w:r w:rsidR="002C2A4C">
        <w:rPr>
          <w:rFonts w:ascii="Tahoma" w:hAnsi="Tahoma" w:cs="Tahoma"/>
        </w:rPr>
        <w:t xml:space="preserve"> 13</w:t>
      </w:r>
    </w:p>
    <w:p w:rsidR="00730272" w:rsidRPr="005C42B0" w:rsidRDefault="00730272" w:rsidP="00730272">
      <w:pPr>
        <w:pStyle w:val="Akapitzlist"/>
        <w:tabs>
          <w:tab w:val="left" w:pos="284"/>
        </w:tabs>
        <w:ind w:left="284" w:hanging="284"/>
        <w:jc w:val="both"/>
        <w:rPr>
          <w:rFonts w:ascii="Tahoma" w:hAnsi="Tahoma" w:cs="Tahoma"/>
        </w:rPr>
      </w:pPr>
      <w:r w:rsidRPr="005C42B0">
        <w:rPr>
          <w:rFonts w:ascii="Tahoma" w:hAnsi="Tahoma" w:cs="Tahoma"/>
        </w:rPr>
        <w:t>1. Dane osoby/osób wyznaczonej/</w:t>
      </w:r>
      <w:proofErr w:type="spellStart"/>
      <w:r w:rsidRPr="005C42B0">
        <w:rPr>
          <w:rFonts w:ascii="Tahoma" w:hAnsi="Tahoma" w:cs="Tahoma"/>
        </w:rPr>
        <w:t>ych</w:t>
      </w:r>
      <w:proofErr w:type="spellEnd"/>
      <w:r w:rsidRPr="005C42B0">
        <w:rPr>
          <w:rFonts w:ascii="Tahoma" w:hAnsi="Tahoma" w:cs="Tahoma"/>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Imię i nazwisko: ……………………</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Nr telefonu: …………………….</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Adres poczty elektronicznej: …………………….</w:t>
      </w:r>
    </w:p>
    <w:p w:rsidR="00730272" w:rsidRPr="005C42B0" w:rsidRDefault="00730272" w:rsidP="00730272">
      <w:pPr>
        <w:pStyle w:val="Akapitzlist"/>
        <w:tabs>
          <w:tab w:val="left" w:pos="284"/>
        </w:tabs>
        <w:ind w:left="284" w:hanging="284"/>
        <w:jc w:val="both"/>
        <w:rPr>
          <w:rFonts w:ascii="Tahoma" w:hAnsi="Tahoma" w:cs="Tahoma"/>
        </w:rPr>
      </w:pPr>
      <w:r w:rsidRPr="005C42B0">
        <w:rPr>
          <w:rFonts w:ascii="Tahoma" w:hAnsi="Tahoma" w:cs="Tahoma"/>
        </w:rPr>
        <w:t>2. Dane osoby/osób wyznaczonej/</w:t>
      </w:r>
      <w:proofErr w:type="spellStart"/>
      <w:r w:rsidRPr="005C42B0">
        <w:rPr>
          <w:rFonts w:ascii="Tahoma" w:hAnsi="Tahoma" w:cs="Tahoma"/>
        </w:rPr>
        <w:t>ych</w:t>
      </w:r>
      <w:proofErr w:type="spellEnd"/>
      <w:r w:rsidRPr="005C42B0">
        <w:rPr>
          <w:rFonts w:ascii="Tahoma" w:hAnsi="Tahoma" w:cs="Tahoma"/>
        </w:rPr>
        <w:t xml:space="preserve"> przez Wykonawcę do współpracy z Zamawiającym w okresie realizacji Zamówienia w zakresie wsparcia procesu obsługi szkód, szczególnie w procedurach odwoławczych:</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Imię i nazwisko: ……………………</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Nr telefonu: …………………….</w:t>
      </w:r>
    </w:p>
    <w:p w:rsidR="00730272" w:rsidRPr="005C42B0" w:rsidRDefault="00730272" w:rsidP="00730272">
      <w:pPr>
        <w:pStyle w:val="Akapitzlist"/>
        <w:tabs>
          <w:tab w:val="left" w:pos="284"/>
        </w:tabs>
        <w:ind w:left="568" w:hanging="284"/>
        <w:jc w:val="both"/>
        <w:rPr>
          <w:rFonts w:ascii="Tahoma" w:hAnsi="Tahoma" w:cs="Tahoma"/>
        </w:rPr>
      </w:pPr>
      <w:r w:rsidRPr="005C42B0">
        <w:rPr>
          <w:rFonts w:ascii="Tahoma" w:hAnsi="Tahoma" w:cs="Tahoma"/>
        </w:rPr>
        <w:t>Adres poczty elektronicznej: …………………….</w:t>
      </w:r>
    </w:p>
    <w:p w:rsidR="0036182E" w:rsidRDefault="0036182E" w:rsidP="0036182E">
      <w:pPr>
        <w:pStyle w:val="Akapitzlist"/>
        <w:tabs>
          <w:tab w:val="left" w:pos="284"/>
        </w:tabs>
        <w:ind w:left="284" w:hanging="284"/>
        <w:jc w:val="both"/>
        <w:rPr>
          <w:rFonts w:ascii="Tahoma" w:hAnsi="Tahoma" w:cs="Tahoma"/>
        </w:rPr>
      </w:pPr>
      <w:r>
        <w:rPr>
          <w:rFonts w:ascii="Tahoma" w:hAnsi="Tahoma" w:cs="Tahoma"/>
        </w:rPr>
        <w:t xml:space="preserve">3. </w:t>
      </w:r>
      <w:r w:rsidR="00730272" w:rsidRPr="005C42B0">
        <w:rPr>
          <w:rFonts w:ascii="Tahoma" w:hAnsi="Tahoma" w:cs="Tahoma"/>
        </w:rPr>
        <w:t>W przypadku zmiany osób wskazanych ust. 1 lub ust. 2 lub ich danych kontaktowych Wykonawca zobowiązanych jest do poinformowania Zamawiającego o tej zmianie w terminie 14 dni od tej zmiany.</w:t>
      </w:r>
    </w:p>
    <w:p w:rsidR="00730272" w:rsidRPr="0036182E" w:rsidRDefault="0036182E" w:rsidP="0036182E">
      <w:pPr>
        <w:pStyle w:val="Akapitzlist"/>
        <w:tabs>
          <w:tab w:val="left" w:pos="284"/>
        </w:tabs>
        <w:ind w:left="284" w:hanging="284"/>
        <w:jc w:val="both"/>
        <w:rPr>
          <w:rFonts w:ascii="Tahoma" w:hAnsi="Tahoma" w:cs="Tahoma"/>
        </w:rPr>
      </w:pPr>
      <w:r>
        <w:rPr>
          <w:rFonts w:ascii="Tahoma" w:hAnsi="Tahoma" w:cs="Tahoma"/>
        </w:rPr>
        <w:t xml:space="preserve">4. </w:t>
      </w:r>
      <w:r w:rsidR="00730272" w:rsidRPr="0036182E">
        <w:rPr>
          <w:rFonts w:ascii="Tahoma" w:hAnsi="Tahoma" w:cs="Tahoma"/>
        </w:rPr>
        <w:t>Zmiana, o której mowa w ust. 3 nie wymaga aneksu do umowy.</w:t>
      </w:r>
    </w:p>
    <w:p w:rsidR="00730272" w:rsidRDefault="00730272" w:rsidP="00730272">
      <w:pPr>
        <w:pStyle w:val="Akapitzlist"/>
        <w:tabs>
          <w:tab w:val="left" w:pos="0"/>
        </w:tabs>
        <w:ind w:left="284"/>
        <w:jc w:val="both"/>
        <w:rPr>
          <w:rFonts w:ascii="Tahoma" w:hAnsi="Tahoma" w:cs="Tahoma"/>
        </w:rPr>
      </w:pPr>
    </w:p>
    <w:p w:rsidR="00730272" w:rsidRPr="002C2A4C" w:rsidRDefault="002C2A4C" w:rsidP="00730272">
      <w:pPr>
        <w:jc w:val="center"/>
        <w:rPr>
          <w:rFonts w:ascii="Tahoma" w:hAnsi="Tahoma" w:cs="Tahoma"/>
          <w:color w:val="000000" w:themeColor="text1"/>
        </w:rPr>
      </w:pPr>
      <w:r w:rsidRPr="002C2A4C">
        <w:rPr>
          <w:rFonts w:ascii="Tahoma" w:hAnsi="Tahoma" w:cs="Tahoma"/>
          <w:color w:val="000000" w:themeColor="text1"/>
        </w:rPr>
        <w:t>§ 14</w:t>
      </w:r>
    </w:p>
    <w:p w:rsidR="00B66825" w:rsidRPr="003374E5" w:rsidRDefault="00B66825" w:rsidP="0036182E">
      <w:pPr>
        <w:numPr>
          <w:ilvl w:val="3"/>
          <w:numId w:val="104"/>
        </w:numPr>
        <w:tabs>
          <w:tab w:val="clear" w:pos="2880"/>
        </w:tabs>
        <w:suppressAutoHyphens w:val="0"/>
        <w:ind w:left="284" w:hanging="284"/>
        <w:jc w:val="both"/>
        <w:rPr>
          <w:rFonts w:ascii="Tahoma" w:hAnsi="Tahoma" w:cs="Tahoma"/>
          <w:color w:val="000000" w:themeColor="text1"/>
        </w:rPr>
      </w:pPr>
      <w:r w:rsidRPr="003374E5">
        <w:rPr>
          <w:rFonts w:ascii="Tahoma" w:hAnsi="Tahoma" w:cs="Tahoma"/>
          <w:color w:val="000000" w:themeColor="text1"/>
        </w:rPr>
        <w:t>Wykonawca zapłaci Zamawiającemu karę umowną w wysokości:</w:t>
      </w:r>
    </w:p>
    <w:p w:rsidR="00170D9E" w:rsidRDefault="00B66825" w:rsidP="00170D9E">
      <w:pPr>
        <w:numPr>
          <w:ilvl w:val="0"/>
          <w:numId w:val="109"/>
        </w:numPr>
        <w:suppressAutoHyphens w:val="0"/>
        <w:spacing w:line="240" w:lineRule="atLeast"/>
        <w:jc w:val="both"/>
        <w:rPr>
          <w:rFonts w:ascii="Tahoma" w:hAnsi="Tahoma" w:cs="Tahoma"/>
          <w:color w:val="000000" w:themeColor="text1"/>
        </w:rPr>
      </w:pPr>
      <w:r>
        <w:rPr>
          <w:rFonts w:ascii="Tahoma" w:hAnsi="Tahoma" w:cs="Tahoma"/>
          <w:color w:val="000000" w:themeColor="text1"/>
        </w:rPr>
        <w:t>20000 (dwadzieścia</w:t>
      </w:r>
      <w:r w:rsidR="0036182E" w:rsidRPr="0036182E">
        <w:rPr>
          <w:rFonts w:ascii="Tahoma" w:hAnsi="Tahoma" w:cs="Tahoma"/>
          <w:color w:val="000000" w:themeColor="text1"/>
        </w:rPr>
        <w:t xml:space="preserve"> </w:t>
      </w:r>
      <w:r w:rsidR="0036182E" w:rsidRPr="003374E5">
        <w:rPr>
          <w:rFonts w:ascii="Tahoma" w:hAnsi="Tahoma" w:cs="Tahoma"/>
          <w:color w:val="000000" w:themeColor="text1"/>
        </w:rPr>
        <w:t>tysięcy</w:t>
      </w:r>
      <w:r w:rsidRPr="003374E5">
        <w:rPr>
          <w:rFonts w:ascii="Tahoma" w:hAnsi="Tahoma" w:cs="Tahoma"/>
          <w:color w:val="000000" w:themeColor="text1"/>
        </w:rPr>
        <w:t xml:space="preserve">) </w:t>
      </w:r>
      <w:r>
        <w:rPr>
          <w:rFonts w:ascii="Tahoma" w:hAnsi="Tahoma" w:cs="Tahoma"/>
          <w:color w:val="000000" w:themeColor="text1"/>
        </w:rPr>
        <w:t xml:space="preserve">złotych </w:t>
      </w:r>
      <w:r w:rsidRPr="003374E5">
        <w:rPr>
          <w:rFonts w:ascii="Tahoma" w:hAnsi="Tahoma" w:cs="Tahoma"/>
          <w:color w:val="000000" w:themeColor="text1"/>
        </w:rPr>
        <w:t xml:space="preserve">za odstąpienie od umowy przez Zamawiającego z przyczyn leżących po stronie Wykonawcy. </w:t>
      </w:r>
    </w:p>
    <w:p w:rsidR="00170D9E" w:rsidRDefault="008258F9" w:rsidP="00170D9E">
      <w:pPr>
        <w:numPr>
          <w:ilvl w:val="0"/>
          <w:numId w:val="109"/>
        </w:numPr>
        <w:suppressAutoHyphens w:val="0"/>
        <w:spacing w:line="240" w:lineRule="atLeast"/>
        <w:jc w:val="both"/>
        <w:rPr>
          <w:rFonts w:ascii="Tahoma" w:hAnsi="Tahoma" w:cs="Tahoma"/>
          <w:color w:val="000000" w:themeColor="text1"/>
        </w:rPr>
      </w:pPr>
      <w:r w:rsidRPr="00170D9E">
        <w:rPr>
          <w:rFonts w:ascii="Tahoma" w:hAnsi="Tahoma" w:cs="Tahoma"/>
          <w:color w:val="000000" w:themeColor="text1"/>
        </w:rPr>
        <w:t>200 (dwieście</w:t>
      </w:r>
      <w:r w:rsidR="00B66825" w:rsidRPr="00170D9E">
        <w:rPr>
          <w:rFonts w:ascii="Tahoma" w:hAnsi="Tahoma" w:cs="Tahoma"/>
          <w:color w:val="000000" w:themeColor="text1"/>
        </w:rPr>
        <w:t xml:space="preserve">) złotych każdy dzień zwłoki w przypadku braku doręczenia Zamawiającemu polisy ubezpieczania w terminie określonym w § </w:t>
      </w:r>
      <w:r w:rsidR="008F4CDD" w:rsidRPr="00170D9E">
        <w:rPr>
          <w:rFonts w:ascii="Tahoma" w:hAnsi="Tahoma" w:cs="Tahoma"/>
          <w:color w:val="000000" w:themeColor="text1"/>
        </w:rPr>
        <w:t xml:space="preserve">4 </w:t>
      </w:r>
      <w:r w:rsidR="00B66825" w:rsidRPr="00170D9E">
        <w:rPr>
          <w:rFonts w:ascii="Tahoma" w:hAnsi="Tahoma" w:cs="Tahoma"/>
          <w:color w:val="000000" w:themeColor="text1"/>
        </w:rPr>
        <w:t>niniejszej umowy,</w:t>
      </w:r>
    </w:p>
    <w:p w:rsidR="00B66825" w:rsidRPr="00170D9E" w:rsidRDefault="00B66825" w:rsidP="00170D9E">
      <w:pPr>
        <w:numPr>
          <w:ilvl w:val="0"/>
          <w:numId w:val="109"/>
        </w:numPr>
        <w:suppressAutoHyphens w:val="0"/>
        <w:spacing w:line="240" w:lineRule="atLeast"/>
        <w:jc w:val="both"/>
        <w:rPr>
          <w:rFonts w:ascii="Tahoma" w:hAnsi="Tahoma" w:cs="Tahoma"/>
          <w:color w:val="000000" w:themeColor="text1"/>
        </w:rPr>
      </w:pPr>
      <w:r w:rsidRPr="00170D9E">
        <w:rPr>
          <w:rFonts w:ascii="Tahoma" w:hAnsi="Tahoma" w:cs="Tahoma"/>
          <w:color w:val="000000" w:themeColor="text1"/>
        </w:rPr>
        <w:lastRenderedPageBreak/>
        <w:t xml:space="preserve">za nieprzedłożenie </w:t>
      </w:r>
      <w:r w:rsidR="00125E65" w:rsidRPr="00170D9E">
        <w:rPr>
          <w:rFonts w:ascii="Tahoma" w:hAnsi="Tahoma" w:cs="Tahoma"/>
          <w:color w:val="000000" w:themeColor="text1"/>
        </w:rPr>
        <w:t xml:space="preserve">któregokolwiek </w:t>
      </w:r>
      <w:r w:rsidRPr="00170D9E">
        <w:rPr>
          <w:rFonts w:ascii="Tahoma" w:hAnsi="Tahoma" w:cs="Tahoma"/>
          <w:color w:val="000000" w:themeColor="text1"/>
        </w:rPr>
        <w:t>z d</w:t>
      </w:r>
      <w:r w:rsidR="00125E65" w:rsidRPr="00170D9E">
        <w:rPr>
          <w:rFonts w:ascii="Tahoma" w:hAnsi="Tahoma" w:cs="Tahoma"/>
          <w:color w:val="000000" w:themeColor="text1"/>
        </w:rPr>
        <w:t>okumentów, o których mowa w § 12</w:t>
      </w:r>
      <w:r w:rsidRPr="00170D9E">
        <w:rPr>
          <w:rFonts w:ascii="Tahoma" w:hAnsi="Tahoma" w:cs="Tahoma"/>
          <w:color w:val="000000" w:themeColor="text1"/>
        </w:rPr>
        <w:t xml:space="preserve"> ust. </w:t>
      </w:r>
      <w:r w:rsidR="00125E65" w:rsidRPr="00170D9E">
        <w:rPr>
          <w:rFonts w:ascii="Tahoma" w:hAnsi="Tahoma" w:cs="Tahoma"/>
          <w:color w:val="000000" w:themeColor="text1"/>
        </w:rPr>
        <w:t xml:space="preserve">2 i </w:t>
      </w:r>
      <w:r w:rsidRPr="00170D9E">
        <w:rPr>
          <w:rFonts w:ascii="Tahoma" w:hAnsi="Tahoma" w:cs="Tahoma"/>
          <w:color w:val="000000" w:themeColor="text1"/>
        </w:rPr>
        <w:t xml:space="preserve">3 umowy </w:t>
      </w:r>
      <w:r w:rsidR="00125E65" w:rsidRPr="00170D9E">
        <w:rPr>
          <w:rFonts w:ascii="Tahoma" w:hAnsi="Tahoma" w:cs="Tahoma"/>
          <w:color w:val="000000" w:themeColor="text1"/>
        </w:rPr>
        <w:br/>
      </w:r>
      <w:r w:rsidRPr="00170D9E">
        <w:rPr>
          <w:rFonts w:ascii="Tahoma" w:hAnsi="Tahoma" w:cs="Tahoma"/>
          <w:color w:val="000000" w:themeColor="text1"/>
        </w:rPr>
        <w:t>w wysokości 100 (sto) zł, za każdy rozpoczęty dzień opóźnienia od dnia upływu terminu wyznaczonego na jego złożenie</w:t>
      </w:r>
    </w:p>
    <w:p w:rsidR="00B66825" w:rsidRPr="003374E5" w:rsidRDefault="00B66825" w:rsidP="0036182E">
      <w:pPr>
        <w:numPr>
          <w:ilvl w:val="3"/>
          <w:numId w:val="104"/>
        </w:numPr>
        <w:suppressAutoHyphens w:val="0"/>
        <w:ind w:left="426" w:hanging="426"/>
        <w:jc w:val="both"/>
        <w:rPr>
          <w:rFonts w:ascii="Tahoma" w:hAnsi="Tahoma" w:cs="Tahoma"/>
          <w:color w:val="000000" w:themeColor="text1"/>
        </w:rPr>
      </w:pPr>
      <w:r w:rsidRPr="003374E5">
        <w:rPr>
          <w:rFonts w:ascii="Tahoma" w:hAnsi="Tahoma" w:cs="Tahoma"/>
          <w:color w:val="000000" w:themeColor="text1"/>
        </w:rPr>
        <w:t>W przypadku, gdy kary umowne nie pokryją szkody powstałej na skutek niewykonania lub nienależytego wykonania przedmiotu umowy Zamawiającemu przysługuje odszkodowanie uzupełniające na zasadach ogólnych.</w:t>
      </w:r>
    </w:p>
    <w:p w:rsidR="00B66825" w:rsidRPr="003374E5" w:rsidRDefault="00B66825" w:rsidP="0036182E">
      <w:pPr>
        <w:numPr>
          <w:ilvl w:val="3"/>
          <w:numId w:val="104"/>
        </w:numPr>
        <w:suppressAutoHyphens w:val="0"/>
        <w:ind w:left="426" w:hanging="426"/>
        <w:jc w:val="both"/>
        <w:rPr>
          <w:rFonts w:ascii="Tahoma" w:hAnsi="Tahoma" w:cs="Tahoma"/>
          <w:color w:val="000000" w:themeColor="text1"/>
        </w:rPr>
      </w:pPr>
      <w:r w:rsidRPr="003374E5">
        <w:rPr>
          <w:rFonts w:ascii="Tahoma" w:hAnsi="Tahoma" w:cs="Tahoma"/>
          <w:color w:val="000000" w:themeColor="text1"/>
        </w:rPr>
        <w:t>Zamawiający zapłaci Wyk</w:t>
      </w:r>
      <w:r w:rsidR="00E86D1F">
        <w:rPr>
          <w:rFonts w:ascii="Tahoma" w:hAnsi="Tahoma" w:cs="Tahoma"/>
          <w:color w:val="000000" w:themeColor="text1"/>
        </w:rPr>
        <w:t>onawcy karę umowną w wysokości 2</w:t>
      </w:r>
      <w:r w:rsidRPr="003374E5">
        <w:rPr>
          <w:rFonts w:ascii="Tahoma" w:hAnsi="Tahoma" w:cs="Tahoma"/>
          <w:color w:val="000000" w:themeColor="text1"/>
        </w:rPr>
        <w:t>0000 (</w:t>
      </w:r>
      <w:r w:rsidR="00E86D1F">
        <w:rPr>
          <w:rFonts w:ascii="Tahoma" w:hAnsi="Tahoma" w:cs="Tahoma"/>
          <w:color w:val="000000" w:themeColor="text1"/>
        </w:rPr>
        <w:t>dwadzieścia</w:t>
      </w:r>
      <w:r w:rsidR="00E86D1F" w:rsidRPr="00E86D1F">
        <w:rPr>
          <w:rFonts w:ascii="Tahoma" w:hAnsi="Tahoma" w:cs="Tahoma"/>
          <w:color w:val="000000" w:themeColor="text1"/>
        </w:rPr>
        <w:t xml:space="preserve"> </w:t>
      </w:r>
      <w:r w:rsidR="00E86D1F" w:rsidRPr="003374E5">
        <w:rPr>
          <w:rFonts w:ascii="Tahoma" w:hAnsi="Tahoma" w:cs="Tahoma"/>
          <w:color w:val="000000" w:themeColor="text1"/>
        </w:rPr>
        <w:t>tysięcy</w:t>
      </w:r>
      <w:r w:rsidRPr="003374E5">
        <w:rPr>
          <w:rFonts w:ascii="Tahoma" w:hAnsi="Tahoma" w:cs="Tahoma"/>
          <w:color w:val="000000" w:themeColor="text1"/>
        </w:rPr>
        <w:t xml:space="preserve">) </w:t>
      </w:r>
      <w:r w:rsidR="00E86D1F">
        <w:rPr>
          <w:rFonts w:ascii="Tahoma" w:hAnsi="Tahoma" w:cs="Tahoma"/>
          <w:color w:val="000000" w:themeColor="text1"/>
        </w:rPr>
        <w:t xml:space="preserve">złotych </w:t>
      </w:r>
      <w:r w:rsidRPr="003374E5">
        <w:rPr>
          <w:rFonts w:ascii="Tahoma" w:hAnsi="Tahoma" w:cs="Tahoma"/>
          <w:color w:val="000000" w:themeColor="text1"/>
        </w:rPr>
        <w:t>za odstąpienie od umowy przez Wykonawcę z winy Zamawiającego.</w:t>
      </w:r>
    </w:p>
    <w:p w:rsidR="00B66825" w:rsidRPr="003374E5" w:rsidRDefault="00B66825" w:rsidP="0036182E">
      <w:pPr>
        <w:numPr>
          <w:ilvl w:val="3"/>
          <w:numId w:val="104"/>
        </w:numPr>
        <w:suppressAutoHyphens w:val="0"/>
        <w:ind w:left="426" w:hanging="426"/>
        <w:jc w:val="both"/>
        <w:rPr>
          <w:rFonts w:ascii="Tahoma" w:hAnsi="Tahoma" w:cs="Tahoma"/>
          <w:color w:val="000000" w:themeColor="text1"/>
        </w:rPr>
      </w:pPr>
      <w:r w:rsidRPr="003374E5">
        <w:rPr>
          <w:rFonts w:ascii="Tahoma" w:hAnsi="Tahoma" w:cs="Tahoma"/>
          <w:color w:val="000000" w:themeColor="text1"/>
          <w:lang w:eastAsia="pl-PL"/>
        </w:rPr>
        <w:t xml:space="preserve">Kary umowne płatne są w terminie 14 dni od dnia doręczenia Stronie umowy pisemnego  oświadczenia </w:t>
      </w:r>
      <w:r w:rsidRPr="003374E5">
        <w:rPr>
          <w:rFonts w:ascii="Tahoma" w:hAnsi="Tahoma" w:cs="Tahoma"/>
          <w:color w:val="000000" w:themeColor="text1"/>
          <w:lang w:eastAsia="pl-PL"/>
        </w:rPr>
        <w:br/>
        <w:t>o zastosowaniu kary. W przypadku niepodjęcia przesyłki za dzień doręczenia przyjmuje się czternasty dzień od awizowania przesyłki przez operatora pocztowego</w:t>
      </w:r>
      <w:r w:rsidRPr="003374E5">
        <w:rPr>
          <w:rFonts w:ascii="Tahoma" w:hAnsi="Tahoma" w:cs="Tahoma"/>
          <w:color w:val="000000" w:themeColor="text1"/>
        </w:rPr>
        <w:t>.</w:t>
      </w:r>
    </w:p>
    <w:p w:rsidR="00B66825" w:rsidRPr="003374E5" w:rsidRDefault="00B66825" w:rsidP="0036182E">
      <w:pPr>
        <w:numPr>
          <w:ilvl w:val="3"/>
          <w:numId w:val="104"/>
        </w:numPr>
        <w:suppressAutoHyphens w:val="0"/>
        <w:ind w:left="426" w:hanging="426"/>
        <w:jc w:val="both"/>
        <w:rPr>
          <w:rFonts w:ascii="Tahoma" w:hAnsi="Tahoma" w:cs="Tahoma"/>
          <w:color w:val="000000" w:themeColor="text1"/>
        </w:rPr>
      </w:pPr>
      <w:r w:rsidRPr="003374E5">
        <w:rPr>
          <w:rFonts w:ascii="Tahoma" w:hAnsi="Tahoma" w:cs="Tahoma"/>
          <w:color w:val="000000" w:themeColor="text1"/>
        </w:rPr>
        <w:t>Za nieuregulowanie zobowiązań wynikających z naliczonych kar umownych w terminie określonym w ust. 4, naliczane są odsetki ustawowe za opóźnienie.</w:t>
      </w:r>
    </w:p>
    <w:p w:rsidR="00B66825" w:rsidRPr="003374E5" w:rsidRDefault="00B66825" w:rsidP="0036182E">
      <w:pPr>
        <w:numPr>
          <w:ilvl w:val="3"/>
          <w:numId w:val="104"/>
        </w:numPr>
        <w:suppressAutoHyphens w:val="0"/>
        <w:ind w:left="426" w:hanging="426"/>
        <w:jc w:val="both"/>
        <w:rPr>
          <w:rFonts w:ascii="Tahoma" w:hAnsi="Tahoma" w:cs="Tahoma"/>
          <w:color w:val="000000" w:themeColor="text1"/>
        </w:rPr>
      </w:pPr>
      <w:r w:rsidRPr="003374E5">
        <w:rPr>
          <w:rFonts w:ascii="Tahoma" w:hAnsi="Tahoma" w:cs="Tahoma"/>
          <w:color w:val="000000" w:themeColor="text1"/>
          <w:lang w:eastAsia="pl-PL"/>
        </w:rPr>
        <w:t xml:space="preserve">Należności z tytułu kar umownych Zamawiający ma prawo potrącić z wierzytelnościami wynikającymi </w:t>
      </w:r>
      <w:r w:rsidRPr="003374E5">
        <w:rPr>
          <w:rFonts w:ascii="Tahoma" w:hAnsi="Tahoma" w:cs="Tahoma"/>
          <w:color w:val="000000" w:themeColor="text1"/>
          <w:lang w:eastAsia="pl-PL"/>
        </w:rPr>
        <w:br/>
        <w:t>z faktur wystawionych przez Wykonawcę</w:t>
      </w:r>
    </w:p>
    <w:p w:rsidR="003E1732" w:rsidRDefault="003E1732" w:rsidP="003E1732">
      <w:pPr>
        <w:jc w:val="center"/>
        <w:rPr>
          <w:rFonts w:ascii="Tahoma" w:hAnsi="Tahoma" w:cs="Tahoma"/>
        </w:rPr>
      </w:pPr>
    </w:p>
    <w:p w:rsidR="00C3771B" w:rsidRPr="005C42B0" w:rsidRDefault="002C2A4C" w:rsidP="00730272">
      <w:pPr>
        <w:jc w:val="center"/>
        <w:rPr>
          <w:rFonts w:ascii="Tahoma" w:hAnsi="Tahoma" w:cs="Tahoma"/>
        </w:rPr>
      </w:pPr>
      <w:r>
        <w:rPr>
          <w:rFonts w:ascii="Tahoma" w:hAnsi="Tahoma" w:cs="Tahoma"/>
        </w:rPr>
        <w:t>§ 15</w:t>
      </w:r>
    </w:p>
    <w:p w:rsidR="008258F9" w:rsidRDefault="008258F9" w:rsidP="008258F9">
      <w:pPr>
        <w:jc w:val="both"/>
        <w:rPr>
          <w:rFonts w:ascii="Tahoma" w:hAnsi="Tahoma" w:cs="Tahoma"/>
        </w:rPr>
      </w:pPr>
      <w:r w:rsidRPr="00E9507A">
        <w:rPr>
          <w:rFonts w:ascii="Tahoma" w:hAnsi="Tahoma" w:cs="Tahoma"/>
        </w:rPr>
        <w:t xml:space="preserve">Integralną częścią niniejszej umowy jest </w:t>
      </w:r>
      <w:r>
        <w:rPr>
          <w:rFonts w:ascii="Tahoma" w:hAnsi="Tahoma" w:cs="Tahoma"/>
        </w:rPr>
        <w:t>specyfikacja istotnych warunków zamówienia</w:t>
      </w:r>
      <w:r w:rsidRPr="00E9507A">
        <w:rPr>
          <w:rFonts w:ascii="Tahoma" w:hAnsi="Tahoma" w:cs="Tahoma"/>
        </w:rPr>
        <w:t>, stanowiąc</w:t>
      </w:r>
      <w:r>
        <w:rPr>
          <w:rFonts w:ascii="Tahoma" w:hAnsi="Tahoma" w:cs="Tahoma"/>
        </w:rPr>
        <w:t>a</w:t>
      </w:r>
      <w:r w:rsidRPr="00E9507A">
        <w:rPr>
          <w:rFonts w:ascii="Tahoma" w:hAnsi="Tahoma" w:cs="Tahoma"/>
        </w:rPr>
        <w:t xml:space="preserve"> załącznik nr 1 do niniejszej umowy.</w:t>
      </w:r>
    </w:p>
    <w:p w:rsidR="00730272" w:rsidRPr="005C42B0" w:rsidRDefault="00730272" w:rsidP="00730272">
      <w:pPr>
        <w:jc w:val="center"/>
        <w:rPr>
          <w:rFonts w:ascii="Tahoma" w:hAnsi="Tahoma" w:cs="Tahoma"/>
        </w:rPr>
      </w:pPr>
      <w:r w:rsidRPr="005C42B0">
        <w:rPr>
          <w:rFonts w:ascii="Tahoma" w:hAnsi="Tahoma" w:cs="Tahoma"/>
        </w:rPr>
        <w:sym w:font="Times New Roman" w:char="00A7"/>
      </w:r>
      <w:r w:rsidR="002C2A4C">
        <w:rPr>
          <w:rFonts w:ascii="Tahoma" w:hAnsi="Tahoma" w:cs="Tahoma"/>
        </w:rPr>
        <w:t xml:space="preserve"> 16</w:t>
      </w:r>
    </w:p>
    <w:p w:rsidR="00730272" w:rsidRPr="005C42B0" w:rsidRDefault="00730272" w:rsidP="00730272">
      <w:pPr>
        <w:jc w:val="both"/>
        <w:rPr>
          <w:rFonts w:ascii="Tahoma" w:hAnsi="Tahoma" w:cs="Tahoma"/>
        </w:rPr>
      </w:pPr>
      <w:r w:rsidRPr="005C42B0">
        <w:rPr>
          <w:rFonts w:ascii="Tahoma" w:hAnsi="Tahoma" w:cs="Tahoma"/>
        </w:rPr>
        <w:t>Spory wynikające z niniejszej umowy rozstrzygane będą przez sąd właściwy dla siedziby Zamawiającego.</w:t>
      </w:r>
    </w:p>
    <w:p w:rsidR="00730272" w:rsidRPr="005C42B0" w:rsidRDefault="00730272" w:rsidP="00730272">
      <w:pPr>
        <w:jc w:val="center"/>
        <w:rPr>
          <w:rFonts w:ascii="Tahoma" w:hAnsi="Tahoma" w:cs="Tahoma"/>
        </w:rPr>
      </w:pPr>
    </w:p>
    <w:p w:rsidR="00730272" w:rsidRPr="005C42B0" w:rsidRDefault="00730272" w:rsidP="00730272">
      <w:pPr>
        <w:jc w:val="center"/>
        <w:rPr>
          <w:rFonts w:ascii="Tahoma" w:hAnsi="Tahoma" w:cs="Tahoma"/>
        </w:rPr>
      </w:pPr>
      <w:r w:rsidRPr="005C42B0">
        <w:rPr>
          <w:rFonts w:ascii="Tahoma" w:hAnsi="Tahoma" w:cs="Tahoma"/>
        </w:rPr>
        <w:sym w:font="Times New Roman" w:char="00A7"/>
      </w:r>
      <w:r w:rsidR="002C2A4C">
        <w:rPr>
          <w:rFonts w:ascii="Tahoma" w:hAnsi="Tahoma" w:cs="Tahoma"/>
        </w:rPr>
        <w:t xml:space="preserve"> 17</w:t>
      </w:r>
    </w:p>
    <w:p w:rsidR="00730272" w:rsidRPr="005C42B0" w:rsidRDefault="00730272" w:rsidP="00730272">
      <w:pPr>
        <w:jc w:val="both"/>
        <w:rPr>
          <w:rFonts w:ascii="Tahoma" w:hAnsi="Tahoma" w:cs="Tahoma"/>
        </w:rPr>
      </w:pPr>
      <w:r w:rsidRPr="005C42B0">
        <w:rPr>
          <w:rFonts w:ascii="Tahoma" w:hAnsi="Tahoma" w:cs="Tahoma"/>
        </w:rPr>
        <w:t>Umowę sporządzono w dwóch jednobrzmiących egzemplarzach, po jednym dla każdej ze stron.</w:t>
      </w:r>
    </w:p>
    <w:p w:rsidR="00730272" w:rsidRPr="005C42B0" w:rsidRDefault="00730272" w:rsidP="00730272">
      <w:pPr>
        <w:rPr>
          <w:rFonts w:ascii="Tahoma" w:hAnsi="Tahoma" w:cs="Tahoma"/>
          <w:u w:val="single"/>
        </w:rPr>
      </w:pPr>
    </w:p>
    <w:p w:rsidR="00730272" w:rsidRPr="005C42B0" w:rsidRDefault="00730272" w:rsidP="00730272">
      <w:pPr>
        <w:rPr>
          <w:rFonts w:ascii="Tahoma" w:hAnsi="Tahoma" w:cs="Tahoma"/>
          <w:u w:val="single"/>
        </w:rPr>
      </w:pPr>
      <w:r w:rsidRPr="005C42B0">
        <w:rPr>
          <w:rFonts w:ascii="Tahoma" w:hAnsi="Tahoma" w:cs="Tahoma"/>
          <w:u w:val="single"/>
        </w:rPr>
        <w:t>Załączniki do umowy:</w:t>
      </w:r>
    </w:p>
    <w:p w:rsidR="00730272" w:rsidRPr="005C42B0" w:rsidRDefault="00730272" w:rsidP="00730272">
      <w:pPr>
        <w:rPr>
          <w:rFonts w:ascii="Tahoma" w:hAnsi="Tahoma" w:cs="Tahoma"/>
          <w:u w:val="single"/>
        </w:rPr>
      </w:pPr>
    </w:p>
    <w:p w:rsidR="008258F9" w:rsidRDefault="008258F9" w:rsidP="008258F9">
      <w:pPr>
        <w:pStyle w:val="Akapitzlist"/>
        <w:numPr>
          <w:ilvl w:val="0"/>
          <w:numId w:val="103"/>
        </w:numPr>
        <w:suppressAutoHyphens w:val="0"/>
        <w:ind w:left="284" w:hanging="284"/>
        <w:contextualSpacing w:val="0"/>
        <w:rPr>
          <w:rFonts w:ascii="Tahoma" w:hAnsi="Tahoma" w:cs="Tahoma"/>
        </w:rPr>
      </w:pPr>
      <w:r w:rsidRPr="00E9507A">
        <w:rPr>
          <w:rFonts w:ascii="Tahoma" w:hAnsi="Tahoma" w:cs="Tahoma"/>
        </w:rPr>
        <w:t xml:space="preserve">Załącznik nr 1 – </w:t>
      </w:r>
      <w:r>
        <w:rPr>
          <w:rFonts w:ascii="Tahoma" w:hAnsi="Tahoma" w:cs="Tahoma"/>
        </w:rPr>
        <w:t>specyfikacj</w:t>
      </w:r>
      <w:r w:rsidR="00E563C9">
        <w:rPr>
          <w:rFonts w:ascii="Tahoma" w:hAnsi="Tahoma" w:cs="Tahoma"/>
        </w:rPr>
        <w:t>a</w:t>
      </w:r>
      <w:r>
        <w:rPr>
          <w:rFonts w:ascii="Tahoma" w:hAnsi="Tahoma" w:cs="Tahoma"/>
        </w:rPr>
        <w:t xml:space="preserve"> istotnych warunków zamówienia</w:t>
      </w:r>
    </w:p>
    <w:p w:rsidR="008258F9" w:rsidRPr="008258F9" w:rsidRDefault="008258F9" w:rsidP="008258F9">
      <w:pPr>
        <w:suppressAutoHyphens w:val="0"/>
        <w:rPr>
          <w:rFonts w:ascii="Tahoma" w:hAnsi="Tahoma" w:cs="Tahoma"/>
        </w:rPr>
      </w:pPr>
    </w:p>
    <w:p w:rsidR="00730272" w:rsidRPr="007D791F" w:rsidRDefault="00730272" w:rsidP="00730272">
      <w:pPr>
        <w:rPr>
          <w:rFonts w:ascii="Tahoma" w:hAnsi="Tahoma" w:cs="Tahoma"/>
        </w:rPr>
      </w:pPr>
      <w:r w:rsidRPr="005C42B0">
        <w:rPr>
          <w:rFonts w:ascii="Tahoma" w:hAnsi="Tahoma" w:cs="Tahoma"/>
        </w:rPr>
        <w:t xml:space="preserve">       </w:t>
      </w:r>
      <w:r w:rsidRPr="005C42B0">
        <w:rPr>
          <w:rFonts w:ascii="Tahoma" w:hAnsi="Tahoma" w:cs="Tahoma"/>
        </w:rPr>
        <w:tab/>
      </w:r>
      <w:r w:rsidRPr="005C42B0">
        <w:rPr>
          <w:rFonts w:ascii="Tahoma" w:hAnsi="Tahoma" w:cs="Tahoma"/>
        </w:rPr>
        <w:tab/>
      </w:r>
      <w:r w:rsidRPr="005C42B0">
        <w:rPr>
          <w:rFonts w:ascii="Tahoma" w:hAnsi="Tahoma" w:cs="Tahoma"/>
        </w:rPr>
        <w:tab/>
      </w:r>
      <w:r w:rsidRPr="005C42B0">
        <w:rPr>
          <w:rFonts w:ascii="Tahoma" w:hAnsi="Tahoma" w:cs="Tahoma"/>
        </w:rPr>
        <w:tab/>
      </w:r>
      <w:r w:rsidRPr="005C42B0">
        <w:rPr>
          <w:rFonts w:ascii="Tahoma" w:hAnsi="Tahoma" w:cs="Tahoma"/>
        </w:rPr>
        <w:tab/>
      </w:r>
      <w:r w:rsidRPr="005C42B0">
        <w:rPr>
          <w:rFonts w:ascii="Tahoma" w:hAnsi="Tahoma" w:cs="Tahoma"/>
        </w:rPr>
        <w:tab/>
      </w:r>
      <w:r w:rsidRPr="005C42B0">
        <w:rPr>
          <w:rFonts w:ascii="Tahoma" w:hAnsi="Tahoma" w:cs="Tahoma"/>
        </w:rPr>
        <w:tab/>
      </w:r>
      <w:r w:rsidRPr="005C42B0">
        <w:rPr>
          <w:rFonts w:ascii="Tahoma" w:hAnsi="Tahoma" w:cs="Tahoma"/>
        </w:rPr>
        <w:tab/>
      </w:r>
      <w:r w:rsidRPr="007D791F">
        <w:rPr>
          <w:rFonts w:ascii="Tahoma" w:hAnsi="Tahoma" w:cs="Tahoma"/>
        </w:rPr>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730272" w:rsidRDefault="00730272" w:rsidP="00730272">
      <w:pPr>
        <w:rPr>
          <w:rFonts w:ascii="Tahoma" w:hAnsi="Tahoma" w:cs="Tahoma"/>
        </w:rPr>
      </w:pPr>
      <w:r w:rsidRPr="007D791F">
        <w:rPr>
          <w:rFonts w:ascii="Tahoma" w:hAnsi="Tahoma" w:cs="Tahoma"/>
        </w:rPr>
        <w:t xml:space="preserve">                   Wykonawca                                                              Zamawiający</w:t>
      </w: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730272" w:rsidRDefault="00730272" w:rsidP="00730272">
      <w:pPr>
        <w:rPr>
          <w:rFonts w:ascii="Tahoma" w:hAnsi="Tahoma" w:cs="Tahoma"/>
        </w:rPr>
      </w:pPr>
    </w:p>
    <w:p w:rsidR="00B66825" w:rsidRDefault="00B66825">
      <w:pPr>
        <w:suppressAutoHyphens w:val="0"/>
        <w:spacing w:after="160" w:line="259" w:lineRule="auto"/>
        <w:rPr>
          <w:rFonts w:ascii="Tahoma" w:hAnsi="Tahoma" w:cs="Tahoma"/>
        </w:rPr>
      </w:pPr>
      <w:r>
        <w:rPr>
          <w:rFonts w:ascii="Tahoma" w:hAnsi="Tahoma" w:cs="Tahoma"/>
        </w:rPr>
        <w:br w:type="page"/>
      </w:r>
    </w:p>
    <w:p w:rsidR="00730272" w:rsidRPr="00DA170E" w:rsidRDefault="0006086E" w:rsidP="00730272">
      <w:pPr>
        <w:pStyle w:val="Nagwek1"/>
        <w:shd w:val="clear" w:color="auto" w:fill="FFFFFF" w:themeFill="background1"/>
        <w:ind w:left="284" w:hanging="284"/>
        <w:jc w:val="right"/>
        <w:rPr>
          <w:rFonts w:ascii="Tahoma" w:hAnsi="Tahoma" w:cs="Tahoma"/>
          <w:bCs/>
          <w:sz w:val="20"/>
          <w:u w:val="none"/>
        </w:rPr>
      </w:pPr>
      <w:r>
        <w:rPr>
          <w:rFonts w:ascii="Tahoma" w:hAnsi="Tahoma" w:cs="Tahoma"/>
          <w:bCs/>
          <w:sz w:val="20"/>
          <w:u w:val="none"/>
        </w:rPr>
        <w:lastRenderedPageBreak/>
        <w:t xml:space="preserve">  </w:t>
      </w:r>
      <w:bookmarkStart w:id="59" w:name="_Toc516048829"/>
      <w:r w:rsidR="00730272" w:rsidRPr="00DA170E">
        <w:rPr>
          <w:rFonts w:ascii="Tahoma" w:hAnsi="Tahoma" w:cs="Tahoma"/>
          <w:bCs/>
          <w:sz w:val="20"/>
          <w:u w:val="none"/>
        </w:rPr>
        <w:t xml:space="preserve">Załącznik Nr </w:t>
      </w:r>
      <w:r w:rsidR="00877630" w:rsidRPr="00DA170E">
        <w:rPr>
          <w:rFonts w:ascii="Tahoma" w:hAnsi="Tahoma" w:cs="Tahoma"/>
          <w:bCs/>
          <w:sz w:val="20"/>
          <w:u w:val="none"/>
        </w:rPr>
        <w:t>3</w:t>
      </w:r>
      <w:bookmarkEnd w:id="59"/>
    </w:p>
    <w:p w:rsidR="00730272" w:rsidRPr="00DA170E" w:rsidRDefault="00730272" w:rsidP="00730272">
      <w:pPr>
        <w:jc w:val="center"/>
        <w:rPr>
          <w:rFonts w:ascii="Tahoma" w:hAnsi="Tahoma" w:cs="Tahoma"/>
          <w:b/>
        </w:rPr>
      </w:pPr>
      <w:r w:rsidRPr="00DA170E">
        <w:rPr>
          <w:rFonts w:ascii="Tahoma" w:hAnsi="Tahoma" w:cs="Tahoma"/>
          <w:b/>
        </w:rPr>
        <w:t>PROGRAM UBEZPIECZENIA</w:t>
      </w:r>
    </w:p>
    <w:p w:rsidR="00730272" w:rsidRPr="00DA170E" w:rsidRDefault="00730272" w:rsidP="00730272">
      <w:pPr>
        <w:jc w:val="both"/>
        <w:rPr>
          <w:rFonts w:ascii="Tahoma" w:hAnsi="Tahoma" w:cs="Tahoma"/>
          <w:b/>
        </w:rPr>
      </w:pPr>
    </w:p>
    <w:p w:rsidR="00DA170E" w:rsidRPr="00DA170E" w:rsidRDefault="00DA170E" w:rsidP="00DA170E">
      <w:pPr>
        <w:jc w:val="both"/>
        <w:rPr>
          <w:rFonts w:ascii="Tahoma" w:hAnsi="Tahoma" w:cs="Tahoma"/>
          <w:b/>
        </w:rPr>
      </w:pPr>
      <w:r w:rsidRPr="00DA170E">
        <w:rPr>
          <w:rFonts w:ascii="Tahoma" w:hAnsi="Tahoma" w:cs="Tahoma"/>
          <w:b/>
        </w:rPr>
        <w:t>PROGRAM UBEZPIECZENIA</w:t>
      </w:r>
    </w:p>
    <w:p w:rsidR="00DA170E" w:rsidRPr="00DA170E" w:rsidRDefault="00DA170E" w:rsidP="00DA170E">
      <w:pPr>
        <w:jc w:val="both"/>
        <w:rPr>
          <w:rFonts w:ascii="Tahoma" w:hAnsi="Tahoma" w:cs="Tahoma"/>
          <w:b/>
        </w:rPr>
      </w:pPr>
    </w:p>
    <w:p w:rsidR="00DA170E" w:rsidRPr="00DA170E" w:rsidRDefault="00DA170E" w:rsidP="00DA170E">
      <w:pPr>
        <w:jc w:val="both"/>
        <w:rPr>
          <w:rFonts w:ascii="Tahoma" w:hAnsi="Tahoma" w:cs="Tahoma"/>
          <w:b/>
        </w:rPr>
      </w:pPr>
      <w:r w:rsidRPr="00DA170E">
        <w:rPr>
          <w:rFonts w:ascii="Tahoma" w:hAnsi="Tahoma"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rsidR="00DA170E" w:rsidRPr="00DA170E" w:rsidRDefault="00DA170E" w:rsidP="00DA170E">
      <w:pPr>
        <w:pStyle w:val="WW-Tekstpodstawowy3"/>
        <w:rPr>
          <w:rFonts w:ascii="Tahoma" w:hAnsi="Tahoma" w:cs="Tahoma"/>
          <w:sz w:val="20"/>
        </w:rPr>
      </w:pPr>
    </w:p>
    <w:p w:rsidR="00DA170E" w:rsidRPr="00146564" w:rsidRDefault="00DA170E" w:rsidP="00146564">
      <w:pPr>
        <w:jc w:val="center"/>
        <w:rPr>
          <w:rFonts w:ascii="Tahoma" w:hAnsi="Tahoma" w:cs="Tahoma"/>
        </w:rPr>
      </w:pPr>
      <w:r w:rsidRPr="00146564">
        <w:rPr>
          <w:rFonts w:ascii="Tahoma" w:hAnsi="Tahoma" w:cs="Tahoma"/>
        </w:rPr>
        <w:t>I. ZAŁOŻENIA DO WSZYSTKICH RODZAJÓW UBEZPIECZEŃ:</w:t>
      </w:r>
    </w:p>
    <w:p w:rsidR="00DA170E" w:rsidRPr="00DA170E" w:rsidRDefault="00DA170E" w:rsidP="00DA170E">
      <w:pPr>
        <w:rPr>
          <w:rFonts w:ascii="Tahoma" w:hAnsi="Tahoma" w:cs="Tahoma"/>
        </w:rPr>
      </w:pPr>
    </w:p>
    <w:p w:rsidR="00DA170E" w:rsidRPr="00DA170E" w:rsidRDefault="00DA170E" w:rsidP="00DA170E">
      <w:pPr>
        <w:jc w:val="both"/>
        <w:rPr>
          <w:rFonts w:ascii="Tahoma" w:hAnsi="Tahoma" w:cs="Tahoma"/>
        </w:rPr>
      </w:pPr>
      <w:bookmarkStart w:id="60" w:name="OLE_LINK4"/>
      <w:bookmarkStart w:id="61" w:name="OLE_LINK5"/>
      <w:r w:rsidRPr="00DA170E">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rsidR="00DA170E" w:rsidRPr="00DA170E" w:rsidRDefault="00DA170E" w:rsidP="00DA170E">
      <w:pPr>
        <w:autoSpaceDE w:val="0"/>
        <w:autoSpaceDN w:val="0"/>
        <w:adjustRightInd w:val="0"/>
        <w:jc w:val="both"/>
        <w:rPr>
          <w:rFonts w:ascii="Tahoma" w:hAnsi="Tahoma" w:cs="Tahoma"/>
          <w:iCs/>
        </w:rPr>
      </w:pPr>
      <w:r w:rsidRPr="00DA170E">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DA170E">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60"/>
    <w:bookmarkEnd w:id="61"/>
    <w:p w:rsidR="00DA170E" w:rsidRPr="00DA170E" w:rsidRDefault="00DA170E" w:rsidP="00DA170E">
      <w:pPr>
        <w:jc w:val="both"/>
        <w:rPr>
          <w:rFonts w:ascii="Tahoma" w:hAnsi="Tahoma" w:cs="Tahoma"/>
        </w:rPr>
      </w:pPr>
    </w:p>
    <w:p w:rsidR="00DA170E" w:rsidRPr="00DA170E" w:rsidRDefault="00DA170E" w:rsidP="00DA170E">
      <w:pPr>
        <w:autoSpaceDE w:val="0"/>
        <w:autoSpaceDN w:val="0"/>
        <w:adjustRightInd w:val="0"/>
        <w:jc w:val="both"/>
        <w:rPr>
          <w:rFonts w:ascii="Tahoma" w:hAnsi="Tahoma" w:cs="Tahoma"/>
        </w:rPr>
      </w:pPr>
      <w:r w:rsidRPr="00DA170E">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DA170E" w:rsidRPr="00DA170E" w:rsidRDefault="00DA170E" w:rsidP="00DA170E">
      <w:pPr>
        <w:autoSpaceDE w:val="0"/>
        <w:autoSpaceDN w:val="0"/>
        <w:adjustRightInd w:val="0"/>
        <w:jc w:val="both"/>
        <w:rPr>
          <w:rFonts w:ascii="Tahoma" w:hAnsi="Tahoma" w:cs="Tahoma"/>
        </w:rPr>
      </w:pPr>
    </w:p>
    <w:p w:rsidR="00DA170E" w:rsidRPr="00DA170E" w:rsidRDefault="00DA170E" w:rsidP="00DA170E">
      <w:pPr>
        <w:jc w:val="both"/>
        <w:rPr>
          <w:rFonts w:ascii="Tahoma" w:hAnsi="Tahoma" w:cs="Tahoma"/>
        </w:rPr>
      </w:pPr>
      <w:r w:rsidRPr="00DA170E">
        <w:rPr>
          <w:rFonts w:ascii="Tahoma" w:hAnsi="Tahoma" w:cs="Tahoma"/>
        </w:rPr>
        <w:t>Sumy ubezpieczenia określone w Specyfikacji i załącznikach zawierają podatek VAT – o ile nie wskazano inaczej. Ubezpieczyciel wypłaca odszkodowanie wraz z podatkiem VAT.</w:t>
      </w:r>
    </w:p>
    <w:p w:rsidR="00DA170E" w:rsidRPr="00DA170E" w:rsidRDefault="00DA170E" w:rsidP="00DA170E">
      <w:pPr>
        <w:rPr>
          <w:rFonts w:ascii="Tahoma" w:hAnsi="Tahoma" w:cs="Tahoma"/>
        </w:rPr>
      </w:pPr>
    </w:p>
    <w:p w:rsidR="00DA170E" w:rsidRPr="00DA170E" w:rsidRDefault="00DA170E" w:rsidP="00DA170E">
      <w:pPr>
        <w:autoSpaceDE w:val="0"/>
        <w:autoSpaceDN w:val="0"/>
        <w:adjustRightInd w:val="0"/>
        <w:jc w:val="both"/>
        <w:rPr>
          <w:rFonts w:ascii="Tahoma" w:hAnsi="Tahoma" w:cs="Tahoma"/>
        </w:rPr>
      </w:pPr>
      <w:r w:rsidRPr="00DA170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DA170E" w:rsidRPr="00DA170E" w:rsidRDefault="00DA170E" w:rsidP="00DA170E">
      <w:pPr>
        <w:rPr>
          <w:rFonts w:ascii="Tahoma" w:hAnsi="Tahoma" w:cs="Tahoma"/>
        </w:rPr>
      </w:pPr>
    </w:p>
    <w:p w:rsidR="00DA170E" w:rsidRPr="00DA170E" w:rsidRDefault="00DA170E" w:rsidP="00DA170E">
      <w:pPr>
        <w:rPr>
          <w:rFonts w:ascii="Tahoma" w:hAnsi="Tahoma" w:cs="Tahoma"/>
          <w:b/>
          <w:u w:val="single"/>
        </w:rPr>
      </w:pPr>
      <w:r w:rsidRPr="00DA170E">
        <w:rPr>
          <w:rFonts w:ascii="Tahoma" w:hAnsi="Tahoma" w:cs="Tahoma"/>
          <w:b/>
          <w:u w:val="single"/>
        </w:rPr>
        <w:t>Ubezpieczający:</w:t>
      </w:r>
    </w:p>
    <w:p w:rsidR="00DA170E" w:rsidRPr="00DA170E" w:rsidRDefault="00DA170E" w:rsidP="00DA170E">
      <w:pPr>
        <w:rPr>
          <w:rFonts w:ascii="Tahoma" w:hAnsi="Tahoma" w:cs="Tahoma"/>
          <w:b/>
        </w:rPr>
      </w:pPr>
      <w:r w:rsidRPr="00DA170E">
        <w:rPr>
          <w:rFonts w:ascii="Tahoma" w:hAnsi="Tahoma" w:cs="Tahoma"/>
          <w:b/>
        </w:rPr>
        <w:t>Powiat Iławski reprezentowany przez Zarząd Powiatu Iławskiego</w:t>
      </w:r>
    </w:p>
    <w:p w:rsidR="00DA170E" w:rsidRPr="00DA170E" w:rsidRDefault="00DA170E" w:rsidP="00DA170E">
      <w:pPr>
        <w:rPr>
          <w:rFonts w:ascii="Tahoma" w:hAnsi="Tahoma" w:cs="Tahoma"/>
          <w:lang w:val="en-US"/>
        </w:rPr>
      </w:pPr>
      <w:proofErr w:type="spellStart"/>
      <w:r w:rsidRPr="00DA170E">
        <w:rPr>
          <w:rFonts w:ascii="Tahoma" w:hAnsi="Tahoma" w:cs="Tahoma"/>
          <w:lang w:val="en-US"/>
        </w:rPr>
        <w:t>ul</w:t>
      </w:r>
      <w:proofErr w:type="spellEnd"/>
      <w:r w:rsidRPr="00DA170E">
        <w:rPr>
          <w:rFonts w:ascii="Tahoma" w:hAnsi="Tahoma" w:cs="Tahoma"/>
          <w:lang w:val="en-US"/>
        </w:rPr>
        <w:t xml:space="preserve">. Gen. </w:t>
      </w:r>
      <w:proofErr w:type="spellStart"/>
      <w:r w:rsidRPr="00DA170E">
        <w:rPr>
          <w:rFonts w:ascii="Tahoma" w:hAnsi="Tahoma" w:cs="Tahoma"/>
          <w:lang w:val="en-US"/>
        </w:rPr>
        <w:t>Wł</w:t>
      </w:r>
      <w:proofErr w:type="spellEnd"/>
      <w:r w:rsidRPr="00DA170E">
        <w:rPr>
          <w:rFonts w:ascii="Tahoma" w:hAnsi="Tahoma" w:cs="Tahoma"/>
          <w:lang w:val="en-US"/>
        </w:rPr>
        <w:t xml:space="preserve">. </w:t>
      </w:r>
      <w:proofErr w:type="spellStart"/>
      <w:r w:rsidRPr="00DA170E">
        <w:rPr>
          <w:rFonts w:ascii="Tahoma" w:hAnsi="Tahoma" w:cs="Tahoma"/>
          <w:lang w:val="en-US"/>
        </w:rPr>
        <w:t>Andersa</w:t>
      </w:r>
      <w:proofErr w:type="spellEnd"/>
      <w:r w:rsidRPr="00DA170E">
        <w:rPr>
          <w:rFonts w:ascii="Tahoma" w:hAnsi="Tahoma" w:cs="Tahoma"/>
          <w:lang w:val="en-US"/>
        </w:rPr>
        <w:t xml:space="preserve"> 2A</w:t>
      </w:r>
    </w:p>
    <w:p w:rsidR="00DA170E" w:rsidRPr="00DA170E" w:rsidRDefault="00DA170E" w:rsidP="00DA170E">
      <w:pPr>
        <w:rPr>
          <w:rFonts w:ascii="Tahoma" w:hAnsi="Tahoma" w:cs="Tahoma"/>
          <w:lang w:val="en-US"/>
        </w:rPr>
      </w:pPr>
      <w:r w:rsidRPr="00DA170E">
        <w:rPr>
          <w:rFonts w:ascii="Tahoma" w:hAnsi="Tahoma" w:cs="Tahoma"/>
          <w:lang w:val="en-US"/>
        </w:rPr>
        <w:t>14 – 200 Iława</w:t>
      </w:r>
    </w:p>
    <w:p w:rsidR="00DA170E" w:rsidRPr="00DA170E" w:rsidRDefault="00DA170E" w:rsidP="00DA170E">
      <w:pPr>
        <w:rPr>
          <w:rFonts w:ascii="Tahoma" w:hAnsi="Tahoma" w:cs="Tahoma"/>
        </w:rPr>
      </w:pPr>
      <w:r w:rsidRPr="00DA170E">
        <w:rPr>
          <w:rFonts w:ascii="Tahoma" w:hAnsi="Tahoma" w:cs="Tahoma"/>
        </w:rPr>
        <w:t>NIP: 7441774059</w:t>
      </w:r>
    </w:p>
    <w:p w:rsidR="00DA170E" w:rsidRPr="00DA170E" w:rsidRDefault="00DA170E" w:rsidP="00DA170E">
      <w:pPr>
        <w:rPr>
          <w:rFonts w:ascii="Tahoma" w:hAnsi="Tahoma" w:cs="Tahoma"/>
        </w:rPr>
      </w:pPr>
      <w:r w:rsidRPr="00DA170E">
        <w:rPr>
          <w:rFonts w:ascii="Tahoma" w:hAnsi="Tahoma" w:cs="Tahoma"/>
        </w:rPr>
        <w:t>REGON: 510742468</w:t>
      </w:r>
    </w:p>
    <w:p w:rsidR="00DA170E" w:rsidRPr="00DA170E" w:rsidRDefault="00DA170E" w:rsidP="00DA170E">
      <w:pPr>
        <w:rPr>
          <w:rFonts w:ascii="Tahoma" w:hAnsi="Tahoma" w:cs="Tahoma"/>
        </w:rPr>
      </w:pPr>
    </w:p>
    <w:p w:rsidR="00DA170E" w:rsidRPr="00DA170E" w:rsidRDefault="00DA170E" w:rsidP="00DA170E">
      <w:pPr>
        <w:rPr>
          <w:rFonts w:ascii="Tahoma" w:hAnsi="Tahoma" w:cs="Tahoma"/>
          <w:b/>
          <w:u w:val="single"/>
        </w:rPr>
      </w:pPr>
      <w:r w:rsidRPr="00DA170E">
        <w:rPr>
          <w:rFonts w:ascii="Tahoma" w:hAnsi="Tahoma" w:cs="Tahoma"/>
          <w:b/>
          <w:u w:val="single"/>
        </w:rPr>
        <w:t>Ubezpieczony:</w:t>
      </w:r>
    </w:p>
    <w:p w:rsidR="00DA170E" w:rsidRPr="00DA170E" w:rsidRDefault="00DA170E" w:rsidP="00DA170E">
      <w:pPr>
        <w:rPr>
          <w:rFonts w:ascii="Tahoma" w:hAnsi="Tahoma" w:cs="Tahoma"/>
          <w:b/>
        </w:rPr>
      </w:pPr>
      <w:r w:rsidRPr="00DA170E">
        <w:rPr>
          <w:rFonts w:ascii="Tahoma" w:hAnsi="Tahoma" w:cs="Tahoma"/>
          <w:b/>
        </w:rPr>
        <w:t>Powiat Iławski reprezentowany przez Zarząd Powiatu Iławskiego</w:t>
      </w:r>
    </w:p>
    <w:p w:rsidR="00DA170E" w:rsidRPr="00DA170E" w:rsidRDefault="00DA170E" w:rsidP="00DA170E">
      <w:pPr>
        <w:rPr>
          <w:rFonts w:ascii="Tahoma" w:hAnsi="Tahoma" w:cs="Tahoma"/>
        </w:rPr>
      </w:pPr>
      <w:r w:rsidRPr="00DA170E">
        <w:rPr>
          <w:rFonts w:ascii="Tahoma" w:hAnsi="Tahoma" w:cs="Tahoma"/>
        </w:rPr>
        <w:t>ul. Gen. Wł. Andersa 2A</w:t>
      </w:r>
    </w:p>
    <w:p w:rsidR="00DA170E" w:rsidRPr="00DA170E" w:rsidRDefault="00DA170E" w:rsidP="00DA170E">
      <w:pPr>
        <w:rPr>
          <w:rFonts w:ascii="Tahoma" w:hAnsi="Tahoma" w:cs="Tahoma"/>
        </w:rPr>
      </w:pPr>
      <w:r w:rsidRPr="00DA170E">
        <w:rPr>
          <w:rFonts w:ascii="Tahoma" w:hAnsi="Tahoma" w:cs="Tahoma"/>
        </w:rPr>
        <w:t>14 – 200 Iława</w:t>
      </w:r>
    </w:p>
    <w:p w:rsidR="00DA170E" w:rsidRPr="00DA170E" w:rsidRDefault="00DA170E" w:rsidP="00DA170E">
      <w:pPr>
        <w:rPr>
          <w:rFonts w:ascii="Tahoma" w:hAnsi="Tahoma" w:cs="Tahoma"/>
        </w:rPr>
      </w:pPr>
      <w:r w:rsidRPr="00DA170E">
        <w:rPr>
          <w:rFonts w:ascii="Tahoma" w:hAnsi="Tahoma" w:cs="Tahoma"/>
        </w:rPr>
        <w:t>w ramach, którego funkcjonują następujące jednostki organizacyjne</w:t>
      </w:r>
    </w:p>
    <w:p w:rsidR="00DA170E" w:rsidRPr="00DA170E" w:rsidRDefault="00DA170E" w:rsidP="00DA170E">
      <w:pPr>
        <w:ind w:left="426"/>
        <w:jc w:val="both"/>
        <w:rPr>
          <w:rFonts w:ascii="Tahoma" w:hAnsi="Tahoma" w:cs="Tahoma"/>
          <w:lang w:val="en-US"/>
        </w:rPr>
      </w:pPr>
      <w:r w:rsidRPr="00DA170E">
        <w:rPr>
          <w:rFonts w:ascii="Tahoma" w:hAnsi="Tahoma" w:cs="Tahoma"/>
        </w:rPr>
        <w:t xml:space="preserve">1. Starostwo Powiatowe w Iławie, ul. </w:t>
      </w:r>
      <w:r w:rsidRPr="00DA170E">
        <w:rPr>
          <w:rFonts w:ascii="Tahoma" w:hAnsi="Tahoma" w:cs="Tahoma"/>
          <w:lang w:val="en-US"/>
        </w:rPr>
        <w:t xml:space="preserve">Gen. </w:t>
      </w:r>
      <w:proofErr w:type="spellStart"/>
      <w:r w:rsidRPr="00DA170E">
        <w:rPr>
          <w:rFonts w:ascii="Tahoma" w:hAnsi="Tahoma" w:cs="Tahoma"/>
          <w:lang w:val="en-US"/>
        </w:rPr>
        <w:t>Wł</w:t>
      </w:r>
      <w:proofErr w:type="spellEnd"/>
      <w:r w:rsidRPr="00DA170E">
        <w:rPr>
          <w:rFonts w:ascii="Tahoma" w:hAnsi="Tahoma" w:cs="Tahoma"/>
          <w:lang w:val="en-US"/>
        </w:rPr>
        <w:t xml:space="preserve">. </w:t>
      </w:r>
      <w:proofErr w:type="spellStart"/>
      <w:r w:rsidRPr="00DA170E">
        <w:rPr>
          <w:rFonts w:ascii="Tahoma" w:hAnsi="Tahoma" w:cs="Tahoma"/>
          <w:lang w:val="en-US"/>
        </w:rPr>
        <w:t>Andersa</w:t>
      </w:r>
      <w:proofErr w:type="spellEnd"/>
      <w:r w:rsidRPr="00DA170E">
        <w:rPr>
          <w:rFonts w:ascii="Tahoma" w:hAnsi="Tahoma" w:cs="Tahoma"/>
          <w:lang w:val="en-US"/>
        </w:rPr>
        <w:t xml:space="preserve"> 2A, 14-200 Iława</w:t>
      </w:r>
    </w:p>
    <w:p w:rsidR="00DA170E" w:rsidRPr="00DA170E" w:rsidRDefault="00DA170E" w:rsidP="00DA170E">
      <w:pPr>
        <w:ind w:left="426"/>
        <w:jc w:val="both"/>
        <w:rPr>
          <w:rFonts w:ascii="Tahoma" w:hAnsi="Tahoma" w:cs="Tahoma"/>
        </w:rPr>
      </w:pPr>
      <w:r w:rsidRPr="00DA170E">
        <w:rPr>
          <w:rFonts w:ascii="Tahoma" w:hAnsi="Tahoma" w:cs="Tahoma"/>
          <w:lang w:val="en-US"/>
        </w:rPr>
        <w:t xml:space="preserve">2. </w:t>
      </w:r>
      <w:r w:rsidRPr="0065296D">
        <w:rPr>
          <w:rFonts w:ascii="Tahoma" w:hAnsi="Tahoma" w:cs="Tahoma"/>
        </w:rPr>
        <w:t xml:space="preserve">Zespół Szkół Ogólnokształcących im. Stefana Żeromskiego w Iławie, ul. Sienkiewicza 1, 14-200 Iława </w:t>
      </w:r>
    </w:p>
    <w:p w:rsidR="00DA170E" w:rsidRPr="00DA170E" w:rsidRDefault="00DA170E" w:rsidP="00DA170E">
      <w:pPr>
        <w:ind w:left="426"/>
        <w:jc w:val="both"/>
        <w:rPr>
          <w:rFonts w:ascii="Tahoma" w:hAnsi="Tahoma" w:cs="Tahoma"/>
        </w:rPr>
      </w:pPr>
      <w:r w:rsidRPr="00DA170E">
        <w:rPr>
          <w:rFonts w:ascii="Tahoma" w:hAnsi="Tahoma" w:cs="Tahoma"/>
        </w:rPr>
        <w:t>3. Zespół Szkół im. Bohaterów Września 1939 Roku w Iławie, ul. Kopernika 8a, 14-200 Iława</w:t>
      </w:r>
    </w:p>
    <w:p w:rsidR="00DA170E" w:rsidRPr="00DA170E" w:rsidRDefault="00DA170E" w:rsidP="00DA170E">
      <w:pPr>
        <w:ind w:left="426"/>
        <w:jc w:val="both"/>
        <w:rPr>
          <w:rFonts w:ascii="Tahoma" w:hAnsi="Tahoma" w:cs="Tahoma"/>
        </w:rPr>
      </w:pPr>
      <w:r w:rsidRPr="00DA170E">
        <w:rPr>
          <w:rFonts w:ascii="Tahoma" w:hAnsi="Tahoma" w:cs="Tahoma"/>
        </w:rPr>
        <w:t>4. Zespół Szkół im. Konstytucji 3 Maja w Iławie, ul. Mierosławskiego 10, 14-200 Iława</w:t>
      </w:r>
    </w:p>
    <w:p w:rsidR="00DA170E" w:rsidRPr="00DA170E" w:rsidRDefault="00DA170E" w:rsidP="00DA170E">
      <w:pPr>
        <w:ind w:left="426"/>
        <w:jc w:val="both"/>
        <w:rPr>
          <w:rFonts w:ascii="Tahoma" w:hAnsi="Tahoma" w:cs="Tahoma"/>
        </w:rPr>
      </w:pPr>
      <w:r w:rsidRPr="00DA170E">
        <w:rPr>
          <w:rFonts w:ascii="Tahoma" w:hAnsi="Tahoma" w:cs="Tahoma"/>
        </w:rPr>
        <w:t>5. Zespół Szkół w Lubawie, ul. Gdańska 25, 14-260 Lubawa</w:t>
      </w:r>
    </w:p>
    <w:p w:rsidR="00DA170E" w:rsidRPr="00DA170E" w:rsidRDefault="00DA170E" w:rsidP="00DA170E">
      <w:pPr>
        <w:ind w:left="426"/>
        <w:jc w:val="both"/>
        <w:rPr>
          <w:rFonts w:ascii="Tahoma" w:hAnsi="Tahoma" w:cs="Tahoma"/>
        </w:rPr>
      </w:pPr>
      <w:r w:rsidRPr="00DA170E">
        <w:rPr>
          <w:rFonts w:ascii="Tahoma" w:hAnsi="Tahoma" w:cs="Tahoma"/>
        </w:rPr>
        <w:t>6. Zespół Szkół Rolniczych im. Heleny i Stanisława Sierakowskich, ul. Daszyńskiego 12, 14-220 Kisielice</w:t>
      </w:r>
    </w:p>
    <w:p w:rsidR="00DA170E" w:rsidRPr="00DA170E" w:rsidRDefault="00DA170E" w:rsidP="00DA170E">
      <w:pPr>
        <w:ind w:left="426"/>
        <w:jc w:val="both"/>
        <w:rPr>
          <w:rFonts w:ascii="Tahoma" w:hAnsi="Tahoma" w:cs="Tahoma"/>
        </w:rPr>
      </w:pPr>
      <w:r w:rsidRPr="00DA170E">
        <w:rPr>
          <w:rFonts w:ascii="Tahoma" w:hAnsi="Tahoma" w:cs="Tahoma"/>
        </w:rPr>
        <w:t>7. Zespół Szkół im. Ireny Kosmowskiej w Suszu, ul. Wiejska 1, 14-240 Susz</w:t>
      </w:r>
    </w:p>
    <w:p w:rsidR="00DA170E" w:rsidRPr="00DA170E" w:rsidRDefault="00DA170E" w:rsidP="00DA170E">
      <w:pPr>
        <w:ind w:left="426"/>
        <w:jc w:val="both"/>
        <w:rPr>
          <w:rFonts w:ascii="Tahoma" w:hAnsi="Tahoma" w:cs="Tahoma"/>
        </w:rPr>
      </w:pPr>
      <w:r w:rsidRPr="00DA170E">
        <w:rPr>
          <w:rFonts w:ascii="Tahoma" w:hAnsi="Tahoma" w:cs="Tahoma"/>
        </w:rPr>
        <w:t xml:space="preserve">8. Zespół Placówek </w:t>
      </w:r>
      <w:proofErr w:type="spellStart"/>
      <w:r w:rsidRPr="00DA170E">
        <w:rPr>
          <w:rFonts w:ascii="Tahoma" w:hAnsi="Tahoma" w:cs="Tahoma"/>
        </w:rPr>
        <w:t>Szkolno</w:t>
      </w:r>
      <w:proofErr w:type="spellEnd"/>
      <w:r w:rsidRPr="00DA170E">
        <w:rPr>
          <w:rFonts w:ascii="Tahoma" w:hAnsi="Tahoma" w:cs="Tahoma"/>
        </w:rPr>
        <w:t xml:space="preserve"> – Wychowawczych w Iławie, ul. Kościuszki 23a, 14-200 Iława :</w:t>
      </w:r>
    </w:p>
    <w:p w:rsidR="00DA170E" w:rsidRPr="00DA170E" w:rsidRDefault="00DA170E" w:rsidP="00DA170E">
      <w:pPr>
        <w:ind w:left="426"/>
        <w:jc w:val="both"/>
        <w:rPr>
          <w:rFonts w:ascii="Tahoma" w:hAnsi="Tahoma" w:cs="Tahoma"/>
        </w:rPr>
      </w:pPr>
      <w:r w:rsidRPr="00DA170E">
        <w:rPr>
          <w:rFonts w:ascii="Tahoma" w:hAnsi="Tahoma" w:cs="Tahoma"/>
        </w:rPr>
        <w:lastRenderedPageBreak/>
        <w:t xml:space="preserve">a) Specjalny Ośrodek </w:t>
      </w:r>
      <w:proofErr w:type="spellStart"/>
      <w:r w:rsidRPr="00DA170E">
        <w:rPr>
          <w:rFonts w:ascii="Tahoma" w:hAnsi="Tahoma" w:cs="Tahoma"/>
        </w:rPr>
        <w:t>Szkolno</w:t>
      </w:r>
      <w:proofErr w:type="spellEnd"/>
      <w:r w:rsidRPr="00DA170E">
        <w:rPr>
          <w:rFonts w:ascii="Tahoma" w:hAnsi="Tahoma" w:cs="Tahoma"/>
        </w:rPr>
        <w:t xml:space="preserve"> – Wychowawczy, ul. Kościuszki 23a, 14-200 Iława,</w:t>
      </w:r>
    </w:p>
    <w:p w:rsidR="00DA170E" w:rsidRPr="00DA170E" w:rsidRDefault="00DA170E" w:rsidP="00DA170E">
      <w:pPr>
        <w:ind w:left="426"/>
        <w:jc w:val="both"/>
        <w:rPr>
          <w:rFonts w:ascii="Tahoma" w:hAnsi="Tahoma" w:cs="Tahoma"/>
        </w:rPr>
      </w:pPr>
      <w:r w:rsidRPr="00DA170E">
        <w:rPr>
          <w:rFonts w:ascii="Tahoma" w:hAnsi="Tahoma" w:cs="Tahoma"/>
        </w:rPr>
        <w:t>b) Sezonowe Szkolne Schronisko Młodzieżowe w Iławie, ul. Mierosławskiego 10 a, 14-200 Iława</w:t>
      </w:r>
    </w:p>
    <w:p w:rsidR="00DA170E" w:rsidRPr="00DA170E" w:rsidRDefault="00DA170E" w:rsidP="00DA170E">
      <w:pPr>
        <w:ind w:left="426"/>
        <w:jc w:val="both"/>
        <w:rPr>
          <w:rFonts w:ascii="Tahoma" w:hAnsi="Tahoma" w:cs="Tahoma"/>
        </w:rPr>
      </w:pPr>
      <w:r w:rsidRPr="00DA170E">
        <w:rPr>
          <w:rFonts w:ascii="Tahoma" w:hAnsi="Tahoma" w:cs="Tahoma"/>
        </w:rPr>
        <w:t xml:space="preserve">9. Międzyszkolny Ośrodek Sportowy, ul. Chodkiewicza 5, 14-200 Iława </w:t>
      </w:r>
    </w:p>
    <w:p w:rsidR="00DA170E" w:rsidRPr="00DA170E" w:rsidRDefault="00DA170E" w:rsidP="00DA170E">
      <w:pPr>
        <w:ind w:left="426"/>
        <w:jc w:val="both"/>
        <w:rPr>
          <w:rFonts w:ascii="Tahoma" w:hAnsi="Tahoma" w:cs="Tahoma"/>
        </w:rPr>
      </w:pPr>
      <w:r w:rsidRPr="00DA170E">
        <w:rPr>
          <w:rFonts w:ascii="Tahoma" w:hAnsi="Tahoma" w:cs="Tahoma"/>
        </w:rPr>
        <w:t>10. Powiatowe Centrum Rozwoju Edukacji w Iławie, ul. Kopernika 8a, 14-200 Iława:</w:t>
      </w:r>
    </w:p>
    <w:p w:rsidR="00DA170E" w:rsidRPr="00DA170E" w:rsidRDefault="00DA170E" w:rsidP="00DA170E">
      <w:pPr>
        <w:ind w:left="426"/>
        <w:jc w:val="both"/>
        <w:rPr>
          <w:rFonts w:ascii="Tahoma" w:hAnsi="Tahoma" w:cs="Tahoma"/>
        </w:rPr>
      </w:pPr>
      <w:r w:rsidRPr="00DA170E">
        <w:rPr>
          <w:rFonts w:ascii="Tahoma" w:hAnsi="Tahoma" w:cs="Tahoma"/>
        </w:rPr>
        <w:t xml:space="preserve">a) </w:t>
      </w:r>
      <w:hyperlink r:id="rId13" w:tgtFrame="_blank" w:history="1">
        <w:r w:rsidRPr="00DA170E">
          <w:rPr>
            <w:rStyle w:val="Hipercze"/>
            <w:rFonts w:ascii="Tahoma" w:hAnsi="Tahoma" w:cs="Tahoma"/>
          </w:rPr>
          <w:t xml:space="preserve">Poradnia </w:t>
        </w:r>
        <w:proofErr w:type="spellStart"/>
        <w:r w:rsidRPr="00DA170E">
          <w:rPr>
            <w:rStyle w:val="Hipercze"/>
            <w:rFonts w:ascii="Tahoma" w:hAnsi="Tahoma" w:cs="Tahoma"/>
          </w:rPr>
          <w:t>Psychologiczno</w:t>
        </w:r>
        <w:proofErr w:type="spellEnd"/>
        <w:r w:rsidRPr="00DA170E">
          <w:rPr>
            <w:rStyle w:val="Hipercze"/>
            <w:rFonts w:ascii="Tahoma" w:hAnsi="Tahoma" w:cs="Tahoma"/>
          </w:rPr>
          <w:t xml:space="preserve"> - Pedagogiczna w Iławie</w:t>
        </w:r>
      </w:hyperlink>
      <w:r w:rsidRPr="00DA170E">
        <w:rPr>
          <w:rFonts w:ascii="Tahoma" w:hAnsi="Tahoma" w:cs="Tahoma"/>
        </w:rPr>
        <w:t>, ul. Kopernika 8a, 14-200 Iława</w:t>
      </w:r>
    </w:p>
    <w:p w:rsidR="00DA170E" w:rsidRPr="00DA170E" w:rsidRDefault="00DA170E" w:rsidP="00DA170E">
      <w:pPr>
        <w:ind w:left="426"/>
        <w:jc w:val="both"/>
        <w:rPr>
          <w:rFonts w:ascii="Tahoma" w:hAnsi="Tahoma" w:cs="Tahoma"/>
        </w:rPr>
      </w:pPr>
      <w:r w:rsidRPr="00DA170E">
        <w:rPr>
          <w:rFonts w:ascii="Tahoma" w:hAnsi="Tahoma" w:cs="Tahoma"/>
        </w:rPr>
        <w:t xml:space="preserve">b) </w:t>
      </w:r>
      <w:hyperlink r:id="rId14" w:tgtFrame="_blank" w:history="1">
        <w:r w:rsidRPr="00DA170E">
          <w:rPr>
            <w:rStyle w:val="Hipercze"/>
            <w:rFonts w:ascii="Tahoma" w:hAnsi="Tahoma" w:cs="Tahoma"/>
          </w:rPr>
          <w:t xml:space="preserve">Powiatowa Biblioteka Pedagogiczna w Iławie </w:t>
        </w:r>
      </w:hyperlink>
      <w:r w:rsidRPr="00DA170E">
        <w:rPr>
          <w:rFonts w:ascii="Tahoma" w:hAnsi="Tahoma" w:cs="Tahoma"/>
        </w:rPr>
        <w:t>ul. Kopernika 8A, 14-200 Iława</w:t>
      </w:r>
    </w:p>
    <w:p w:rsidR="00DA170E" w:rsidRPr="00DA170E" w:rsidRDefault="00DA170E" w:rsidP="00DA170E">
      <w:pPr>
        <w:ind w:left="426"/>
        <w:jc w:val="both"/>
        <w:rPr>
          <w:rFonts w:ascii="Tahoma" w:hAnsi="Tahoma" w:cs="Tahoma"/>
        </w:rPr>
      </w:pPr>
      <w:r w:rsidRPr="00DA170E">
        <w:rPr>
          <w:rFonts w:ascii="Tahoma" w:hAnsi="Tahoma" w:cs="Tahoma"/>
        </w:rPr>
        <w:t>11. Powiatowe Centrum Kształcenia Praktycznego w Iławie, ul. 1 Maja 8a, 14-200 Iława</w:t>
      </w:r>
    </w:p>
    <w:p w:rsidR="00DA170E" w:rsidRPr="00DA170E" w:rsidRDefault="00DA170E" w:rsidP="00DA170E">
      <w:pPr>
        <w:ind w:left="426"/>
        <w:jc w:val="both"/>
        <w:rPr>
          <w:rFonts w:ascii="Tahoma" w:hAnsi="Tahoma" w:cs="Tahoma"/>
        </w:rPr>
      </w:pPr>
      <w:r w:rsidRPr="00DA170E">
        <w:rPr>
          <w:rFonts w:ascii="Tahoma" w:hAnsi="Tahoma" w:cs="Tahoma"/>
        </w:rPr>
        <w:t>12. Powiatowe Centrum Pomocy Rodzinie w Iławie, ul. Gen. Wł. Andersa 12 i 3, 14-200 Iława</w:t>
      </w:r>
    </w:p>
    <w:p w:rsidR="00DA170E" w:rsidRPr="00DA170E" w:rsidRDefault="00DA170E" w:rsidP="00DA170E">
      <w:pPr>
        <w:ind w:left="426"/>
        <w:jc w:val="both"/>
        <w:rPr>
          <w:rFonts w:ascii="Tahoma" w:hAnsi="Tahoma" w:cs="Tahoma"/>
        </w:rPr>
      </w:pPr>
      <w:r w:rsidRPr="00DA170E">
        <w:rPr>
          <w:rFonts w:ascii="Tahoma" w:hAnsi="Tahoma" w:cs="Tahoma"/>
        </w:rPr>
        <w:t>13. Dom Pomocy Społecznej w Lubawie, ul. Grunwaldzka 16, 14-260 Lubawa</w:t>
      </w:r>
    </w:p>
    <w:p w:rsidR="00DA170E" w:rsidRPr="00DA170E" w:rsidRDefault="00DA170E" w:rsidP="00DA170E">
      <w:pPr>
        <w:ind w:left="426"/>
        <w:jc w:val="both"/>
        <w:rPr>
          <w:rFonts w:ascii="Tahoma" w:hAnsi="Tahoma" w:cs="Tahoma"/>
        </w:rPr>
      </w:pPr>
      <w:r w:rsidRPr="00DA170E">
        <w:rPr>
          <w:rFonts w:ascii="Tahoma" w:hAnsi="Tahoma" w:cs="Tahoma"/>
        </w:rPr>
        <w:t>14. Dom Pomocy Społecznej w Suszu, ul. Iławska 42, 14-240 Susz</w:t>
      </w:r>
    </w:p>
    <w:p w:rsidR="00DA170E" w:rsidRPr="00DA170E" w:rsidRDefault="00DA170E" w:rsidP="00DA170E">
      <w:pPr>
        <w:ind w:left="426"/>
        <w:jc w:val="both"/>
        <w:rPr>
          <w:rFonts w:ascii="Tahoma" w:hAnsi="Tahoma" w:cs="Tahoma"/>
        </w:rPr>
      </w:pPr>
      <w:r w:rsidRPr="00DA170E">
        <w:rPr>
          <w:rFonts w:ascii="Tahoma" w:hAnsi="Tahoma" w:cs="Tahoma"/>
        </w:rPr>
        <w:t xml:space="preserve">15. Powiatowy Środowiskowy Dom Samopomocy w Iławie, ul. Kard. St. Wyszyńskiego 2a, 14-200 Iława </w:t>
      </w:r>
    </w:p>
    <w:p w:rsidR="00DA170E" w:rsidRPr="00DA170E" w:rsidRDefault="00DA170E" w:rsidP="00DA170E">
      <w:pPr>
        <w:ind w:left="426"/>
        <w:jc w:val="both"/>
        <w:rPr>
          <w:rFonts w:ascii="Tahoma" w:hAnsi="Tahoma" w:cs="Tahoma"/>
        </w:rPr>
      </w:pPr>
      <w:r w:rsidRPr="00DA170E">
        <w:rPr>
          <w:rFonts w:ascii="Tahoma" w:hAnsi="Tahoma" w:cs="Tahoma"/>
        </w:rPr>
        <w:t xml:space="preserve">16. Powiatowy Zarząd Dróg w Iławie, ul. Kościuszki 33A, 14-200 Iława </w:t>
      </w:r>
    </w:p>
    <w:p w:rsidR="00DA170E" w:rsidRPr="00DA170E" w:rsidRDefault="00DA170E" w:rsidP="00DA170E">
      <w:pPr>
        <w:ind w:left="426"/>
        <w:jc w:val="both"/>
        <w:rPr>
          <w:rFonts w:ascii="Tahoma" w:hAnsi="Tahoma" w:cs="Tahoma"/>
        </w:rPr>
      </w:pPr>
      <w:r w:rsidRPr="00DA170E">
        <w:rPr>
          <w:rFonts w:ascii="Tahoma" w:hAnsi="Tahoma" w:cs="Tahoma"/>
        </w:rPr>
        <w:t>17. Powiatowy Urząd Pracy w Iławie, ul. 1-go Maja 8b, 14-200 Iława</w:t>
      </w:r>
    </w:p>
    <w:p w:rsidR="00DA170E" w:rsidRPr="00DA170E" w:rsidRDefault="00DA170E" w:rsidP="00DA170E">
      <w:pPr>
        <w:rPr>
          <w:rFonts w:ascii="Tahoma" w:hAnsi="Tahoma" w:cs="Tahoma"/>
        </w:rPr>
      </w:pPr>
    </w:p>
    <w:p w:rsidR="00DA170E" w:rsidRPr="00DA170E" w:rsidRDefault="00DA170E" w:rsidP="00DA170E">
      <w:pPr>
        <w:rPr>
          <w:rFonts w:ascii="Tahoma" w:hAnsi="Tahoma" w:cs="Tahoma"/>
          <w:b/>
        </w:rPr>
      </w:pPr>
      <w:r w:rsidRPr="00DA170E">
        <w:rPr>
          <w:rFonts w:ascii="Tahoma" w:hAnsi="Tahoma" w:cs="Tahoma"/>
          <w:b/>
        </w:rPr>
        <w:t>Szkodowość zg</w:t>
      </w:r>
      <w:r w:rsidR="00454355">
        <w:rPr>
          <w:rFonts w:ascii="Tahoma" w:hAnsi="Tahoma" w:cs="Tahoma"/>
          <w:b/>
        </w:rPr>
        <w:t xml:space="preserve">odnie z tabelą w załączniku nr 4 do </w:t>
      </w:r>
      <w:proofErr w:type="spellStart"/>
      <w:r w:rsidR="00454355">
        <w:rPr>
          <w:rFonts w:ascii="Tahoma" w:hAnsi="Tahoma" w:cs="Tahoma"/>
          <w:b/>
        </w:rPr>
        <w:t>siwz</w:t>
      </w:r>
      <w:proofErr w:type="spellEnd"/>
      <w:r w:rsidR="00454355">
        <w:rPr>
          <w:rFonts w:ascii="Tahoma" w:hAnsi="Tahoma" w:cs="Tahoma"/>
          <w:b/>
        </w:rPr>
        <w:t xml:space="preserve"> </w:t>
      </w:r>
    </w:p>
    <w:p w:rsidR="00DA170E" w:rsidRPr="00DA170E" w:rsidRDefault="00DA170E" w:rsidP="00DA170E">
      <w:pPr>
        <w:pStyle w:val="WW-Tekstpodstawowy3"/>
        <w:rPr>
          <w:rFonts w:ascii="Tahoma" w:hAnsi="Tahoma" w:cs="Tahoma"/>
          <w:sz w:val="20"/>
        </w:rPr>
      </w:pPr>
    </w:p>
    <w:p w:rsidR="00DA170E" w:rsidRPr="00DA170E" w:rsidRDefault="00DA170E" w:rsidP="00DA170E">
      <w:pPr>
        <w:pStyle w:val="WW-Tekstpodstawowy3"/>
        <w:rPr>
          <w:rFonts w:ascii="Tahoma" w:hAnsi="Tahoma" w:cs="Tahoma"/>
          <w:sz w:val="20"/>
          <w:u w:val="none"/>
        </w:rPr>
      </w:pPr>
      <w:r w:rsidRPr="00DA170E">
        <w:rPr>
          <w:rFonts w:ascii="Tahoma" w:hAnsi="Tahoma" w:cs="Tahoma"/>
          <w:sz w:val="20"/>
          <w:u w:val="none"/>
        </w:rPr>
        <w:t>SPOSÓB PŁATNOŚCI SKŁADKI:</w:t>
      </w:r>
    </w:p>
    <w:p w:rsidR="00DA170E" w:rsidRPr="00DA170E" w:rsidRDefault="00DA170E" w:rsidP="00DA170E">
      <w:pPr>
        <w:pStyle w:val="WW-Tekstpodstawowy3"/>
        <w:rPr>
          <w:rFonts w:ascii="Tahoma" w:hAnsi="Tahoma" w:cs="Tahoma"/>
          <w:sz w:val="20"/>
        </w:rPr>
      </w:pPr>
    </w:p>
    <w:p w:rsidR="00DA170E" w:rsidRPr="00DA170E" w:rsidRDefault="00DA170E" w:rsidP="00DA170E">
      <w:pPr>
        <w:pStyle w:val="WW-Tekstpodstawowy3"/>
        <w:rPr>
          <w:rFonts w:ascii="Tahoma" w:hAnsi="Tahoma" w:cs="Tahoma"/>
          <w:sz w:val="20"/>
        </w:rPr>
      </w:pPr>
      <w:r w:rsidRPr="00DA170E">
        <w:rPr>
          <w:rFonts w:ascii="Tahoma" w:hAnsi="Tahoma" w:cs="Tahoma"/>
          <w:sz w:val="20"/>
        </w:rPr>
        <w:t xml:space="preserve">Część I </w:t>
      </w:r>
      <w:proofErr w:type="spellStart"/>
      <w:r w:rsidRPr="00DA170E">
        <w:rPr>
          <w:rFonts w:ascii="Tahoma" w:hAnsi="Tahoma" w:cs="Tahoma"/>
          <w:sz w:val="20"/>
        </w:rPr>
        <w:t>i</w:t>
      </w:r>
      <w:proofErr w:type="spellEnd"/>
      <w:r w:rsidRPr="00DA170E">
        <w:rPr>
          <w:rFonts w:ascii="Tahoma" w:hAnsi="Tahoma" w:cs="Tahoma"/>
          <w:sz w:val="20"/>
        </w:rPr>
        <w:t xml:space="preserve"> II Zamówienia</w:t>
      </w:r>
    </w:p>
    <w:p w:rsidR="00DA170E" w:rsidRPr="00DA170E" w:rsidRDefault="00DA170E" w:rsidP="00DA170E">
      <w:pPr>
        <w:pStyle w:val="WW-Tekstpodstawowy3"/>
        <w:rPr>
          <w:rFonts w:ascii="Tahoma" w:hAnsi="Tahoma" w:cs="Tahoma"/>
          <w:sz w:val="20"/>
          <w:u w:val="none"/>
        </w:rPr>
      </w:pPr>
    </w:p>
    <w:p w:rsidR="00DA170E" w:rsidRPr="00DA170E" w:rsidRDefault="00DA170E" w:rsidP="00DA170E">
      <w:pPr>
        <w:rPr>
          <w:rFonts w:ascii="Tahoma" w:hAnsi="Tahoma" w:cs="Tahoma"/>
        </w:rPr>
      </w:pPr>
      <w:r w:rsidRPr="00DA170E">
        <w:rPr>
          <w:rFonts w:ascii="Tahoma" w:hAnsi="Tahoma" w:cs="Tahoma"/>
        </w:rPr>
        <w:t>Za I rok ubezpieczenia:</w:t>
      </w:r>
    </w:p>
    <w:p w:rsidR="00DA170E" w:rsidRPr="00DA170E" w:rsidRDefault="00DA170E" w:rsidP="00DA170E">
      <w:pPr>
        <w:rPr>
          <w:rFonts w:ascii="Tahoma" w:hAnsi="Tahoma" w:cs="Tahoma"/>
        </w:rPr>
      </w:pPr>
      <w:r w:rsidRPr="00DA170E">
        <w:rPr>
          <w:rFonts w:ascii="Tahoma" w:hAnsi="Tahoma" w:cs="Tahoma"/>
        </w:rPr>
        <w:t>I rata płatna do 31.08.2018 r.</w:t>
      </w:r>
    </w:p>
    <w:p w:rsidR="00DA170E" w:rsidRPr="00DA170E" w:rsidRDefault="00DA170E" w:rsidP="00DA170E">
      <w:pPr>
        <w:rPr>
          <w:rFonts w:ascii="Tahoma" w:hAnsi="Tahoma" w:cs="Tahoma"/>
        </w:rPr>
      </w:pPr>
      <w:r w:rsidRPr="00DA170E">
        <w:rPr>
          <w:rFonts w:ascii="Tahoma" w:hAnsi="Tahoma" w:cs="Tahoma"/>
        </w:rPr>
        <w:t>II rata płatna do 15.12.2018 r.</w:t>
      </w:r>
    </w:p>
    <w:p w:rsidR="00DA170E" w:rsidRPr="00DA170E" w:rsidRDefault="00DA170E" w:rsidP="00DA170E">
      <w:pPr>
        <w:rPr>
          <w:rFonts w:ascii="Tahoma" w:hAnsi="Tahoma" w:cs="Tahoma"/>
        </w:rPr>
      </w:pPr>
      <w:r w:rsidRPr="00DA170E">
        <w:rPr>
          <w:rFonts w:ascii="Tahoma" w:hAnsi="Tahoma" w:cs="Tahoma"/>
        </w:rPr>
        <w:t>III rata płatna do 15.03.2019 r.</w:t>
      </w:r>
    </w:p>
    <w:p w:rsidR="00DA170E" w:rsidRPr="00DA170E" w:rsidRDefault="00DA170E" w:rsidP="00DA170E">
      <w:pPr>
        <w:jc w:val="center"/>
        <w:rPr>
          <w:rFonts w:ascii="Tahoma" w:hAnsi="Tahoma" w:cs="Tahoma"/>
        </w:rPr>
      </w:pPr>
    </w:p>
    <w:p w:rsidR="00DA170E" w:rsidRPr="00DA170E" w:rsidRDefault="00DA170E" w:rsidP="00DA170E">
      <w:pPr>
        <w:rPr>
          <w:rFonts w:ascii="Tahoma" w:hAnsi="Tahoma" w:cs="Tahoma"/>
        </w:rPr>
      </w:pPr>
      <w:r w:rsidRPr="00DA170E">
        <w:rPr>
          <w:rFonts w:ascii="Tahoma" w:hAnsi="Tahoma" w:cs="Tahoma"/>
        </w:rPr>
        <w:t>Za II rok ubezpieczenia:</w:t>
      </w:r>
    </w:p>
    <w:p w:rsidR="00DA170E" w:rsidRPr="00DA170E" w:rsidRDefault="00DA170E" w:rsidP="00DA170E">
      <w:pPr>
        <w:rPr>
          <w:rFonts w:ascii="Tahoma" w:hAnsi="Tahoma" w:cs="Tahoma"/>
        </w:rPr>
      </w:pPr>
      <w:r w:rsidRPr="00DA170E">
        <w:rPr>
          <w:rFonts w:ascii="Tahoma" w:hAnsi="Tahoma" w:cs="Tahoma"/>
        </w:rPr>
        <w:t>I rata płatna do 31.08.2019 r.</w:t>
      </w:r>
    </w:p>
    <w:p w:rsidR="00DA170E" w:rsidRPr="00DA170E" w:rsidRDefault="00DA170E" w:rsidP="00DA170E">
      <w:pPr>
        <w:rPr>
          <w:rFonts w:ascii="Tahoma" w:hAnsi="Tahoma" w:cs="Tahoma"/>
        </w:rPr>
      </w:pPr>
      <w:r w:rsidRPr="00DA170E">
        <w:rPr>
          <w:rFonts w:ascii="Tahoma" w:hAnsi="Tahoma" w:cs="Tahoma"/>
        </w:rPr>
        <w:t>II rata płatna do 15.12.2019 r.</w:t>
      </w:r>
    </w:p>
    <w:p w:rsidR="00DA170E" w:rsidRPr="00DA170E" w:rsidRDefault="00DA170E" w:rsidP="00DA170E">
      <w:pPr>
        <w:rPr>
          <w:rFonts w:ascii="Tahoma" w:hAnsi="Tahoma" w:cs="Tahoma"/>
        </w:rPr>
      </w:pPr>
      <w:r w:rsidRPr="00DA170E">
        <w:rPr>
          <w:rFonts w:ascii="Tahoma" w:hAnsi="Tahoma" w:cs="Tahoma"/>
        </w:rPr>
        <w:t>III rata płatna do 15.03.2020 r.</w:t>
      </w:r>
    </w:p>
    <w:p w:rsidR="00DA170E" w:rsidRPr="00DA170E" w:rsidRDefault="00DA170E" w:rsidP="00DA170E">
      <w:pPr>
        <w:rPr>
          <w:rFonts w:ascii="Tahoma" w:hAnsi="Tahoma" w:cs="Tahoma"/>
        </w:rPr>
      </w:pPr>
    </w:p>
    <w:p w:rsidR="00DA170E" w:rsidRPr="00DA170E" w:rsidRDefault="00DA170E" w:rsidP="00DA170E">
      <w:pPr>
        <w:rPr>
          <w:rFonts w:ascii="Tahoma" w:hAnsi="Tahoma" w:cs="Tahoma"/>
        </w:rPr>
      </w:pPr>
      <w:r w:rsidRPr="00DA170E">
        <w:rPr>
          <w:rFonts w:ascii="Tahoma" w:hAnsi="Tahoma" w:cs="Tahoma"/>
        </w:rPr>
        <w:t>Za III rok ubezpieczenia:</w:t>
      </w:r>
    </w:p>
    <w:p w:rsidR="00DA170E" w:rsidRPr="00DA170E" w:rsidRDefault="00DA170E" w:rsidP="00DA170E">
      <w:pPr>
        <w:rPr>
          <w:rFonts w:ascii="Tahoma" w:hAnsi="Tahoma" w:cs="Tahoma"/>
        </w:rPr>
      </w:pPr>
      <w:r w:rsidRPr="00DA170E">
        <w:rPr>
          <w:rFonts w:ascii="Tahoma" w:hAnsi="Tahoma" w:cs="Tahoma"/>
        </w:rPr>
        <w:t>I rata płatna do 31.08.2020 r.</w:t>
      </w:r>
    </w:p>
    <w:p w:rsidR="00DA170E" w:rsidRPr="00DA170E" w:rsidRDefault="00DA170E" w:rsidP="00DA170E">
      <w:pPr>
        <w:rPr>
          <w:rFonts w:ascii="Tahoma" w:hAnsi="Tahoma" w:cs="Tahoma"/>
        </w:rPr>
      </w:pPr>
      <w:r w:rsidRPr="00DA170E">
        <w:rPr>
          <w:rFonts w:ascii="Tahoma" w:hAnsi="Tahoma" w:cs="Tahoma"/>
        </w:rPr>
        <w:t xml:space="preserve">II rata płatna do 15.12.2020 r. </w:t>
      </w:r>
    </w:p>
    <w:p w:rsidR="00DA170E" w:rsidRPr="00DA170E" w:rsidRDefault="00DA170E" w:rsidP="00DA170E">
      <w:pPr>
        <w:rPr>
          <w:rFonts w:ascii="Tahoma" w:hAnsi="Tahoma" w:cs="Tahoma"/>
        </w:rPr>
      </w:pPr>
      <w:r w:rsidRPr="00DA170E">
        <w:rPr>
          <w:rFonts w:ascii="Tahoma" w:hAnsi="Tahoma" w:cs="Tahoma"/>
        </w:rPr>
        <w:t>III rata płatna do 15.03.2021 r.</w:t>
      </w:r>
    </w:p>
    <w:p w:rsidR="00DA170E" w:rsidRPr="00DA170E" w:rsidRDefault="00DA170E" w:rsidP="00DA170E">
      <w:pPr>
        <w:pStyle w:val="WW-Tekstpodstawowy3"/>
        <w:rPr>
          <w:rFonts w:ascii="Tahoma" w:hAnsi="Tahoma" w:cs="Tahoma"/>
          <w:sz w:val="20"/>
          <w:highlight w:val="darkGreen"/>
        </w:rPr>
      </w:pPr>
    </w:p>
    <w:p w:rsidR="00DA170E" w:rsidRPr="00146564" w:rsidRDefault="00DA170E" w:rsidP="00146564">
      <w:pPr>
        <w:jc w:val="center"/>
        <w:rPr>
          <w:b/>
        </w:rPr>
      </w:pPr>
      <w:r w:rsidRPr="00146564">
        <w:rPr>
          <w:b/>
        </w:rPr>
        <w:t>II. KLAUZULE DODATKOWE ROZSZERZAJĄCE ZAKRES OCHRONY</w:t>
      </w:r>
    </w:p>
    <w:p w:rsidR="00DA170E" w:rsidRPr="00DA170E" w:rsidRDefault="00DA170E" w:rsidP="00DA170E">
      <w:pPr>
        <w:pStyle w:val="WW-Tekstpodstawowy3"/>
        <w:rPr>
          <w:rFonts w:ascii="Tahoma" w:hAnsi="Tahoma" w:cs="Tahoma"/>
          <w:sz w:val="20"/>
          <w:highlight w:val="darkGreen"/>
        </w:rPr>
      </w:pPr>
    </w:p>
    <w:p w:rsidR="00DA170E" w:rsidRPr="00DA170E" w:rsidRDefault="00DA170E" w:rsidP="00DA170E">
      <w:pPr>
        <w:pStyle w:val="WW-Tekstpodstawowy3"/>
        <w:rPr>
          <w:rFonts w:ascii="Tahoma" w:hAnsi="Tahoma" w:cs="Tahoma"/>
          <w:sz w:val="20"/>
        </w:rPr>
      </w:pPr>
      <w:r w:rsidRPr="00DA170E">
        <w:rPr>
          <w:rFonts w:ascii="Tahoma" w:hAnsi="Tahoma" w:cs="Tahoma"/>
          <w:sz w:val="20"/>
        </w:rPr>
        <w:t>Część I Zamówienia</w:t>
      </w:r>
    </w:p>
    <w:p w:rsidR="00DA170E" w:rsidRPr="00DA170E" w:rsidRDefault="00DA170E" w:rsidP="00DA170E">
      <w:pPr>
        <w:rPr>
          <w:rFonts w:ascii="Tahoma" w:hAnsi="Tahoma" w:cs="Tahoma"/>
        </w:rPr>
      </w:pPr>
    </w:p>
    <w:p w:rsidR="00DA170E" w:rsidRPr="00DA170E" w:rsidRDefault="00DA170E" w:rsidP="00DA170E">
      <w:pPr>
        <w:jc w:val="center"/>
        <w:rPr>
          <w:rFonts w:ascii="Tahoma" w:hAnsi="Tahoma" w:cs="Tahoma"/>
          <w:b/>
          <w:u w:val="single"/>
        </w:rPr>
      </w:pPr>
      <w:r w:rsidRPr="00DA170E">
        <w:rPr>
          <w:rFonts w:ascii="Tahoma" w:hAnsi="Tahoma" w:cs="Tahoma"/>
          <w:b/>
          <w:u w:val="single"/>
        </w:rPr>
        <w:t>KLAUZULE OBLIGATORYJNIE WŁĄCZONE DO ZAKRESU UBEZPIECZENIA</w:t>
      </w:r>
    </w:p>
    <w:p w:rsidR="00DA170E" w:rsidRPr="00DA170E" w:rsidRDefault="00DA170E" w:rsidP="00DA170E">
      <w:pPr>
        <w:pStyle w:val="WW-Tekstpodstawowywcity2"/>
        <w:numPr>
          <w:ilvl w:val="0"/>
          <w:numId w:val="84"/>
        </w:numPr>
        <w:tabs>
          <w:tab w:val="num" w:pos="786"/>
          <w:tab w:val="num" w:pos="851"/>
          <w:tab w:val="num" w:pos="1212"/>
        </w:tabs>
        <w:spacing w:before="112" w:after="248"/>
        <w:ind w:left="851"/>
        <w:rPr>
          <w:rFonts w:ascii="Tahoma" w:hAnsi="Tahoma" w:cs="Tahoma"/>
          <w:sz w:val="20"/>
        </w:rPr>
      </w:pPr>
      <w:r w:rsidRPr="00DA170E">
        <w:rPr>
          <w:rFonts w:ascii="Tahoma" w:hAnsi="Tahoma" w:cs="Tahoma"/>
          <w:b/>
          <w:sz w:val="20"/>
        </w:rPr>
        <w:t>Klauzula reprezentantów</w:t>
      </w:r>
      <w:r w:rsidRPr="00DA170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 w:val="num" w:pos="1212"/>
        </w:tabs>
        <w:spacing w:before="112" w:after="248"/>
        <w:ind w:left="851"/>
        <w:rPr>
          <w:rFonts w:ascii="Tahoma" w:hAnsi="Tahoma" w:cs="Tahoma"/>
          <w:sz w:val="20"/>
        </w:rPr>
      </w:pPr>
      <w:r w:rsidRPr="00DA170E">
        <w:rPr>
          <w:rFonts w:ascii="Tahoma" w:hAnsi="Tahoma" w:cs="Tahoma"/>
          <w:b/>
          <w:sz w:val="20"/>
        </w:rPr>
        <w:t xml:space="preserve">Klauzula odstąpienia od prawa do regresu - </w:t>
      </w:r>
      <w:r w:rsidRPr="00DA170E">
        <w:rPr>
          <w:rFonts w:ascii="Tahoma" w:hAnsi="Tahoma" w:cs="Tahoma"/>
          <w:sz w:val="20"/>
        </w:rPr>
        <w:t xml:space="preserve">Ubezpieczyciel zrzeka się prawa do regresu </w:t>
      </w:r>
      <w:r w:rsidRPr="00DA170E">
        <w:rPr>
          <w:rFonts w:ascii="Tahoma" w:hAnsi="Tahoma" w:cs="Tahoma"/>
          <w:sz w:val="20"/>
        </w:rPr>
        <w:br/>
        <w:t xml:space="preserve">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w:t>
      </w:r>
      <w:r w:rsidRPr="00DA170E">
        <w:rPr>
          <w:rFonts w:ascii="Tahoma" w:hAnsi="Tahoma" w:cs="Tahoma"/>
          <w:sz w:val="20"/>
        </w:rPr>
        <w:lastRenderedPageBreak/>
        <w:t xml:space="preserve">podwykonawców, jeżeli przy wykonywaniu powierzonych czynności nie podlegali kierownictwu Ubezpieczającego/Ubezpieczonego. Dotyczy wszystkich </w:t>
      </w:r>
      <w:proofErr w:type="spellStart"/>
      <w:r w:rsidRPr="00DA170E">
        <w:rPr>
          <w:rFonts w:ascii="Tahoma" w:hAnsi="Tahoma" w:cs="Tahoma"/>
          <w:sz w:val="20"/>
        </w:rPr>
        <w:t>ryzyk</w:t>
      </w:r>
      <w:proofErr w:type="spellEnd"/>
      <w:r w:rsidRPr="00DA170E">
        <w:rPr>
          <w:rFonts w:ascii="Tahoma" w:hAnsi="Tahoma" w:cs="Tahoma"/>
          <w:color w:val="FF0000"/>
          <w:sz w:val="20"/>
        </w:rPr>
        <w:t>.</w:t>
      </w:r>
    </w:p>
    <w:p w:rsidR="00DA170E" w:rsidRPr="00DA170E" w:rsidRDefault="00DA170E" w:rsidP="00DA170E">
      <w:pPr>
        <w:pStyle w:val="WW-Tekstpodstawowywcity2"/>
        <w:numPr>
          <w:ilvl w:val="0"/>
          <w:numId w:val="84"/>
        </w:numPr>
        <w:tabs>
          <w:tab w:val="num" w:pos="851"/>
        </w:tabs>
        <w:spacing w:before="112" w:after="248"/>
        <w:ind w:left="851"/>
        <w:rPr>
          <w:rFonts w:ascii="Tahoma" w:hAnsi="Tahoma" w:cs="Tahoma"/>
          <w:b/>
          <w:i/>
          <w:sz w:val="20"/>
        </w:rPr>
      </w:pPr>
      <w:r w:rsidRPr="00DA170E">
        <w:rPr>
          <w:rFonts w:ascii="Tahoma" w:hAnsi="Tahoma" w:cs="Tahoma"/>
          <w:b/>
          <w:sz w:val="20"/>
        </w:rPr>
        <w:t xml:space="preserve">Klauzula przepięcia </w:t>
      </w:r>
      <w:r w:rsidRPr="00DA170E">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 xml:space="preserve">. </w:t>
      </w:r>
      <w:r w:rsidRPr="00DA170E">
        <w:rPr>
          <w:rFonts w:ascii="Tahoma" w:eastAsia="Verdana,Italic" w:hAnsi="Tahoma" w:cs="Tahoma"/>
          <w:i/>
          <w:iCs/>
          <w:color w:val="000000"/>
          <w:sz w:val="20"/>
        </w:rPr>
        <w:t xml:space="preserve">Zastosowane limity odpowiedzialności nie mają zastosowania do </w:t>
      </w:r>
      <w:proofErr w:type="spellStart"/>
      <w:r w:rsidRPr="00DA170E">
        <w:rPr>
          <w:rFonts w:ascii="Tahoma" w:eastAsia="Verdana,Italic" w:hAnsi="Tahoma" w:cs="Tahoma"/>
          <w:i/>
          <w:iCs/>
          <w:color w:val="000000"/>
          <w:sz w:val="20"/>
        </w:rPr>
        <w:t>ryzyk</w:t>
      </w:r>
      <w:proofErr w:type="spellEnd"/>
      <w:r w:rsidRPr="00DA170E">
        <w:rPr>
          <w:rFonts w:ascii="Tahoma" w:eastAsia="Verdana,Italic" w:hAnsi="Tahoma" w:cs="Tahoma"/>
          <w:i/>
          <w:iCs/>
          <w:color w:val="000000"/>
          <w:sz w:val="20"/>
        </w:rPr>
        <w:t>, które w myśl zapisów OWU nie są limitowane.</w:t>
      </w:r>
    </w:p>
    <w:p w:rsidR="00DA170E" w:rsidRPr="00DA170E" w:rsidRDefault="00DA170E" w:rsidP="00DA170E">
      <w:pPr>
        <w:pStyle w:val="WW-Tekstpodstawowywcity2"/>
        <w:numPr>
          <w:ilvl w:val="0"/>
          <w:numId w:val="84"/>
        </w:numPr>
        <w:tabs>
          <w:tab w:val="num" w:pos="786"/>
          <w:tab w:val="num" w:pos="851"/>
        </w:tabs>
        <w:spacing w:before="112" w:after="248"/>
        <w:ind w:left="851"/>
        <w:rPr>
          <w:rFonts w:ascii="Tahoma" w:hAnsi="Tahoma" w:cs="Tahoma"/>
          <w:b/>
          <w:i/>
          <w:sz w:val="20"/>
        </w:rPr>
      </w:pPr>
      <w:r w:rsidRPr="00DA170E">
        <w:rPr>
          <w:rFonts w:ascii="Tahoma" w:hAnsi="Tahoma" w:cs="Tahoma"/>
          <w:b/>
          <w:sz w:val="20"/>
        </w:rPr>
        <w:t xml:space="preserve">Klauzula przewłaszczenia mienia – </w:t>
      </w:r>
      <w:r w:rsidRPr="00DA170E">
        <w:rPr>
          <w:rFonts w:ascii="Tahoma" w:hAnsi="Tahoma" w:cs="Tahoma"/>
          <w:sz w:val="20"/>
        </w:rPr>
        <w:t xml:space="preserve">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rPr>
          <w:rFonts w:ascii="Tahoma" w:hAnsi="Tahoma" w:cs="Tahoma"/>
          <w:b/>
          <w:i/>
          <w:sz w:val="20"/>
        </w:rPr>
      </w:pPr>
      <w:r w:rsidRPr="00DA170E">
        <w:rPr>
          <w:rFonts w:ascii="Tahoma" w:hAnsi="Tahoma" w:cs="Tahoma"/>
          <w:b/>
          <w:sz w:val="20"/>
        </w:rPr>
        <w:t xml:space="preserve">Klauzula płatności rat – </w:t>
      </w:r>
      <w:r w:rsidRPr="00DA170E">
        <w:rPr>
          <w:rFonts w:ascii="Tahoma" w:hAnsi="Tahoma" w:cs="Tahoma"/>
          <w:sz w:val="20"/>
        </w:rPr>
        <w:t>w przypadku wypłaty odszkodowania,</w:t>
      </w:r>
      <w:r w:rsidRPr="00DA170E">
        <w:rPr>
          <w:rFonts w:ascii="Tahoma" w:hAnsi="Tahoma" w:cs="Tahoma"/>
          <w:b/>
          <w:sz w:val="20"/>
        </w:rPr>
        <w:t xml:space="preserve"> </w:t>
      </w:r>
      <w:r w:rsidRPr="00DA170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DA170E">
        <w:rPr>
          <w:rFonts w:ascii="Tahoma" w:hAnsi="Tahoma" w:cs="Tahoma"/>
          <w:sz w:val="20"/>
        </w:rPr>
        <w:t>ryzyk</w:t>
      </w:r>
      <w:proofErr w:type="spellEnd"/>
      <w:r w:rsidRPr="00DA170E">
        <w:rPr>
          <w:rFonts w:ascii="Tahoma" w:hAnsi="Tahoma" w:cs="Tahoma"/>
          <w:b/>
          <w:i/>
          <w:sz w:val="20"/>
        </w:rPr>
        <w:t xml:space="preserve">. </w:t>
      </w:r>
    </w:p>
    <w:p w:rsidR="00DA170E" w:rsidRPr="00DA170E" w:rsidRDefault="00DA170E" w:rsidP="00DA170E">
      <w:pPr>
        <w:pStyle w:val="WW-Tekstpodstawowywcity2"/>
        <w:numPr>
          <w:ilvl w:val="0"/>
          <w:numId w:val="84"/>
        </w:numPr>
        <w:tabs>
          <w:tab w:val="num" w:pos="786"/>
          <w:tab w:val="num" w:pos="851"/>
        </w:tabs>
        <w:spacing w:before="112" w:after="248"/>
        <w:ind w:left="851"/>
        <w:rPr>
          <w:rFonts w:ascii="Tahoma" w:hAnsi="Tahoma" w:cs="Tahoma"/>
          <w:b/>
          <w:i/>
          <w:sz w:val="20"/>
        </w:rPr>
      </w:pPr>
      <w:r w:rsidRPr="00DA170E">
        <w:rPr>
          <w:rFonts w:ascii="Tahoma" w:hAnsi="Tahoma" w:cs="Tahoma"/>
          <w:b/>
          <w:sz w:val="20"/>
        </w:rPr>
        <w:t xml:space="preserve">Klauzula likwidacyjna w sprzęcie elektronicznym - </w:t>
      </w:r>
      <w:r w:rsidRPr="00DA170E">
        <w:rPr>
          <w:rFonts w:ascii="Tahoma" w:hAnsi="Tahoma" w:cs="Tahoma"/>
          <w:sz w:val="20"/>
        </w:rPr>
        <w:t xml:space="preserve">odszkodowanie wypłacane jest </w:t>
      </w:r>
      <w:r w:rsidRPr="00DA170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A170E">
        <w:rPr>
          <w:rFonts w:ascii="Tahoma" w:hAnsi="Tahoma" w:cs="Tahoma"/>
          <w:b/>
          <w:sz w:val="20"/>
        </w:rPr>
        <w:t xml:space="preserve"> </w:t>
      </w:r>
      <w:r w:rsidRPr="00DA170E">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851"/>
        </w:tabs>
        <w:spacing w:before="112" w:after="248"/>
        <w:ind w:left="851"/>
        <w:rPr>
          <w:rFonts w:ascii="Tahoma" w:hAnsi="Tahoma" w:cs="Tahoma"/>
          <w:i/>
          <w:sz w:val="20"/>
        </w:rPr>
      </w:pPr>
      <w:r w:rsidRPr="00DA170E">
        <w:rPr>
          <w:rFonts w:ascii="Tahoma" w:hAnsi="Tahoma" w:cs="Tahoma"/>
          <w:b/>
          <w:sz w:val="20"/>
        </w:rPr>
        <w:t xml:space="preserve">Klauzula automatycznego pokrycia w sprzęcie elektronicznym </w:t>
      </w:r>
      <w:r w:rsidRPr="00DA170E">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DA170E">
        <w:rPr>
          <w:rFonts w:ascii="Tahoma" w:hAnsi="Tahoma" w:cs="Tahoma"/>
          <w:sz w:val="20"/>
        </w:rPr>
        <w:t>bezskładkowy</w:t>
      </w:r>
      <w:proofErr w:type="spellEnd"/>
      <w:r w:rsidRPr="00DA170E">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 xml:space="preserve"> na początku okresu ubezpieczenia i do takiego limitu odpowiada Ubezpieczyciel w przypadku wystąpienia szkody w nowo nabytym mieniu. </w:t>
      </w:r>
      <w:r w:rsidRPr="00DA170E">
        <w:rPr>
          <w:rFonts w:ascii="Tahoma" w:hAnsi="Tahoma" w:cs="Tahoma"/>
          <w:sz w:val="20"/>
        </w:rPr>
        <w:lastRenderedPageBreak/>
        <w:t>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A170E">
        <w:rPr>
          <w:rFonts w:ascii="Tahoma" w:hAnsi="Tahoma" w:cs="Tahoma"/>
          <w:b/>
          <w:sz w:val="20"/>
        </w:rPr>
        <w:t xml:space="preserve">. </w:t>
      </w:r>
      <w:r w:rsidRPr="00DA170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DA170E" w:rsidRPr="00DA170E" w:rsidRDefault="00DA170E" w:rsidP="00DA170E">
      <w:pPr>
        <w:pStyle w:val="WW-Tekstpodstawowywcity2"/>
        <w:numPr>
          <w:ilvl w:val="0"/>
          <w:numId w:val="84"/>
        </w:numPr>
        <w:tabs>
          <w:tab w:val="num" w:pos="851"/>
          <w:tab w:val="num" w:pos="1212"/>
        </w:tabs>
        <w:spacing w:before="112" w:after="248"/>
        <w:ind w:left="851" w:hanging="425"/>
        <w:rPr>
          <w:rFonts w:ascii="Tahoma" w:hAnsi="Tahoma" w:cs="Tahoma"/>
          <w:i/>
          <w:sz w:val="20"/>
        </w:rPr>
      </w:pPr>
      <w:r w:rsidRPr="00DA170E">
        <w:rPr>
          <w:rFonts w:ascii="Tahoma" w:hAnsi="Tahoma" w:cs="Tahoma"/>
          <w:b/>
          <w:sz w:val="20"/>
        </w:rPr>
        <w:t xml:space="preserve">Klauzula automatycznego pokrycia w środkach trwałych i wyposażeniu </w:t>
      </w:r>
      <w:r w:rsidRPr="00DA170E">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DA170E">
        <w:rPr>
          <w:rFonts w:ascii="Tahoma" w:hAnsi="Tahoma" w:cs="Tahoma"/>
          <w:sz w:val="20"/>
        </w:rPr>
        <w:t>bezskładkowy</w:t>
      </w:r>
      <w:proofErr w:type="spellEnd"/>
      <w:r w:rsidRPr="00DA170E">
        <w:rPr>
          <w:rFonts w:ascii="Tahoma" w:hAnsi="Tahoma" w:cs="Tahoma"/>
          <w:sz w:val="20"/>
        </w:rPr>
        <w:t xml:space="preserve"> certyfikat potwierdzający ochronę ubezpieczeniową na mocy przedmiotowej klauzuli. Klauzula dotyczy </w:t>
      </w:r>
      <w:r w:rsidRPr="00DA170E">
        <w:rPr>
          <w:rFonts w:ascii="Tahoma" w:hAnsi="Tahoma" w:cs="Tahoma"/>
          <w:color w:val="000000"/>
          <w:sz w:val="20"/>
        </w:rPr>
        <w:t>ubezpieczenia mienia od ognia i innych zdarzeń losowych</w:t>
      </w:r>
      <w:r w:rsidRPr="00DA170E">
        <w:rPr>
          <w:rFonts w:ascii="Tahoma" w:hAnsi="Tahoma" w:cs="Tahoma"/>
          <w:color w:val="FF0000"/>
          <w:sz w:val="20"/>
        </w:rPr>
        <w:t xml:space="preserve">. </w:t>
      </w:r>
      <w:r w:rsidRPr="00DA170E">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A170E">
        <w:rPr>
          <w:rFonts w:ascii="Tahoma" w:hAnsi="Tahoma" w:cs="Tahoma"/>
          <w:b/>
          <w:sz w:val="20"/>
        </w:rPr>
        <w:t xml:space="preserve">. </w:t>
      </w:r>
      <w:r w:rsidRPr="00DA170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Pr>
          <w:rFonts w:ascii="Tahoma" w:hAnsi="Tahoma" w:cs="Tahoma"/>
          <w:sz w:val="20"/>
        </w:rPr>
        <w:t xml:space="preserve">niu do Ubezpieczyciela wniosku </w:t>
      </w:r>
      <w:r w:rsidRPr="00DA170E">
        <w:rPr>
          <w:rFonts w:ascii="Tahoma" w:hAnsi="Tahoma" w:cs="Tahoma"/>
          <w:sz w:val="20"/>
        </w:rPr>
        <w:t>o doubezpieczenie.</w:t>
      </w:r>
    </w:p>
    <w:p w:rsidR="00DA170E" w:rsidRPr="00DA170E" w:rsidRDefault="00DA170E" w:rsidP="00DA170E">
      <w:pPr>
        <w:pStyle w:val="WW-Tekstpodstawowywcity2"/>
        <w:numPr>
          <w:ilvl w:val="0"/>
          <w:numId w:val="84"/>
        </w:numPr>
        <w:tabs>
          <w:tab w:val="num" w:pos="786"/>
          <w:tab w:val="num" w:pos="851"/>
          <w:tab w:val="num" w:pos="1212"/>
        </w:tabs>
        <w:spacing w:before="112" w:after="248"/>
        <w:ind w:left="851" w:hanging="425"/>
        <w:rPr>
          <w:rFonts w:ascii="Tahoma" w:hAnsi="Tahoma" w:cs="Tahoma"/>
          <w:sz w:val="20"/>
        </w:rPr>
      </w:pPr>
      <w:r w:rsidRPr="00DA170E">
        <w:rPr>
          <w:rFonts w:ascii="Tahoma" w:hAnsi="Tahoma" w:cs="Tahoma"/>
          <w:b/>
          <w:sz w:val="20"/>
        </w:rPr>
        <w:t xml:space="preserve">Klauzula likwidacyjna dotycząca środków trwałych - </w:t>
      </w:r>
      <w:r w:rsidRPr="00DA170E">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DA170E">
        <w:rPr>
          <w:rFonts w:ascii="Tahoma" w:hAnsi="Tahoma" w:cs="Tahoma"/>
          <w:sz w:val="20"/>
          <w:lang w:eastAsia="ar-SA"/>
        </w:rPr>
        <w:t xml:space="preserve">obejmującej koszt naprawy, wymiany, </w:t>
      </w:r>
      <w:r w:rsidRPr="00DA170E">
        <w:rPr>
          <w:rFonts w:ascii="Tahoma" w:hAnsi="Tahoma" w:cs="Tahoma"/>
          <w:sz w:val="20"/>
          <w:lang w:eastAsia="ar-SA"/>
        </w:rPr>
        <w:lastRenderedPageBreak/>
        <w:t xml:space="preserve">nabycia lub odbudowy z uwzględnieniem kosztów montażu, demontażu, transportu, ceł i innych opłat. </w:t>
      </w:r>
      <w:r w:rsidRPr="00DA170E">
        <w:rPr>
          <w:rFonts w:ascii="Tahoma" w:hAnsi="Tahoma" w:cs="Tahoma"/>
          <w:sz w:val="20"/>
        </w:rPr>
        <w:t xml:space="preserve">Klauzula ma zastosowanie w ubezpieczeniu mienia od ognia i innych zdarzeń losowych. </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szybkiej likwidacji szkód </w:t>
      </w:r>
      <w:r w:rsidRPr="00DA170E">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elektronicznego od wszystkich </w:t>
      </w:r>
      <w:proofErr w:type="spellStart"/>
      <w:r w:rsidRPr="00DA170E">
        <w:rPr>
          <w:rFonts w:ascii="Tahoma" w:hAnsi="Tahoma" w:cs="Tahoma"/>
          <w:sz w:val="20"/>
        </w:rPr>
        <w:t>ryzyk</w:t>
      </w:r>
      <w:proofErr w:type="spellEnd"/>
      <w:r w:rsidRPr="00DA170E">
        <w:rPr>
          <w:rFonts w:ascii="Tahoma" w:hAnsi="Tahoma" w:cs="Tahoma"/>
          <w:color w:val="FF0000"/>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niezawiadomienia w terminie o szkodzie – </w:t>
      </w:r>
      <w:r w:rsidRPr="00DA170E">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Klauzula przezornej sumy ubezpieczenia</w:t>
      </w:r>
      <w:r w:rsidRPr="00DA170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ochrony mienia nieprzygotowanego do pracy – </w:t>
      </w:r>
      <w:r w:rsidRPr="00DA170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Klauzula kosztów odtworzenia dokumentów -</w:t>
      </w:r>
      <w:r w:rsidRPr="00DA170E">
        <w:rPr>
          <w:rFonts w:ascii="Tahoma" w:hAnsi="Tahoma" w:cs="Tahoma"/>
          <w:sz w:val="20"/>
        </w:rPr>
        <w:t xml:space="preserve"> Ubezpieczyciel pokrywa wszelkie uzasadnione </w:t>
      </w:r>
      <w:r w:rsidRPr="00DA170E">
        <w:rPr>
          <w:rFonts w:ascii="Tahoma" w:hAnsi="Tahoma" w:cs="Tahoma"/>
          <w:sz w:val="20"/>
        </w:rPr>
        <w:b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w:t>
      </w:r>
      <w:r w:rsidRPr="00DA170E">
        <w:rPr>
          <w:rFonts w:ascii="Tahoma" w:hAnsi="Tahoma" w:cs="Tahoma"/>
          <w:sz w:val="20"/>
        </w:rPr>
        <w:lastRenderedPageBreak/>
        <w:t>zabezpieczenia dokumentów przed szkodą w przypadku bezpośredniego zagrożenia. Limit odpowiedzialności na pierwsze ryzyko: 50.000,00 zł na jedno i wszystkie zdarzenia w rocznym okresie ubezpieczenia.</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warunków i taryf - </w:t>
      </w:r>
      <w:r w:rsidRPr="00DA170E">
        <w:rPr>
          <w:rFonts w:ascii="Tahoma" w:hAnsi="Tahoma" w:cs="Tahoma"/>
          <w:sz w:val="20"/>
        </w:rPr>
        <w:t xml:space="preserve">w przypadku </w:t>
      </w:r>
      <w:proofErr w:type="spellStart"/>
      <w:r w:rsidRPr="00DA170E">
        <w:rPr>
          <w:rFonts w:ascii="Tahoma" w:hAnsi="Tahoma" w:cs="Tahoma"/>
          <w:sz w:val="20"/>
        </w:rPr>
        <w:t>doubezpieczania</w:t>
      </w:r>
      <w:proofErr w:type="spellEnd"/>
      <w:r w:rsidRPr="00DA170E">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DA170E">
        <w:rPr>
          <w:rFonts w:ascii="Tahoma" w:hAnsi="Tahoma" w:cs="Tahoma"/>
          <w:sz w:val="20"/>
        </w:rPr>
        <w:t>doubezpieczeń</w:t>
      </w:r>
      <w:proofErr w:type="spellEnd"/>
      <w:r w:rsidRPr="00DA170E">
        <w:rPr>
          <w:rFonts w:ascii="Tahoma" w:hAnsi="Tahoma" w:cs="Tahoma"/>
          <w:sz w:val="20"/>
        </w:rPr>
        <w:t xml:space="preserve"> będą wyliczane systemem pro rata za każdy dzień udzielonej ochrony.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awarii instalacji lub urządzeń technologicznych – </w:t>
      </w:r>
      <w:r w:rsidRPr="00DA170E">
        <w:rPr>
          <w:rFonts w:ascii="Tahoma" w:hAnsi="Tahoma" w:cs="Tahoma"/>
          <w:sz w:val="20"/>
        </w:rPr>
        <w:t xml:space="preserve">na mocy niniejszej klauzuli Ubezpieczyciel pokryje </w:t>
      </w:r>
      <w:r w:rsidRPr="00DA170E">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DA170E">
        <w:rPr>
          <w:rFonts w:ascii="Tahoma" w:hAnsi="Tahoma" w:cs="Tahoma"/>
          <w:sz w:val="20"/>
        </w:rPr>
        <w:t>należących do ubezpieczonego oraz znajdujących się w obrębie lokalizacji objętej ochroną na mocy niniejszej umowy ubezpieczenia,</w:t>
      </w:r>
      <w:r w:rsidRPr="00DA170E">
        <w:rPr>
          <w:rFonts w:ascii="Tahoma" w:hAnsi="Tahoma" w:cs="Tahoma"/>
          <w:color w:val="0070C0"/>
          <w:sz w:val="20"/>
        </w:rPr>
        <w:t xml:space="preserve"> </w:t>
      </w:r>
      <w:r w:rsidRPr="00DA170E">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w:t>
      </w:r>
      <w:r w:rsidRPr="00DA170E">
        <w:rPr>
          <w:rFonts w:ascii="Tahoma" w:hAnsi="Tahoma" w:cs="Tahoma"/>
          <w:sz w:val="20"/>
        </w:rPr>
        <w:t xml:space="preserve">Limit odpowiedzialności dla niniejszej klauzuli wynosi 100.000,00 zł na jedno i wszystkie zdarzenia w rocznym okresie ubezpieczenia z </w:t>
      </w:r>
      <w:proofErr w:type="spellStart"/>
      <w:r w:rsidRPr="00DA170E">
        <w:rPr>
          <w:rFonts w:ascii="Tahoma" w:hAnsi="Tahoma" w:cs="Tahoma"/>
          <w:sz w:val="20"/>
        </w:rPr>
        <w:t>podlimitem</w:t>
      </w:r>
      <w:proofErr w:type="spellEnd"/>
      <w:r w:rsidRPr="00DA170E">
        <w:rPr>
          <w:rFonts w:ascii="Tahoma" w:hAnsi="Tahoma" w:cs="Tahoma"/>
          <w:sz w:val="20"/>
        </w:rPr>
        <w:t xml:space="preserve"> 20.000,00 zł na</w:t>
      </w:r>
      <w:r w:rsidRPr="00DA170E">
        <w:rPr>
          <w:rFonts w:ascii="Tahoma" w:hAnsi="Tahoma" w:cs="Tahoma"/>
          <w:color w:val="262626"/>
          <w:sz w:val="20"/>
        </w:rPr>
        <w:t xml:space="preserve"> koszty poszukiwań miejsca powstania awarii. Dotyczy ubezpieczenia mienia od ognia i innych zdarzeń losowych. </w:t>
      </w:r>
      <w:r w:rsidRPr="00DA170E">
        <w:rPr>
          <w:rFonts w:ascii="Tahoma" w:eastAsia="Verdana,Italic" w:hAnsi="Tahoma" w:cs="Tahoma"/>
          <w:i/>
          <w:iCs/>
          <w:color w:val="000000"/>
          <w:sz w:val="20"/>
        </w:rPr>
        <w:t xml:space="preserve">Zastosowane limity odpowiedzialności nie mają zastosowania do </w:t>
      </w:r>
      <w:proofErr w:type="spellStart"/>
      <w:r w:rsidRPr="00DA170E">
        <w:rPr>
          <w:rFonts w:ascii="Tahoma" w:eastAsia="Verdana,Italic" w:hAnsi="Tahoma" w:cs="Tahoma"/>
          <w:i/>
          <w:iCs/>
          <w:color w:val="000000"/>
          <w:sz w:val="20"/>
        </w:rPr>
        <w:t>ryzyk</w:t>
      </w:r>
      <w:proofErr w:type="spellEnd"/>
      <w:r w:rsidRPr="00DA170E">
        <w:rPr>
          <w:rFonts w:ascii="Tahoma" w:eastAsia="Verdana,Italic" w:hAnsi="Tahoma" w:cs="Tahoma"/>
          <w:i/>
          <w:iCs/>
          <w:color w:val="000000"/>
          <w:sz w:val="20"/>
        </w:rPr>
        <w:t>, które w myśl zapisów OWU nie są limitowane.</w:t>
      </w:r>
    </w:p>
    <w:p w:rsidR="00DA170E" w:rsidRPr="00DA170E" w:rsidRDefault="00DA170E" w:rsidP="00DA170E">
      <w:pPr>
        <w:numPr>
          <w:ilvl w:val="0"/>
          <w:numId w:val="84"/>
        </w:numPr>
        <w:tabs>
          <w:tab w:val="clear" w:pos="1070"/>
          <w:tab w:val="num" w:pos="786"/>
          <w:tab w:val="num" w:pos="851"/>
          <w:tab w:val="num" w:pos="1495"/>
          <w:tab w:val="num" w:pos="2062"/>
        </w:tabs>
        <w:spacing w:before="112" w:after="248"/>
        <w:ind w:left="851" w:hanging="425"/>
        <w:jc w:val="both"/>
        <w:rPr>
          <w:rFonts w:ascii="Tahoma" w:hAnsi="Tahoma" w:cs="Tahoma"/>
        </w:rPr>
      </w:pPr>
      <w:r w:rsidRPr="00DA170E">
        <w:rPr>
          <w:rFonts w:ascii="Tahoma" w:hAnsi="Tahoma" w:cs="Tahoma"/>
          <w:b/>
        </w:rPr>
        <w:t xml:space="preserve">Klauzula zabezpieczeń przeciwpożarowych i </w:t>
      </w:r>
      <w:proofErr w:type="spellStart"/>
      <w:r w:rsidRPr="00DA170E">
        <w:rPr>
          <w:rFonts w:ascii="Tahoma" w:hAnsi="Tahoma" w:cs="Tahoma"/>
          <w:b/>
        </w:rPr>
        <w:t>przeciwkradzieżowych</w:t>
      </w:r>
      <w:proofErr w:type="spellEnd"/>
      <w:r w:rsidRPr="00DA170E">
        <w:rPr>
          <w:rFonts w:ascii="Tahoma" w:hAnsi="Tahoma" w:cs="Tahoma"/>
          <w:b/>
        </w:rPr>
        <w:t xml:space="preserve"> </w:t>
      </w:r>
      <w:r w:rsidRPr="00DA170E">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DA170E">
        <w:rPr>
          <w:rFonts w:ascii="Tahoma" w:hAnsi="Tahoma" w:cs="Tahoma"/>
        </w:rPr>
        <w:t>przeciwkradzieżowe</w:t>
      </w:r>
      <w:proofErr w:type="spellEnd"/>
      <w:r w:rsidRPr="00DA170E">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w:t>
      </w:r>
      <w:proofErr w:type="spellStart"/>
      <w:r w:rsidRPr="00DA170E">
        <w:rPr>
          <w:rFonts w:ascii="Tahoma" w:hAnsi="Tahoma" w:cs="Tahoma"/>
        </w:rPr>
        <w:t>ryzyk</w:t>
      </w:r>
      <w:proofErr w:type="spellEnd"/>
      <w:r w:rsidRPr="00DA170E">
        <w:rPr>
          <w:rFonts w:ascii="Tahoma" w:hAnsi="Tahoma" w:cs="Tahoma"/>
        </w:rPr>
        <w:t xml:space="preserve"> oraz ubezpieczenia mienia od kradzieży z włamaniem i rabunku.</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bCs/>
          <w:sz w:val="20"/>
        </w:rPr>
        <w:t>Klauzula rzeczoznawców</w:t>
      </w:r>
      <w:r w:rsidRPr="00DA170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zmian w odbudowie </w:t>
      </w:r>
      <w:r w:rsidRPr="00DA170E">
        <w:rPr>
          <w:rFonts w:ascii="Tahoma" w:hAnsi="Tahoma" w:cs="Tahoma"/>
          <w:sz w:val="20"/>
        </w:rPr>
        <w:t>– z zachowaniem pozostałych, niezmienionych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DA170E" w:rsidRPr="00DA170E" w:rsidRDefault="00DA170E" w:rsidP="00DA170E">
      <w:pPr>
        <w:pStyle w:val="WW-Tekstpodstawowywcity2"/>
        <w:numPr>
          <w:ilvl w:val="0"/>
          <w:numId w:val="84"/>
        </w:numPr>
        <w:tabs>
          <w:tab w:val="num" w:pos="786"/>
          <w:tab w:val="num" w:pos="851"/>
        </w:tabs>
        <w:spacing w:before="112" w:after="248"/>
        <w:ind w:left="851" w:hanging="425"/>
        <w:rPr>
          <w:rFonts w:ascii="Tahoma" w:hAnsi="Tahoma" w:cs="Tahoma"/>
          <w:sz w:val="20"/>
        </w:rPr>
      </w:pPr>
      <w:r w:rsidRPr="00DA170E">
        <w:rPr>
          <w:rFonts w:ascii="Tahoma" w:hAnsi="Tahoma" w:cs="Tahoma"/>
          <w:b/>
          <w:sz w:val="20"/>
        </w:rPr>
        <w:t xml:space="preserve">Klauzula zmiany lokalizacji w odbudowie </w:t>
      </w:r>
      <w:r w:rsidRPr="00DA170E">
        <w:rPr>
          <w:rFonts w:ascii="Tahoma" w:hAnsi="Tahoma" w:cs="Tahoma"/>
          <w:sz w:val="20"/>
        </w:rPr>
        <w:t xml:space="preserve">- z zachowaniem pozostałych, niezmienionych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w:t>
      </w:r>
      <w:r w:rsidRPr="00DA170E">
        <w:rPr>
          <w:rFonts w:ascii="Tahoma" w:hAnsi="Tahoma" w:cs="Tahoma"/>
          <w:sz w:val="20"/>
        </w:rPr>
        <w:lastRenderedPageBreak/>
        <w:t>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DA170E" w:rsidRPr="00DA170E" w:rsidRDefault="00DA170E" w:rsidP="00DA170E">
      <w:pPr>
        <w:numPr>
          <w:ilvl w:val="0"/>
          <w:numId w:val="84"/>
        </w:numPr>
        <w:suppressAutoHyphens w:val="0"/>
        <w:jc w:val="both"/>
        <w:rPr>
          <w:rFonts w:ascii="Tahoma" w:hAnsi="Tahoma" w:cs="Tahoma"/>
        </w:rPr>
      </w:pPr>
      <w:r w:rsidRPr="00DA170E">
        <w:rPr>
          <w:rFonts w:ascii="Tahoma" w:hAnsi="Tahoma" w:cs="Tahoma"/>
          <w:b/>
        </w:rPr>
        <w:t>Klauzula akceptacji zmiany wartości mienia</w:t>
      </w:r>
      <w:r w:rsidRPr="00DA170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DA170E">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DA170E" w:rsidRPr="00DA170E" w:rsidRDefault="00DA170E" w:rsidP="00DA170E">
      <w:pPr>
        <w:ind w:left="1070"/>
        <w:jc w:val="both"/>
        <w:rPr>
          <w:rFonts w:ascii="Tahoma" w:hAnsi="Tahoma" w:cs="Tahoma"/>
        </w:rPr>
      </w:pPr>
    </w:p>
    <w:p w:rsidR="00DA170E" w:rsidRPr="00DA170E" w:rsidRDefault="00DA170E" w:rsidP="00DA170E">
      <w:pPr>
        <w:pStyle w:val="WW-Tekstpodstawowywcity2"/>
        <w:numPr>
          <w:ilvl w:val="0"/>
          <w:numId w:val="84"/>
        </w:numPr>
        <w:tabs>
          <w:tab w:val="num" w:pos="1212"/>
        </w:tabs>
        <w:spacing w:before="112" w:after="248"/>
        <w:rPr>
          <w:rFonts w:ascii="Tahoma" w:hAnsi="Tahoma" w:cs="Tahoma"/>
          <w:sz w:val="20"/>
        </w:rPr>
      </w:pPr>
      <w:r w:rsidRPr="00DA170E">
        <w:rPr>
          <w:rFonts w:ascii="Tahoma" w:hAnsi="Tahoma" w:cs="Tahoma"/>
          <w:b/>
          <w:sz w:val="20"/>
        </w:rPr>
        <w:t xml:space="preserve">Klauzula zgłaszania szkód – </w:t>
      </w:r>
      <w:r w:rsidRPr="00DA170E">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miejsca ubezpieczenia – </w:t>
      </w:r>
      <w:r w:rsidRPr="00DA170E">
        <w:rPr>
          <w:rFonts w:ascii="Tahoma" w:hAnsi="Tahoma" w:cs="Tahoma"/>
          <w:sz w:val="20"/>
        </w:rPr>
        <w:t xml:space="preserve">ubezpieczeniem objęte jest wszelkie mienie ruchome </w:t>
      </w:r>
      <w:r w:rsidRPr="00DA170E">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DA170E">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DA170E">
        <w:rPr>
          <w:rFonts w:ascii="Tahoma" w:hAnsi="Tahoma" w:cs="Tahoma"/>
          <w:sz w:val="20"/>
        </w:rPr>
        <w:t>ryzyk</w:t>
      </w:r>
      <w:proofErr w:type="spellEnd"/>
      <w:r w:rsidRPr="00DA170E">
        <w:rPr>
          <w:rFonts w:ascii="Tahoma" w:hAnsi="Tahoma" w:cs="Tahoma"/>
          <w:sz w:val="20"/>
        </w:rPr>
        <w:t xml:space="preserve"> z wyłączeniem ubezpieczeń komunikacyjnych oraz odpowiedzialności cywilnej.</w:t>
      </w:r>
    </w:p>
    <w:p w:rsidR="00DA170E" w:rsidRPr="00DA170E" w:rsidRDefault="00DA170E" w:rsidP="00DA170E">
      <w:pPr>
        <w:numPr>
          <w:ilvl w:val="0"/>
          <w:numId w:val="84"/>
        </w:numPr>
        <w:suppressAutoHyphens w:val="0"/>
        <w:jc w:val="both"/>
        <w:rPr>
          <w:rFonts w:ascii="Tahoma" w:hAnsi="Tahoma" w:cs="Tahoma"/>
        </w:rPr>
      </w:pPr>
      <w:r w:rsidRPr="00DA170E">
        <w:rPr>
          <w:rFonts w:ascii="Tahoma" w:hAnsi="Tahoma" w:cs="Tahoma"/>
          <w:b/>
        </w:rPr>
        <w:t>Klauzula ochrony mienia wyłączonego z eksploatacji –</w:t>
      </w:r>
      <w:r w:rsidRPr="00DA170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DA170E" w:rsidRPr="00DA170E" w:rsidRDefault="00DA170E" w:rsidP="00DA170E">
      <w:pPr>
        <w:pStyle w:val="WW-Tekstpodstawowywcity2"/>
        <w:tabs>
          <w:tab w:val="num" w:pos="1070"/>
        </w:tabs>
        <w:ind w:left="1070" w:firstLine="0"/>
        <w:jc w:val="left"/>
        <w:rPr>
          <w:rFonts w:ascii="Tahoma" w:hAnsi="Tahoma" w:cs="Tahoma"/>
          <w:sz w:val="20"/>
        </w:rPr>
      </w:pPr>
      <w:r w:rsidRPr="00DA170E">
        <w:rPr>
          <w:rFonts w:ascii="Tahoma" w:hAnsi="Tahoma" w:cs="Tahoma"/>
          <w:sz w:val="20"/>
        </w:rPr>
        <w:t>- wszystkie otwory okienne i drzwiowe do budynków powinny być zabezpieczone przed nieuprawnionym wejściem do niego osób trzecich przynajmniej do poziomu 1-go piętra,</w:t>
      </w:r>
      <w:r w:rsidRPr="00DA170E">
        <w:rPr>
          <w:rFonts w:ascii="Tahoma" w:hAnsi="Tahoma" w:cs="Tahoma"/>
          <w:sz w:val="20"/>
        </w:rPr>
        <w:br/>
        <w:t xml:space="preserve">- urządzenia znajdujące się w budynku są odłączone od źródeł zasilania, </w:t>
      </w:r>
      <w:r w:rsidRPr="00DA170E">
        <w:rPr>
          <w:rFonts w:ascii="Tahoma" w:hAnsi="Tahoma" w:cs="Tahoma"/>
          <w:sz w:val="20"/>
        </w:rPr>
        <w:br/>
        <w:t>- w budynku został odcięty dopływ mediów (woda, prąd, gaz), chyba że prąd jest niezbędny do podtrzymywania systemów zabezpieczeń,</w:t>
      </w:r>
    </w:p>
    <w:p w:rsidR="00DA170E" w:rsidRPr="00DA170E" w:rsidRDefault="00DA170E" w:rsidP="00DA170E">
      <w:pPr>
        <w:pStyle w:val="WW-Tekstpodstawowywcity2"/>
        <w:tabs>
          <w:tab w:val="num" w:pos="1070"/>
        </w:tabs>
        <w:ind w:left="1070" w:firstLine="0"/>
        <w:jc w:val="left"/>
        <w:rPr>
          <w:rFonts w:ascii="Tahoma" w:hAnsi="Tahoma" w:cs="Tahoma"/>
          <w:sz w:val="20"/>
        </w:rPr>
      </w:pPr>
      <w:r w:rsidRPr="00DA170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DA170E" w:rsidRPr="00DA170E" w:rsidRDefault="00DA170E" w:rsidP="00DA170E">
      <w:pPr>
        <w:pStyle w:val="WW-Tekstpodstawowywcity2"/>
        <w:tabs>
          <w:tab w:val="num" w:pos="1070"/>
        </w:tabs>
        <w:ind w:left="1070" w:firstLine="0"/>
        <w:jc w:val="left"/>
        <w:rPr>
          <w:rFonts w:ascii="Tahoma" w:hAnsi="Tahoma" w:cs="Tahoma"/>
          <w:sz w:val="20"/>
        </w:rPr>
      </w:pPr>
      <w:r w:rsidRPr="00DA170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DA170E" w:rsidRPr="00DA170E" w:rsidRDefault="00DA170E" w:rsidP="00DA170E">
      <w:pPr>
        <w:pStyle w:val="WW-Tekstpodstawowywcity2"/>
        <w:tabs>
          <w:tab w:val="num" w:pos="1070"/>
        </w:tabs>
        <w:ind w:left="1070" w:firstLine="0"/>
        <w:jc w:val="left"/>
        <w:rPr>
          <w:rFonts w:ascii="Tahoma" w:hAnsi="Tahoma" w:cs="Tahoma"/>
          <w:sz w:val="20"/>
        </w:rPr>
      </w:pPr>
      <w:r w:rsidRPr="00DA170E">
        <w:rPr>
          <w:rFonts w:ascii="Tahoma" w:hAnsi="Tahoma" w:cs="Tahoma"/>
          <w:sz w:val="20"/>
        </w:rPr>
        <w:t>Ustalone przez Ubezpieczyciela zużycie techniczne przy określaniu wartości rzeczywistej nie może przekroczyć 70%.</w:t>
      </w:r>
    </w:p>
    <w:p w:rsidR="00DA170E" w:rsidRPr="00DA170E" w:rsidRDefault="00DA170E" w:rsidP="00DA170E">
      <w:pPr>
        <w:ind w:left="1070"/>
        <w:jc w:val="both"/>
        <w:rPr>
          <w:rFonts w:ascii="Tahoma" w:hAnsi="Tahoma" w:cs="Tahoma"/>
          <w:b/>
        </w:rPr>
      </w:pPr>
      <w:r w:rsidRPr="00DA170E">
        <w:rPr>
          <w:rFonts w:ascii="Tahoma" w:hAnsi="Tahoma" w:cs="Tahoma"/>
        </w:rPr>
        <w:t>Mienie wyłączone z eksploatacji w związku z przeznaczeniem do rozbiórki/wyburzenia jest wyłączone z ochrony ubezpieczeniowej.</w:t>
      </w:r>
      <w:r w:rsidRPr="00DA170E">
        <w:rPr>
          <w:rFonts w:ascii="Tahoma" w:hAnsi="Tahoma" w:cs="Tahoma"/>
          <w:b/>
        </w:rPr>
        <w:t xml:space="preserve"> </w:t>
      </w:r>
      <w:r w:rsidRPr="00DA170E">
        <w:rPr>
          <w:rFonts w:ascii="Tahoma" w:hAnsi="Tahoma" w:cs="Tahoma"/>
        </w:rPr>
        <w:t>Klauzula dotyczy ubezpieczenia mienia od ognia i innych zdarzeń losowych.</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bCs/>
          <w:sz w:val="20"/>
        </w:rPr>
        <w:t xml:space="preserve">Klauzula likwidacji drobnych szkód </w:t>
      </w:r>
      <w:r w:rsidRPr="00DA170E">
        <w:rPr>
          <w:rFonts w:ascii="Tahoma" w:hAnsi="Tahoma" w:cs="Tahoma"/>
          <w:sz w:val="20"/>
        </w:rPr>
        <w:t xml:space="preserve">– w przypadku szkód o wartości nieprzekraczającej </w:t>
      </w:r>
      <w:r w:rsidRPr="00DA170E">
        <w:rPr>
          <w:rFonts w:ascii="Tahoma" w:hAnsi="Tahoma" w:cs="Tahoma"/>
          <w:sz w:val="20"/>
        </w:rPr>
        <w:br/>
        <w:t xml:space="preserve">3 000,00 zł Ubezpieczający/Ubezpieczony sam likwiduje szkodę przesyłając jednocześnie do Ubezpieczyciela pisemne zgłoszenie szkody, opis okoliczności szkody, dokumentację fotograficzną </w:t>
      </w:r>
      <w:r w:rsidRPr="00DA170E">
        <w:rPr>
          <w:rFonts w:ascii="Tahoma" w:hAnsi="Tahoma" w:cs="Tahoma"/>
          <w:sz w:val="20"/>
        </w:rPr>
        <w:lastRenderedPageBreak/>
        <w:t>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DA170E" w:rsidRPr="00DA170E" w:rsidRDefault="00DA170E" w:rsidP="00DA170E">
      <w:pPr>
        <w:numPr>
          <w:ilvl w:val="0"/>
          <w:numId w:val="84"/>
        </w:numPr>
        <w:suppressAutoHyphens w:val="0"/>
        <w:jc w:val="both"/>
        <w:rPr>
          <w:rFonts w:ascii="Tahoma" w:hAnsi="Tahoma" w:cs="Tahoma"/>
        </w:rPr>
      </w:pPr>
      <w:r w:rsidRPr="00DA170E">
        <w:rPr>
          <w:rFonts w:ascii="Tahoma" w:hAnsi="Tahoma" w:cs="Tahoma"/>
          <w:b/>
          <w:bCs/>
        </w:rPr>
        <w:t xml:space="preserve">Klauzula czasu ochrony </w:t>
      </w:r>
      <w:r w:rsidRPr="00DA170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DA170E">
        <w:rPr>
          <w:rFonts w:ascii="Tahoma" w:hAnsi="Tahoma" w:cs="Tahoma"/>
        </w:rPr>
        <w:t>ryzyk</w:t>
      </w:r>
      <w:proofErr w:type="spellEnd"/>
      <w:r w:rsidRPr="00DA170E">
        <w:rPr>
          <w:rFonts w:ascii="Tahoma" w:hAnsi="Tahoma" w:cs="Tahoma"/>
        </w:rPr>
        <w:t xml:space="preserve">. </w:t>
      </w:r>
    </w:p>
    <w:p w:rsidR="00DA170E" w:rsidRPr="00DA170E" w:rsidRDefault="00DA170E" w:rsidP="00DA170E">
      <w:pPr>
        <w:ind w:left="1070"/>
        <w:jc w:val="both"/>
        <w:rPr>
          <w:rFonts w:ascii="Tahoma" w:hAnsi="Tahoma" w:cs="Tahoma"/>
        </w:rPr>
      </w:pP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color w:val="000000"/>
          <w:sz w:val="20"/>
        </w:rPr>
        <w:t>Klauzula ubezpieczenia dodatkowych kosztów związanych ze szkodą</w:t>
      </w:r>
      <w:r w:rsidRPr="00DA170E">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w:t>
      </w:r>
      <w:r w:rsidRPr="00DA170E">
        <w:rPr>
          <w:rFonts w:ascii="Tahoma" w:hAnsi="Tahoma" w:cs="Tahoma"/>
          <w:sz w:val="20"/>
        </w:rPr>
        <w:t>Limit odpowiedzialności dla niniejszej klauzuli wynosi 50.000,00 zł na jedno i wszystkie zdarzenia w okresie ubezpieczenia</w:t>
      </w:r>
      <w:r w:rsidRPr="00DA170E">
        <w:rPr>
          <w:rFonts w:ascii="Tahoma" w:hAnsi="Tahoma" w:cs="Tahoma"/>
          <w:color w:val="000000"/>
          <w:sz w:val="20"/>
        </w:rPr>
        <w:t xml:space="preserve">. Klauzula dotyczy ubezpieczenie mienia od ognia i innych zdarzeń losowych, oraz ubezpieczenia sprzętu elektronicznego od wszystkich </w:t>
      </w:r>
      <w:proofErr w:type="spellStart"/>
      <w:r w:rsidRPr="00DA170E">
        <w:rPr>
          <w:rFonts w:ascii="Tahoma" w:hAnsi="Tahoma" w:cs="Tahoma"/>
          <w:color w:val="000000"/>
          <w:sz w:val="20"/>
        </w:rPr>
        <w:t>ryzyk</w:t>
      </w:r>
      <w:proofErr w:type="spellEnd"/>
      <w:r w:rsidRPr="00DA170E">
        <w:rPr>
          <w:rFonts w:ascii="Tahoma" w:hAnsi="Tahoma" w:cs="Tahoma"/>
          <w:color w:val="000000"/>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usunięcia pozostałości po szkodzie – </w:t>
      </w:r>
      <w:r w:rsidRPr="00DA170E">
        <w:rPr>
          <w:rFonts w:ascii="Tahoma" w:hAnsi="Tahoma" w:cs="Tahoma"/>
          <w:sz w:val="20"/>
        </w:rPr>
        <w:t xml:space="preserve">Ubezpieczyciel zwróci konieczne </w:t>
      </w:r>
      <w:r w:rsidRPr="00DA170E">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bCs/>
          <w:color w:val="000000"/>
          <w:sz w:val="20"/>
        </w:rPr>
        <w:t xml:space="preserve">Klauzula transportu wewnętrznego - </w:t>
      </w:r>
      <w:r w:rsidRPr="00DA170E">
        <w:rPr>
          <w:rFonts w:ascii="Tahoma" w:hAnsi="Tahoma" w:cs="Tahoma"/>
          <w:bCs/>
          <w:color w:val="000000"/>
          <w:sz w:val="20"/>
        </w:rPr>
        <w:t>n</w:t>
      </w:r>
      <w:r w:rsidRPr="00DA170E">
        <w:rPr>
          <w:rFonts w:ascii="Tahoma" w:hAnsi="Tahoma" w:cs="Tahoma"/>
          <w:iCs/>
          <w:color w:val="000000"/>
          <w:sz w:val="20"/>
        </w:rPr>
        <w:t>a mocy niniejszej klauzuli strony uzgodniły, że</w:t>
      </w:r>
      <w:r w:rsidRPr="00DA170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Klauzula transportowania</w:t>
      </w:r>
      <w:r w:rsidRPr="00DA170E">
        <w:rPr>
          <w:rFonts w:ascii="Tahoma" w:hAnsi="Tahoma" w:cs="Tahoma"/>
          <w:sz w:val="20"/>
        </w:rPr>
        <w:t xml:space="preserve"> – ochrona ubezpieczeniowa zostaje rozszerzona o szkody w środkach trwałych i mieniu </w:t>
      </w:r>
      <w:proofErr w:type="spellStart"/>
      <w:r w:rsidRPr="00DA170E">
        <w:rPr>
          <w:rFonts w:ascii="Tahoma" w:hAnsi="Tahoma" w:cs="Tahoma"/>
          <w:sz w:val="20"/>
        </w:rPr>
        <w:t>niskocennym</w:t>
      </w:r>
      <w:proofErr w:type="spellEnd"/>
      <w:r w:rsidRPr="00DA170E">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ind w:left="1072"/>
        <w:rPr>
          <w:rFonts w:ascii="Tahoma" w:hAnsi="Tahoma" w:cs="Tahoma"/>
          <w:sz w:val="20"/>
        </w:rPr>
      </w:pPr>
      <w:r w:rsidRPr="00DA170E">
        <w:rPr>
          <w:rFonts w:ascii="Tahoma" w:hAnsi="Tahoma" w:cs="Tahoma"/>
          <w:b/>
          <w:color w:val="000000"/>
          <w:sz w:val="20"/>
        </w:rPr>
        <w:lastRenderedPageBreak/>
        <w:t>Klauzula wypowiedzenia umowy –</w:t>
      </w:r>
      <w:r w:rsidRPr="00DA170E">
        <w:rPr>
          <w:rFonts w:ascii="Tahoma" w:hAnsi="Tahoma" w:cs="Tahoma"/>
          <w:color w:val="FF0000"/>
          <w:sz w:val="20"/>
        </w:rPr>
        <w:t xml:space="preserve"> </w:t>
      </w:r>
      <w:r w:rsidRPr="00DA170E">
        <w:rPr>
          <w:rFonts w:ascii="Tahoma" w:hAnsi="Tahoma" w:cs="Tahoma"/>
          <w:sz w:val="20"/>
        </w:rPr>
        <w:t xml:space="preserve">na mocy niniejszej klauzuli za ważne powody wypowiedzenia umowy ubezpieczenia przez Ubezpieczyciela uważa się wyłącznie: </w:t>
      </w:r>
    </w:p>
    <w:p w:rsidR="00DA170E" w:rsidRPr="00DA170E" w:rsidRDefault="00DA170E" w:rsidP="00DA170E">
      <w:pPr>
        <w:pStyle w:val="WW-Tekstpodstawowywcity2"/>
        <w:tabs>
          <w:tab w:val="num" w:pos="1070"/>
        </w:tabs>
        <w:ind w:left="1072" w:firstLine="0"/>
        <w:rPr>
          <w:rFonts w:ascii="Tahoma" w:hAnsi="Tahoma" w:cs="Tahoma"/>
          <w:sz w:val="20"/>
        </w:rPr>
      </w:pPr>
      <w:r w:rsidRPr="00DA170E">
        <w:rPr>
          <w:rFonts w:ascii="Tahoma" w:hAnsi="Tahoma" w:cs="Tahoma"/>
          <w:sz w:val="20"/>
        </w:rPr>
        <w:t xml:space="preserve">- utratę licencji, zezwolenia, koncesji na prowadzenie działalności, </w:t>
      </w:r>
    </w:p>
    <w:p w:rsidR="00DA170E" w:rsidRPr="00DA170E" w:rsidRDefault="00DA170E" w:rsidP="00DA170E">
      <w:pPr>
        <w:pStyle w:val="WW-Tekstpodstawowywcity2"/>
        <w:tabs>
          <w:tab w:val="num" w:pos="1070"/>
        </w:tabs>
        <w:ind w:left="1072" w:firstLine="0"/>
        <w:rPr>
          <w:rFonts w:ascii="Tahoma" w:hAnsi="Tahoma" w:cs="Tahoma"/>
          <w:sz w:val="20"/>
        </w:rPr>
      </w:pPr>
      <w:r w:rsidRPr="00DA170E">
        <w:rPr>
          <w:rFonts w:ascii="Tahoma" w:hAnsi="Tahoma" w:cs="Tahoma"/>
          <w:sz w:val="20"/>
        </w:rPr>
        <w:t>- niewyrażenie przez Ubezpieczonego zgody na dokonanie lustracji ryzyka lub utrudnianie jej przeprowadzenia,</w:t>
      </w:r>
    </w:p>
    <w:p w:rsidR="00DA170E" w:rsidRPr="00DA170E" w:rsidRDefault="00DA170E" w:rsidP="00DA170E">
      <w:pPr>
        <w:pStyle w:val="WW-Tekstpodstawowywcity2"/>
        <w:tabs>
          <w:tab w:val="num" w:pos="1070"/>
        </w:tabs>
        <w:ind w:left="1072" w:firstLine="0"/>
        <w:rPr>
          <w:rFonts w:ascii="Tahoma" w:hAnsi="Tahoma" w:cs="Tahoma"/>
          <w:sz w:val="20"/>
        </w:rPr>
      </w:pPr>
      <w:r w:rsidRPr="00DA170E">
        <w:rPr>
          <w:rFonts w:ascii="Tahoma" w:hAnsi="Tahoma" w:cs="Tahoma"/>
          <w:sz w:val="20"/>
        </w:rPr>
        <w:t xml:space="preserve">- wyłudzenie lub próbę wyłudzenia przez Ubezpieczonego odszkodowania lub świadczenia z zawartej z Ubezpieczycielem umowy ubezpieczenia. </w:t>
      </w:r>
    </w:p>
    <w:p w:rsidR="00DA170E" w:rsidRPr="00DA170E" w:rsidRDefault="00DA170E" w:rsidP="00DA170E">
      <w:pPr>
        <w:pStyle w:val="WW-Tekstpodstawowywcity2"/>
        <w:tabs>
          <w:tab w:val="num" w:pos="1070"/>
        </w:tabs>
        <w:ind w:left="1072" w:firstLine="0"/>
        <w:rPr>
          <w:rFonts w:ascii="Tahoma" w:hAnsi="Tahoma" w:cs="Tahoma"/>
          <w:sz w:val="20"/>
        </w:rPr>
      </w:pPr>
      <w:r w:rsidRPr="00DA170E">
        <w:rPr>
          <w:rFonts w:ascii="Tahoma" w:hAnsi="Tahoma" w:cs="Tahoma"/>
          <w:sz w:val="20"/>
        </w:rPr>
        <w:t xml:space="preserve">Klauzula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składowania - </w:t>
      </w:r>
      <w:r w:rsidRPr="00DA170E">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w:t>
      </w:r>
      <w:proofErr w:type="spellStart"/>
      <w:r w:rsidRPr="00DA170E">
        <w:rPr>
          <w:rFonts w:ascii="Tahoma" w:hAnsi="Tahoma" w:cs="Tahoma"/>
          <w:b/>
          <w:sz w:val="20"/>
        </w:rPr>
        <w:t>zalaniowa</w:t>
      </w:r>
      <w:proofErr w:type="spellEnd"/>
      <w:r w:rsidRPr="00DA170E">
        <w:rPr>
          <w:rFonts w:ascii="Tahoma" w:hAnsi="Tahoma" w:cs="Tahoma"/>
          <w:sz w:val="20"/>
        </w:rPr>
        <w:t xml:space="preserve"> – </w:t>
      </w:r>
      <w:r w:rsidRPr="00DA170E">
        <w:rPr>
          <w:rFonts w:ascii="Tahoma" w:hAnsi="Tahoma" w:cs="Tahoma"/>
          <w:sz w:val="20"/>
          <w:shd w:val="clear" w:color="auto" w:fill="FFFFFF"/>
        </w:rPr>
        <w:t xml:space="preserve">Ubezpieczyciel ponosi odpowiedzialność za szkody spowodowane </w:t>
      </w:r>
      <w:proofErr w:type="spellStart"/>
      <w:r w:rsidRPr="00DA170E">
        <w:rPr>
          <w:rFonts w:ascii="Tahoma" w:hAnsi="Tahoma" w:cs="Tahoma"/>
          <w:sz w:val="20"/>
          <w:shd w:val="clear" w:color="auto" w:fill="FFFFFF"/>
        </w:rPr>
        <w:t>zalaniami</w:t>
      </w:r>
      <w:proofErr w:type="spellEnd"/>
      <w:r w:rsidRPr="00DA170E">
        <w:rPr>
          <w:rFonts w:ascii="Tahoma" w:hAnsi="Tahoma" w:cs="Tahoma"/>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DA170E">
        <w:rPr>
          <w:rFonts w:ascii="Tahoma" w:hAnsi="Tahoma" w:cs="Tahoma"/>
          <w:sz w:val="20"/>
          <w:shd w:val="clear" w:color="auto" w:fill="FFFFFF"/>
        </w:rPr>
        <w:t>zalaniowych</w:t>
      </w:r>
      <w:proofErr w:type="spellEnd"/>
      <w:r w:rsidRPr="00DA170E">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DA170E">
        <w:rPr>
          <w:rFonts w:ascii="Tahoma" w:hAnsi="Tahoma" w:cs="Tahoma"/>
          <w:sz w:val="20"/>
        </w:rPr>
        <w:t>wiedzialności na jedno i wszystkie zdarzenia w rocznym okresie ubezpieczenia: 100.000,00 zł. Klauzula dotyczy ubezpieczenia mienia od ognia i innych zdarzeń losowych.</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bCs/>
          <w:sz w:val="20"/>
        </w:rPr>
        <w:t xml:space="preserve">Klauzula przywrócenia sumy ubezpieczenia po szkodzie </w:t>
      </w:r>
      <w:r w:rsidRPr="00DA170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 xml:space="preserve">. Ubezpieczający nie będzie zobowiązany do dopłaty stosownej składki, wynikającej z przywrócenia sumy ubezpieczenia po szkodzie. </w:t>
      </w:r>
    </w:p>
    <w:p w:rsidR="00DA170E" w:rsidRPr="00DA170E" w:rsidRDefault="00DA170E" w:rsidP="00DA170E">
      <w:pPr>
        <w:numPr>
          <w:ilvl w:val="0"/>
          <w:numId w:val="84"/>
        </w:numPr>
        <w:tabs>
          <w:tab w:val="clear" w:pos="1070"/>
          <w:tab w:val="num" w:pos="993"/>
          <w:tab w:val="left" w:pos="1134"/>
        </w:tabs>
        <w:suppressAutoHyphens w:val="0"/>
        <w:autoSpaceDE w:val="0"/>
        <w:autoSpaceDN w:val="0"/>
        <w:adjustRightInd w:val="0"/>
        <w:ind w:left="993" w:hanging="284"/>
        <w:jc w:val="both"/>
        <w:rPr>
          <w:rFonts w:ascii="Tahoma" w:hAnsi="Tahoma" w:cs="Tahoma"/>
          <w:color w:val="000000"/>
        </w:rPr>
      </w:pPr>
      <w:r w:rsidRPr="00DA170E">
        <w:rPr>
          <w:rFonts w:ascii="Tahoma" w:hAnsi="Tahoma" w:cs="Tahoma"/>
          <w:b/>
          <w:color w:val="000000"/>
        </w:rPr>
        <w:t xml:space="preserve">Klauzula szkód mechanicznych </w:t>
      </w:r>
      <w:r w:rsidRPr="00DA170E">
        <w:rPr>
          <w:rFonts w:ascii="Tahoma" w:hAnsi="Tahoma" w:cs="Tahoma"/>
          <w:b/>
          <w:color w:val="FF0000"/>
        </w:rPr>
        <w:t xml:space="preserve"> </w:t>
      </w:r>
      <w:r w:rsidRPr="00DA170E">
        <w:rPr>
          <w:rFonts w:ascii="Tahoma" w:hAnsi="Tahoma" w:cs="Tahoma"/>
          <w:b/>
          <w:color w:val="000000"/>
        </w:rPr>
        <w:t>–</w:t>
      </w:r>
      <w:r w:rsidRPr="00DA170E">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rsidR="00DA170E" w:rsidRPr="00DA170E" w:rsidRDefault="00DA170E" w:rsidP="00DA5528">
      <w:pPr>
        <w:numPr>
          <w:ilvl w:val="1"/>
          <w:numId w:val="95"/>
        </w:numPr>
        <w:tabs>
          <w:tab w:val="num" w:pos="993"/>
          <w:tab w:val="num" w:pos="1070"/>
        </w:tabs>
        <w:ind w:left="993" w:firstLine="0"/>
        <w:jc w:val="both"/>
        <w:rPr>
          <w:rFonts w:ascii="Tahoma" w:hAnsi="Tahoma" w:cs="Tahoma"/>
          <w:color w:val="000000"/>
        </w:rPr>
      </w:pPr>
      <w:r w:rsidRPr="00DA170E">
        <w:rPr>
          <w:rFonts w:ascii="Tahoma" w:hAnsi="Tahoma" w:cs="Tahoma"/>
          <w:color w:val="000000"/>
        </w:rPr>
        <w:t>działaniem człowieka,</w:t>
      </w:r>
    </w:p>
    <w:p w:rsidR="00DA170E" w:rsidRPr="00DA170E" w:rsidRDefault="00DA170E" w:rsidP="00DA5528">
      <w:pPr>
        <w:numPr>
          <w:ilvl w:val="1"/>
          <w:numId w:val="95"/>
        </w:numPr>
        <w:tabs>
          <w:tab w:val="num" w:pos="993"/>
          <w:tab w:val="num" w:pos="1070"/>
        </w:tabs>
        <w:ind w:left="993" w:firstLine="0"/>
        <w:jc w:val="both"/>
        <w:rPr>
          <w:rFonts w:ascii="Tahoma" w:hAnsi="Tahoma" w:cs="Tahoma"/>
          <w:color w:val="000000"/>
        </w:rPr>
      </w:pPr>
      <w:r w:rsidRPr="00DA170E">
        <w:rPr>
          <w:rFonts w:ascii="Tahoma" w:hAnsi="Tahoma" w:cs="Tahoma"/>
          <w:color w:val="000000"/>
        </w:rPr>
        <w:t>wadami produkcyjnymi,</w:t>
      </w:r>
    </w:p>
    <w:p w:rsidR="00DA170E" w:rsidRPr="00DA170E" w:rsidRDefault="00DA170E" w:rsidP="00DA5528">
      <w:pPr>
        <w:numPr>
          <w:ilvl w:val="1"/>
          <w:numId w:val="95"/>
        </w:numPr>
        <w:tabs>
          <w:tab w:val="num" w:pos="993"/>
          <w:tab w:val="num" w:pos="1070"/>
        </w:tabs>
        <w:ind w:left="993" w:firstLine="0"/>
        <w:jc w:val="both"/>
        <w:rPr>
          <w:rFonts w:ascii="Tahoma" w:hAnsi="Tahoma" w:cs="Tahoma"/>
          <w:color w:val="000000"/>
        </w:rPr>
      </w:pPr>
      <w:r w:rsidRPr="00DA170E">
        <w:rPr>
          <w:rFonts w:ascii="Tahoma" w:hAnsi="Tahoma" w:cs="Tahoma"/>
          <w:color w:val="000000"/>
        </w:rPr>
        <w:t>przyczynami eksploatacyjnymi.</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 xml:space="preserve">Za szkody spowodowane </w:t>
      </w:r>
      <w:r w:rsidRPr="00DA170E">
        <w:rPr>
          <w:rFonts w:ascii="Tahoma" w:hAnsi="Tahoma" w:cs="Tahoma"/>
          <w:b/>
          <w:color w:val="000000"/>
        </w:rPr>
        <w:t>działaniem człowieka</w:t>
      </w:r>
      <w:r w:rsidRPr="00DA170E">
        <w:rPr>
          <w:rFonts w:ascii="Tahoma" w:hAnsi="Tahoma" w:cs="Tahoma"/>
          <w:color w:val="000000"/>
        </w:rPr>
        <w:t xml:space="preserve"> uważa się szkody powstałe wskutek nieumyślnego błędu uprawnionych do obsługi osób oraz umyślnego uszkodzenia (zniszczenia) przez osoby trzecie. </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 xml:space="preserve">Za szkody spowodowane </w:t>
      </w:r>
      <w:r w:rsidRPr="00DA170E">
        <w:rPr>
          <w:rFonts w:ascii="Tahoma" w:hAnsi="Tahoma" w:cs="Tahoma"/>
          <w:b/>
          <w:color w:val="000000"/>
        </w:rPr>
        <w:t>wadami produkcyjnymi</w:t>
      </w:r>
      <w:r w:rsidRPr="00DA170E">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 xml:space="preserve">Za szkody spowodowane </w:t>
      </w:r>
      <w:r w:rsidRPr="00DA170E">
        <w:rPr>
          <w:rFonts w:ascii="Tahoma" w:hAnsi="Tahoma" w:cs="Tahoma"/>
          <w:b/>
          <w:color w:val="000000"/>
        </w:rPr>
        <w:t>przyczynami eksploatacyjnymi</w:t>
      </w:r>
      <w:r w:rsidRPr="00DA170E">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Ochrona ubezpieczeniowa nie obejmuje szkód:</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xml:space="preserve">- w maszynach, urządzeniach i aparatach technicznych zamontowanych pod ziemią, </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lastRenderedPageBreak/>
        <w:t>- w częściach i materiałach, które ulegają szybkiemu zużyciu lub z uwagi na swoje specyficzne funkcje podlegają okresowej wymianie w ramach konserwacji,</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w czasie naprawy dokonywanej przez zewnętrzne służby techniczne,</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będące następstwem naturalnego zużycia wskutek eksploatacji maszyny,</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w okresie gwarancyjnym, pokrywane przez producenta lub przez zewnętrzny warsztat naprawczy,</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 spowodowane wadami bądź usterkami ujawnionymi przed zawarciem ubezpieczenia,</w:t>
      </w:r>
    </w:p>
    <w:p w:rsidR="00DA170E" w:rsidRPr="00DA170E" w:rsidRDefault="00DA170E" w:rsidP="00DA170E">
      <w:pPr>
        <w:tabs>
          <w:tab w:val="num" w:pos="993"/>
          <w:tab w:val="num" w:pos="1070"/>
        </w:tabs>
        <w:ind w:left="993"/>
        <w:jc w:val="both"/>
        <w:rPr>
          <w:rFonts w:ascii="Tahoma" w:hAnsi="Tahoma" w:cs="Tahoma"/>
          <w:color w:val="000000"/>
        </w:rPr>
      </w:pPr>
      <w:r w:rsidRPr="00DA170E">
        <w:rPr>
          <w:rFonts w:ascii="Tahoma" w:hAnsi="Tahoma" w:cs="Tahoma"/>
          <w:color w:val="000000"/>
        </w:rPr>
        <w:t>- o charakterze estetycznym, w tym zarysowania, zadrapania powierzchni, wgniecenia, obtłuczenia,</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wynikające z wszelkich pośrednich i utraconych korzyści,</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 w postaci utraty zysku.</w:t>
      </w:r>
    </w:p>
    <w:p w:rsidR="00DA170E" w:rsidRPr="00DA170E" w:rsidRDefault="00DA170E" w:rsidP="00DA170E">
      <w:pPr>
        <w:tabs>
          <w:tab w:val="num" w:pos="993"/>
        </w:tabs>
        <w:autoSpaceDE w:val="0"/>
        <w:autoSpaceDN w:val="0"/>
        <w:adjustRightInd w:val="0"/>
        <w:ind w:left="993"/>
        <w:rPr>
          <w:rFonts w:ascii="Tahoma" w:hAnsi="Tahoma" w:cs="Tahoma"/>
        </w:rPr>
      </w:pPr>
      <w:r w:rsidRPr="00DA170E">
        <w:rPr>
          <w:rFonts w:ascii="Tahoma" w:hAnsi="Tahoma" w:cs="Tahoma"/>
        </w:rPr>
        <w:t>Limit odpowiedzialności: do 50.000,00 zł na jedno i wszystkie zdarzenia w rocznym okresie ubezpieczenia.</w:t>
      </w:r>
    </w:p>
    <w:p w:rsidR="00DA170E" w:rsidRPr="00DA170E" w:rsidRDefault="00DA170E" w:rsidP="00DA170E">
      <w:pPr>
        <w:tabs>
          <w:tab w:val="num" w:pos="993"/>
        </w:tabs>
        <w:autoSpaceDE w:val="0"/>
        <w:autoSpaceDN w:val="0"/>
        <w:adjustRightInd w:val="0"/>
        <w:ind w:left="993"/>
        <w:rPr>
          <w:rFonts w:ascii="Tahoma" w:hAnsi="Tahoma" w:cs="Tahoma"/>
          <w:color w:val="000000"/>
        </w:rPr>
      </w:pPr>
      <w:r w:rsidRPr="00DA170E">
        <w:rPr>
          <w:rFonts w:ascii="Tahoma" w:hAnsi="Tahoma" w:cs="Tahoma"/>
          <w:color w:val="000000"/>
        </w:rPr>
        <w:t>Franszyza redukcyjna: 200 zł</w:t>
      </w:r>
    </w:p>
    <w:p w:rsidR="00DA170E" w:rsidRPr="00DA170E" w:rsidRDefault="00DA170E" w:rsidP="00DA170E">
      <w:pPr>
        <w:tabs>
          <w:tab w:val="num" w:pos="993"/>
        </w:tabs>
        <w:autoSpaceDE w:val="0"/>
        <w:autoSpaceDN w:val="0"/>
        <w:adjustRightInd w:val="0"/>
        <w:ind w:left="993"/>
        <w:rPr>
          <w:rFonts w:ascii="Tahoma" w:eastAsia="Verdana,Italic" w:hAnsi="Tahoma" w:cs="Tahoma"/>
          <w:i/>
          <w:iCs/>
          <w:color w:val="000000"/>
        </w:rPr>
      </w:pPr>
      <w:r w:rsidRPr="00DA170E">
        <w:rPr>
          <w:rFonts w:ascii="Tahoma" w:eastAsia="Verdana,Italic" w:hAnsi="Tahoma" w:cs="Tahoma"/>
          <w:i/>
          <w:iCs/>
          <w:color w:val="000000"/>
        </w:rPr>
        <w:t xml:space="preserve">Zastosowane limity odpowiedzialności nie mają zastosowania do </w:t>
      </w:r>
      <w:proofErr w:type="spellStart"/>
      <w:r w:rsidRPr="00DA170E">
        <w:rPr>
          <w:rFonts w:ascii="Tahoma" w:eastAsia="Verdana,Italic" w:hAnsi="Tahoma" w:cs="Tahoma"/>
          <w:i/>
          <w:iCs/>
          <w:color w:val="000000"/>
        </w:rPr>
        <w:t>ryzyk</w:t>
      </w:r>
      <w:proofErr w:type="spellEnd"/>
      <w:r w:rsidRPr="00DA170E">
        <w:rPr>
          <w:rFonts w:ascii="Tahoma" w:eastAsia="Verdana,Italic" w:hAnsi="Tahoma" w:cs="Tahoma"/>
          <w:i/>
          <w:iCs/>
          <w:color w:val="000000"/>
        </w:rPr>
        <w:t>, które w myśl zapisów OWU</w:t>
      </w:r>
    </w:p>
    <w:p w:rsidR="00DA170E" w:rsidRPr="00DA170E" w:rsidRDefault="00DA170E" w:rsidP="00DA170E">
      <w:pPr>
        <w:tabs>
          <w:tab w:val="num" w:pos="993"/>
          <w:tab w:val="num" w:pos="1070"/>
        </w:tabs>
        <w:ind w:left="993"/>
        <w:jc w:val="both"/>
        <w:rPr>
          <w:rFonts w:ascii="Tahoma" w:eastAsia="Verdana,Italic" w:hAnsi="Tahoma" w:cs="Tahoma"/>
          <w:i/>
          <w:iCs/>
          <w:color w:val="000000"/>
        </w:rPr>
      </w:pPr>
      <w:r w:rsidRPr="00DA170E">
        <w:rPr>
          <w:rFonts w:ascii="Tahoma" w:eastAsia="Verdana,Italic" w:hAnsi="Tahoma" w:cs="Tahoma"/>
          <w:i/>
          <w:iCs/>
          <w:color w:val="000000"/>
        </w:rPr>
        <w:t xml:space="preserve">nie są limitowane. </w:t>
      </w:r>
    </w:p>
    <w:p w:rsidR="00DA170E" w:rsidRPr="00DA170E" w:rsidRDefault="00DA170E" w:rsidP="00DA170E">
      <w:pPr>
        <w:widowControl w:val="0"/>
        <w:tabs>
          <w:tab w:val="num" w:pos="993"/>
          <w:tab w:val="left" w:pos="1276"/>
        </w:tabs>
        <w:snapToGrid w:val="0"/>
        <w:ind w:left="993"/>
        <w:jc w:val="both"/>
        <w:rPr>
          <w:rFonts w:ascii="Tahoma" w:hAnsi="Tahoma" w:cs="Tahoma"/>
          <w:color w:val="000000"/>
        </w:rPr>
      </w:pPr>
      <w:r w:rsidRPr="00DA170E">
        <w:rPr>
          <w:rFonts w:ascii="Tahoma" w:hAnsi="Tahoma" w:cs="Tahoma"/>
          <w:color w:val="000000"/>
        </w:rPr>
        <w:t xml:space="preserve">Klauzula dotyczy ubezpieczenia mienia od ognia i innych zdarzeń losowych. </w:t>
      </w:r>
    </w:p>
    <w:p w:rsidR="00DA170E" w:rsidRPr="00DA170E" w:rsidRDefault="00DA170E" w:rsidP="00DA170E">
      <w:pPr>
        <w:widowControl w:val="0"/>
        <w:tabs>
          <w:tab w:val="num" w:pos="993"/>
          <w:tab w:val="left" w:pos="1276"/>
        </w:tabs>
        <w:snapToGrid w:val="0"/>
        <w:jc w:val="both"/>
        <w:rPr>
          <w:rFonts w:ascii="Tahoma" w:hAnsi="Tahoma" w:cs="Tahoma"/>
        </w:rPr>
      </w:pP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bCs/>
          <w:sz w:val="20"/>
          <w:shd w:val="clear" w:color="auto" w:fill="FFFFFF"/>
        </w:rPr>
        <w:t>Klauzula ubezpieczenia szkód elektrycznych</w:t>
      </w:r>
      <w:r w:rsidRPr="00DA170E">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 xml:space="preserve">Poza </w:t>
      </w:r>
      <w:proofErr w:type="spellStart"/>
      <w:r w:rsidRPr="00DA170E">
        <w:rPr>
          <w:rFonts w:ascii="Tahoma" w:hAnsi="Tahoma" w:cs="Tahoma"/>
          <w:shd w:val="clear" w:color="auto" w:fill="FFFFFF"/>
        </w:rPr>
        <w:t>wyłączeniami</w:t>
      </w:r>
      <w:proofErr w:type="spellEnd"/>
      <w:r w:rsidRPr="00DA170E">
        <w:rPr>
          <w:rFonts w:ascii="Tahoma" w:hAnsi="Tahoma" w:cs="Tahoma"/>
          <w:shd w:val="clear" w:color="auto" w:fill="FFFFFF"/>
        </w:rPr>
        <w:t xml:space="preserve"> odpowiedzialności określonymi w umowie ubezpieczenia oraz / lub w ogólnych warunkach ubezpieczenia, ubezpieczeniem nie są objęte szkody:</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a) mechaniczne, chyba że powstały w następstwie szkody elektrycznej,</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b) w okresie gwarancyjnym, pokrywane przez producenta lub przez zewnętrzny warsztat naprawczy,</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d) we wszelkiego rodzaju miernikach (woltomierzach, amperomierzach, indykatorach, itp.) i licznikach,</w:t>
      </w:r>
    </w:p>
    <w:p w:rsidR="00DA170E" w:rsidRPr="00DA170E" w:rsidRDefault="00DA170E" w:rsidP="00DA170E">
      <w:pPr>
        <w:ind w:left="993"/>
        <w:jc w:val="both"/>
        <w:rPr>
          <w:rFonts w:ascii="Tahoma" w:hAnsi="Tahoma" w:cs="Tahoma"/>
        </w:rPr>
      </w:pPr>
      <w:r w:rsidRPr="00DA170E">
        <w:rPr>
          <w:rFonts w:ascii="Tahoma" w:hAnsi="Tahoma" w:cs="Tahoma"/>
          <w:shd w:val="clear" w:color="auto" w:fill="FFFFFF"/>
        </w:rPr>
        <w:t>e) we wszelkiego rodzaju bezpiecznikach elektrycznych, stycznikach i odgromnikach oraz żarówkach, grzejnikach, lampach itp.,</w:t>
      </w:r>
    </w:p>
    <w:p w:rsidR="00DA170E" w:rsidRPr="00DA170E" w:rsidRDefault="00DA170E" w:rsidP="00DA170E">
      <w:pPr>
        <w:ind w:left="993"/>
        <w:rPr>
          <w:rFonts w:ascii="Tahoma" w:hAnsi="Tahoma" w:cs="Tahoma"/>
        </w:rPr>
      </w:pPr>
      <w:r w:rsidRPr="00DA170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DA170E" w:rsidRPr="00DA170E" w:rsidRDefault="00DA170E" w:rsidP="00DA170E">
      <w:pPr>
        <w:ind w:left="993"/>
        <w:rPr>
          <w:rFonts w:ascii="Tahoma" w:hAnsi="Tahoma" w:cs="Tahoma"/>
          <w:shd w:val="clear" w:color="auto" w:fill="FFFFFF"/>
        </w:rPr>
      </w:pPr>
      <w:r w:rsidRPr="00DA170E">
        <w:rPr>
          <w:rFonts w:ascii="Tahoma" w:hAnsi="Tahoma" w:cs="Tahoma"/>
          <w:shd w:val="clear" w:color="auto" w:fill="FFFFFF"/>
        </w:rPr>
        <w:t xml:space="preserve">Limit odpowiedzialności na jedno i wszystkie zdarzenia w rocznym okresie ubezpieczenia: </w:t>
      </w:r>
      <w:r w:rsidRPr="00DA170E">
        <w:rPr>
          <w:rFonts w:ascii="Tahoma" w:hAnsi="Tahoma" w:cs="Tahoma"/>
          <w:bCs/>
          <w:shd w:val="clear" w:color="auto" w:fill="FFFFFF"/>
        </w:rPr>
        <w:t>50.000,00 zł.</w:t>
      </w:r>
      <w:r w:rsidRPr="00DA170E">
        <w:rPr>
          <w:rFonts w:ascii="Tahoma" w:hAnsi="Tahoma" w:cs="Tahoma"/>
          <w:shd w:val="clear" w:color="auto" w:fill="FFFFFF"/>
        </w:rPr>
        <w:t xml:space="preserve"> Dotyczy ubezpieczenia mienia od ognia i innych zdarzeń losowych.</w:t>
      </w:r>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t>Klauzula katastrofy budowlanej</w:t>
      </w:r>
      <w:r w:rsidRPr="00DA170E">
        <w:rPr>
          <w:rFonts w:ascii="Tahoma" w:hAnsi="Tahoma" w:cs="Tahoma"/>
          <w:sz w:val="20"/>
        </w:rPr>
        <w:t xml:space="preserve"> – </w:t>
      </w:r>
      <w:r w:rsidRPr="00DA170E">
        <w:rPr>
          <w:rFonts w:ascii="Tahoma" w:hAnsi="Tahoma" w:cs="Tahoma"/>
          <w:color w:val="000000"/>
          <w:sz w:val="20"/>
        </w:rPr>
        <w:t xml:space="preserve">Ubezpieczyciel ponosi odpowiedzialność </w:t>
      </w:r>
      <w:r w:rsidRPr="00DA170E">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DA170E">
        <w:rPr>
          <w:rStyle w:val="object"/>
          <w:rFonts w:ascii="Tahoma" w:hAnsi="Tahoma" w:cs="Tahoma"/>
          <w:color w:val="000000"/>
          <w:sz w:val="20"/>
          <w:shd w:val="clear" w:color="auto" w:fill="FFFFFF"/>
        </w:rPr>
        <w:t>cz</w:t>
      </w:r>
      <w:r w:rsidRPr="00DA170E">
        <w:rPr>
          <w:rFonts w:ascii="Tahoma" w:hAnsi="Tahoma" w:cs="Tahoma"/>
          <w:color w:val="000000"/>
          <w:sz w:val="20"/>
          <w:shd w:val="clear" w:color="auto" w:fill="FFFFFF"/>
        </w:rPr>
        <w:t>ęści w wyniku nagłej utraty wytrzymałości elementów budynku bądź budowli.</w:t>
      </w:r>
      <w:r w:rsidRPr="00DA170E">
        <w:rPr>
          <w:rFonts w:ascii="Tahoma" w:hAnsi="Tahoma" w:cs="Tahoma"/>
          <w:sz w:val="20"/>
          <w:shd w:val="clear" w:color="auto" w:fill="FFFFFF"/>
        </w:rPr>
        <w:t xml:space="preserve"> Limit odpowiedzialności na jedno i wszystkie zdarzenia w rocznym okresie ubezpieczenia: 1.000.000,00 zł </w:t>
      </w:r>
    </w:p>
    <w:p w:rsidR="00DA170E" w:rsidRPr="00DA170E" w:rsidRDefault="00DA170E" w:rsidP="00DA170E">
      <w:pPr>
        <w:pStyle w:val="WW-Tekstpodstawowywcity2"/>
        <w:ind w:left="1070" w:firstLine="0"/>
        <w:rPr>
          <w:rFonts w:ascii="Tahoma" w:hAnsi="Tahoma" w:cs="Tahoma"/>
          <w:sz w:val="20"/>
        </w:rPr>
      </w:pPr>
      <w:r w:rsidRPr="00DA170E">
        <w:rPr>
          <w:rFonts w:ascii="Tahoma" w:hAnsi="Tahoma" w:cs="Tahoma"/>
          <w:sz w:val="20"/>
        </w:rPr>
        <w:t>Z odpowiedzialności Ubezpieczyciela wyłączone są szkody:</w:t>
      </w:r>
    </w:p>
    <w:p w:rsidR="00DA170E" w:rsidRPr="00DA170E" w:rsidRDefault="00DA170E" w:rsidP="00DA5528">
      <w:pPr>
        <w:pStyle w:val="WW-Tekstpodstawowywcity2"/>
        <w:numPr>
          <w:ilvl w:val="0"/>
          <w:numId w:val="98"/>
        </w:numPr>
        <w:rPr>
          <w:rFonts w:ascii="Tahoma" w:hAnsi="Tahoma" w:cs="Tahoma"/>
          <w:color w:val="000000"/>
          <w:sz w:val="20"/>
          <w:shd w:val="clear" w:color="auto" w:fill="FFFFFF"/>
        </w:rPr>
      </w:pPr>
      <w:r w:rsidRPr="00DA170E">
        <w:rPr>
          <w:rFonts w:ascii="Tahoma" w:hAnsi="Tahoma" w:cs="Tahoma"/>
          <w:sz w:val="20"/>
        </w:rPr>
        <w:t>wynikłe ze zdarzeń powstałych w budynkach będących w trakcie przebudowy lub remontu wymagającego uzyskania pozwolenia na budowę,</w:t>
      </w:r>
    </w:p>
    <w:p w:rsidR="00DA170E" w:rsidRPr="00DA170E" w:rsidRDefault="00DA170E" w:rsidP="00DA5528">
      <w:pPr>
        <w:pStyle w:val="WW-Tekstpodstawowywcity2"/>
        <w:numPr>
          <w:ilvl w:val="0"/>
          <w:numId w:val="98"/>
        </w:numPr>
        <w:rPr>
          <w:rFonts w:ascii="Tahoma" w:hAnsi="Tahoma" w:cs="Tahoma"/>
          <w:color w:val="000000"/>
          <w:sz w:val="20"/>
          <w:shd w:val="clear" w:color="auto" w:fill="FFFFFF"/>
        </w:rPr>
      </w:pPr>
      <w:r w:rsidRPr="00DA170E">
        <w:rPr>
          <w:rFonts w:ascii="Tahoma" w:hAnsi="Tahoma" w:cs="Tahoma"/>
          <w:sz w:val="20"/>
        </w:rPr>
        <w:t>w budynkach przeznaczonych do rozbiórki.</w:t>
      </w:r>
    </w:p>
    <w:p w:rsidR="00DA170E" w:rsidRPr="00DA170E" w:rsidRDefault="00DA170E" w:rsidP="00DA170E">
      <w:pPr>
        <w:pStyle w:val="WW-Tekstpodstawowywcity2"/>
        <w:ind w:left="1070" w:firstLine="0"/>
        <w:rPr>
          <w:rFonts w:ascii="Tahoma" w:hAnsi="Tahoma" w:cs="Tahoma"/>
          <w:color w:val="000000"/>
          <w:sz w:val="20"/>
          <w:shd w:val="clear" w:color="auto" w:fill="FFFFFF"/>
        </w:rPr>
      </w:pPr>
      <w:r w:rsidRPr="00DA170E">
        <w:rPr>
          <w:rFonts w:ascii="Tahoma" w:hAnsi="Tahoma" w:cs="Tahoma"/>
          <w:color w:val="000000"/>
          <w:sz w:val="20"/>
          <w:shd w:val="clear" w:color="auto" w:fill="FFFFFF"/>
        </w:rPr>
        <w:t>Klauzula dotyczy ubezpieczenia mienia od ognia i innych zdarzeń losowych.</w:t>
      </w:r>
    </w:p>
    <w:p w:rsidR="00DA170E" w:rsidRPr="00DA170E" w:rsidRDefault="00DA170E" w:rsidP="00DA170E">
      <w:pPr>
        <w:pStyle w:val="WW-Tekstpodstawowywcity2"/>
        <w:ind w:left="1070" w:firstLine="0"/>
        <w:rPr>
          <w:rFonts w:ascii="Tahoma" w:hAnsi="Tahoma" w:cs="Tahoma"/>
          <w:color w:val="000000"/>
          <w:sz w:val="20"/>
          <w:shd w:val="clear" w:color="auto" w:fill="FFFFFF"/>
        </w:rPr>
      </w:pPr>
    </w:p>
    <w:p w:rsidR="00DA170E" w:rsidRPr="00DA170E" w:rsidRDefault="00DA170E" w:rsidP="00DA170E">
      <w:pPr>
        <w:jc w:val="center"/>
        <w:rPr>
          <w:rFonts w:ascii="Tahoma" w:hAnsi="Tahoma" w:cs="Tahoma"/>
          <w:b/>
          <w:u w:val="single"/>
        </w:rPr>
      </w:pPr>
      <w:r w:rsidRPr="00DA170E">
        <w:rPr>
          <w:rFonts w:ascii="Tahoma" w:hAnsi="Tahoma" w:cs="Tahoma"/>
          <w:b/>
          <w:u w:val="single"/>
        </w:rPr>
        <w:t>KLAUZULE FAKULTATYWNE (podlegające ocenie zgodnie pkt. 22 SIWZ)</w:t>
      </w:r>
    </w:p>
    <w:p w:rsidR="00DA170E" w:rsidRPr="00DA170E" w:rsidRDefault="00DA170E" w:rsidP="00DA170E">
      <w:pPr>
        <w:jc w:val="center"/>
        <w:rPr>
          <w:rFonts w:ascii="Tahoma" w:hAnsi="Tahoma" w:cs="Tahoma"/>
          <w:b/>
          <w:u w:val="single"/>
        </w:rPr>
      </w:pP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t>Klauzula ubezpieczenia prac budowlano-montażowych</w:t>
      </w:r>
      <w:r w:rsidRPr="00DA170E">
        <w:rPr>
          <w:rFonts w:ascii="Tahoma" w:hAnsi="Tahoma" w:cs="Tahoma"/>
          <w:sz w:val="20"/>
        </w:rPr>
        <w:t xml:space="preserve"> – na mocy niniejszej klauzuli Ubezpieczyciel obejmuje ochroną szkody powstałe podczas prowadzenia </w:t>
      </w:r>
      <w:r w:rsidRPr="00DA170E">
        <w:rPr>
          <w:rFonts w:ascii="Tahoma" w:hAnsi="Tahoma" w:cs="Tahoma"/>
          <w:color w:val="000000"/>
          <w:sz w:val="20"/>
          <w:shd w:val="clear" w:color="auto" w:fill="FFFFFF"/>
        </w:rPr>
        <w:t xml:space="preserve">prac ziemnych i robót budowlano-montażowych, w </w:t>
      </w:r>
      <w:r w:rsidRPr="00DA170E">
        <w:rPr>
          <w:rFonts w:ascii="Tahoma" w:hAnsi="Tahoma" w:cs="Tahoma"/>
          <w:sz w:val="20"/>
          <w:shd w:val="clear" w:color="auto" w:fill="FFFFFF"/>
        </w:rPr>
        <w:t>tym również robót</w:t>
      </w:r>
      <w:r w:rsidRPr="00DA170E">
        <w:rPr>
          <w:rFonts w:ascii="Tahoma" w:hAnsi="Tahoma" w:cs="Tahoma"/>
          <w:color w:val="000000"/>
          <w:sz w:val="20"/>
          <w:shd w:val="clear" w:color="auto" w:fill="FFFFFF"/>
        </w:rPr>
        <w:t xml:space="preserve">, na które zgodnie z prawem budowlanym </w:t>
      </w:r>
      <w:r w:rsidRPr="00DA170E">
        <w:rPr>
          <w:rFonts w:ascii="Tahoma" w:hAnsi="Tahoma" w:cs="Tahoma"/>
          <w:color w:val="000000"/>
          <w:sz w:val="20"/>
          <w:shd w:val="clear" w:color="auto" w:fill="FFFFFF"/>
        </w:rPr>
        <w:lastRenderedPageBreak/>
        <w:t xml:space="preserve">wymagane jest pozwolenie na budowę. Ochrona ubezpieczeniowa obejmuje również szkody </w:t>
      </w:r>
      <w:r w:rsidRPr="00DA170E">
        <w:rPr>
          <w:rFonts w:ascii="Tahoma" w:hAnsi="Tahoma" w:cs="Tahoma"/>
          <w:sz w:val="20"/>
        </w:rPr>
        <w:t>związane z:</w:t>
      </w:r>
    </w:p>
    <w:p w:rsidR="00DA170E" w:rsidRPr="00DA170E" w:rsidRDefault="00DA170E" w:rsidP="00DA170E">
      <w:pPr>
        <w:ind w:left="993"/>
        <w:jc w:val="both"/>
        <w:rPr>
          <w:rFonts w:ascii="Tahoma" w:hAnsi="Tahoma" w:cs="Tahoma"/>
        </w:rPr>
      </w:pPr>
      <w:r w:rsidRPr="00DA170E">
        <w:rPr>
          <w:rFonts w:ascii="Tahoma" w:hAnsi="Tahoma" w:cs="Tahoma"/>
        </w:rPr>
        <w:t>-</w:t>
      </w:r>
      <w:r w:rsidRPr="00DA170E">
        <w:rPr>
          <w:rFonts w:ascii="Tahoma" w:hAnsi="Tahoma" w:cs="Tahoma"/>
        </w:rPr>
        <w:tab/>
        <w:t>naruszeniem konstrukcji dachu,</w:t>
      </w:r>
    </w:p>
    <w:p w:rsidR="00DA170E" w:rsidRPr="00DA170E" w:rsidRDefault="00DA170E" w:rsidP="00DA170E">
      <w:pPr>
        <w:ind w:left="993"/>
        <w:jc w:val="both"/>
        <w:rPr>
          <w:rFonts w:ascii="Tahoma" w:hAnsi="Tahoma" w:cs="Tahoma"/>
        </w:rPr>
      </w:pPr>
      <w:r w:rsidRPr="00DA170E">
        <w:rPr>
          <w:rFonts w:ascii="Tahoma" w:hAnsi="Tahoma" w:cs="Tahoma"/>
        </w:rPr>
        <w:t xml:space="preserve">- </w:t>
      </w:r>
      <w:r w:rsidRPr="00DA170E">
        <w:rPr>
          <w:rFonts w:ascii="Tahoma" w:hAnsi="Tahoma" w:cs="Tahoma"/>
        </w:rPr>
        <w:tab/>
        <w:t>naruszeniem bądź usunięciem  pokrycia dachu,</w:t>
      </w:r>
    </w:p>
    <w:p w:rsidR="00DA170E" w:rsidRPr="00DA170E" w:rsidRDefault="00DA170E" w:rsidP="00DA170E">
      <w:pPr>
        <w:ind w:left="993"/>
        <w:jc w:val="both"/>
        <w:rPr>
          <w:rFonts w:ascii="Tahoma" w:hAnsi="Tahoma" w:cs="Tahoma"/>
        </w:rPr>
      </w:pPr>
      <w:r w:rsidRPr="00DA170E">
        <w:rPr>
          <w:rFonts w:ascii="Tahoma" w:hAnsi="Tahoma" w:cs="Tahoma"/>
        </w:rPr>
        <w:t xml:space="preserve">- </w:t>
      </w:r>
      <w:r w:rsidRPr="00DA170E">
        <w:rPr>
          <w:rFonts w:ascii="Tahoma" w:hAnsi="Tahoma" w:cs="Tahoma"/>
        </w:rPr>
        <w:tab/>
        <w:t>szkody powstałe wskutek katastrofy budowlanej.</w:t>
      </w:r>
    </w:p>
    <w:p w:rsidR="00DA170E" w:rsidRPr="00DA170E" w:rsidRDefault="00DA170E" w:rsidP="00DA170E">
      <w:pPr>
        <w:ind w:left="709"/>
        <w:jc w:val="both"/>
        <w:rPr>
          <w:rFonts w:ascii="Tahoma" w:hAnsi="Tahoma" w:cs="Tahoma"/>
        </w:rPr>
      </w:pPr>
      <w:r w:rsidRPr="00DA170E">
        <w:rPr>
          <w:rFonts w:ascii="Tahoma" w:hAnsi="Tahoma" w:cs="Tahoma"/>
        </w:rPr>
        <w:t>Ubezpieczyciel obejmuje ochroną ww. szkody z następującymi limitami odpowiedzialności w rocznym okresie ubezpieczenia:</w:t>
      </w:r>
    </w:p>
    <w:p w:rsidR="00DA170E" w:rsidRPr="00DA170E" w:rsidRDefault="00DA170E" w:rsidP="00DA170E">
      <w:pPr>
        <w:numPr>
          <w:ilvl w:val="0"/>
          <w:numId w:val="88"/>
        </w:numPr>
        <w:tabs>
          <w:tab w:val="clear" w:pos="1069"/>
        </w:tabs>
        <w:suppressAutoHyphens w:val="0"/>
        <w:ind w:left="1418"/>
        <w:jc w:val="both"/>
        <w:rPr>
          <w:rFonts w:ascii="Tahoma" w:hAnsi="Tahoma" w:cs="Tahoma"/>
        </w:rPr>
      </w:pPr>
      <w:r w:rsidRPr="00DA170E">
        <w:rPr>
          <w:rFonts w:ascii="Tahoma" w:hAnsi="Tahoma" w:cs="Tahoma"/>
          <w:shd w:val="clear" w:color="auto" w:fill="FFFFFF"/>
        </w:rPr>
        <w:t>szkody w mieniu będącym przedmiotem prac budowlano-montażowych – do limitu 1.000.000,00 zł) na jedno i wszystkie zdarzenia w rocznym okresie ubezpieczenia;</w:t>
      </w:r>
    </w:p>
    <w:p w:rsidR="00DA170E" w:rsidRPr="00DA170E" w:rsidRDefault="00DA170E" w:rsidP="00DA170E">
      <w:pPr>
        <w:numPr>
          <w:ilvl w:val="0"/>
          <w:numId w:val="88"/>
        </w:numPr>
        <w:tabs>
          <w:tab w:val="clear" w:pos="1069"/>
        </w:tabs>
        <w:suppressAutoHyphens w:val="0"/>
        <w:ind w:left="1418"/>
        <w:jc w:val="both"/>
        <w:rPr>
          <w:rFonts w:ascii="Tahoma" w:hAnsi="Tahoma" w:cs="Tahoma"/>
        </w:rPr>
      </w:pPr>
      <w:r w:rsidRPr="00DA170E">
        <w:rPr>
          <w:rFonts w:ascii="Tahoma" w:hAnsi="Tahoma" w:cs="Tahoma"/>
          <w:shd w:val="clear" w:color="auto" w:fill="FFFFFF"/>
        </w:rPr>
        <w:t>szkody w pozostałym mieniu stanowiącym przedmiot ubezpieczenia do sum ubezpieczenia określonych w umowie ubezpieczenia;</w:t>
      </w:r>
    </w:p>
    <w:p w:rsidR="00DA170E" w:rsidRPr="00DA170E" w:rsidRDefault="00DA170E" w:rsidP="00DA170E">
      <w:pPr>
        <w:numPr>
          <w:ilvl w:val="0"/>
          <w:numId w:val="88"/>
        </w:numPr>
        <w:tabs>
          <w:tab w:val="clear" w:pos="1069"/>
        </w:tabs>
        <w:suppressAutoHyphens w:val="0"/>
        <w:ind w:left="1418"/>
        <w:jc w:val="both"/>
        <w:rPr>
          <w:rFonts w:ascii="Tahoma" w:hAnsi="Tahoma" w:cs="Tahoma"/>
        </w:rPr>
      </w:pPr>
      <w:r w:rsidRPr="00DA170E">
        <w:rPr>
          <w:rFonts w:ascii="Tahoma" w:hAnsi="Tahoma" w:cs="Tahoma"/>
        </w:rPr>
        <w:t>szkody w nakładach i materiałach do limitu odpowiedzialności 100.000,00 zł (limit ten podwyższa sumę ubezpieczenia określoną w umowie ubezpieczenia);</w:t>
      </w:r>
    </w:p>
    <w:p w:rsidR="00DA170E" w:rsidRPr="00DA170E" w:rsidRDefault="00DA170E" w:rsidP="00DA170E">
      <w:pPr>
        <w:numPr>
          <w:ilvl w:val="0"/>
          <w:numId w:val="88"/>
        </w:numPr>
        <w:tabs>
          <w:tab w:val="clear" w:pos="1069"/>
        </w:tabs>
        <w:suppressAutoHyphens w:val="0"/>
        <w:ind w:left="1418"/>
        <w:jc w:val="both"/>
        <w:rPr>
          <w:rFonts w:ascii="Tahoma" w:hAnsi="Tahoma" w:cs="Tahoma"/>
        </w:rPr>
      </w:pPr>
      <w:r w:rsidRPr="00DA170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DA170E" w:rsidRPr="00DA170E" w:rsidRDefault="00DA170E" w:rsidP="00DA170E">
      <w:pPr>
        <w:ind w:firstLine="709"/>
        <w:jc w:val="both"/>
        <w:rPr>
          <w:rFonts w:ascii="Tahoma" w:hAnsi="Tahoma" w:cs="Tahoma"/>
        </w:rPr>
      </w:pPr>
      <w:r w:rsidRPr="00DA170E">
        <w:rPr>
          <w:rFonts w:ascii="Tahoma" w:hAnsi="Tahoma" w:cs="Tahoma"/>
        </w:rPr>
        <w:t>Udział własny w szkodzie dla niniejszej klauzuli: 1000,00 zł</w:t>
      </w:r>
    </w:p>
    <w:p w:rsidR="00DA170E" w:rsidRPr="00DA170E" w:rsidRDefault="00DA170E" w:rsidP="00DA170E">
      <w:pPr>
        <w:ind w:firstLine="709"/>
        <w:jc w:val="both"/>
        <w:rPr>
          <w:rFonts w:ascii="Tahoma" w:hAnsi="Tahoma" w:cs="Tahoma"/>
        </w:rPr>
      </w:pPr>
      <w:r w:rsidRPr="00DA170E">
        <w:rPr>
          <w:rFonts w:ascii="Tahoma" w:hAnsi="Tahoma" w:cs="Tahoma"/>
        </w:rPr>
        <w:t xml:space="preserve">Klauzula dotyczy ubezpieczenia mienia od ognia i innych zdarzeń losowych. </w:t>
      </w:r>
    </w:p>
    <w:p w:rsidR="00DA170E" w:rsidRPr="00DA170E" w:rsidRDefault="00DA170E" w:rsidP="00DA170E">
      <w:pPr>
        <w:pStyle w:val="WW-Tekstpodstawowywcity2"/>
        <w:tabs>
          <w:tab w:val="num" w:pos="1070"/>
        </w:tabs>
        <w:ind w:left="1072" w:firstLine="0"/>
        <w:rPr>
          <w:rFonts w:ascii="Tahoma" w:hAnsi="Tahoma" w:cs="Tahoma"/>
          <w:sz w:val="20"/>
        </w:rPr>
      </w:pP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automatycznego wyrównania sum ubezpieczenia – </w:t>
      </w:r>
      <w:r w:rsidRPr="00DA170E">
        <w:rPr>
          <w:rFonts w:ascii="Tahoma" w:hAnsi="Tahoma" w:cs="Tahoma"/>
          <w:sz w:val="20"/>
        </w:rPr>
        <w:t>dla mienia ubezpieczonego w systemie na pierwsze ryzyko</w:t>
      </w:r>
      <w:r w:rsidRPr="00DA170E">
        <w:rPr>
          <w:rFonts w:ascii="Tahoma" w:hAnsi="Tahoma" w:cs="Tahoma"/>
          <w:b/>
          <w:sz w:val="20"/>
        </w:rPr>
        <w:t xml:space="preserve"> </w:t>
      </w:r>
      <w:r w:rsidRPr="00DA170E">
        <w:rPr>
          <w:rFonts w:ascii="Tahoma" w:hAnsi="Tahoma" w:cs="Tahoma"/>
          <w:sz w:val="20"/>
        </w:rPr>
        <w:t>oraz w ubezpieczeniu OC</w:t>
      </w:r>
      <w:r w:rsidRPr="00DA170E">
        <w:rPr>
          <w:rFonts w:ascii="Tahoma" w:hAnsi="Tahoma" w:cs="Tahoma"/>
          <w:b/>
          <w:sz w:val="20"/>
        </w:rPr>
        <w:t xml:space="preserve"> </w:t>
      </w:r>
      <w:r w:rsidRPr="00DA170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DA170E">
        <w:rPr>
          <w:rFonts w:ascii="Tahoma" w:hAnsi="Tahoma" w:cs="Tahoma"/>
          <w:i/>
          <w:iCs/>
          <w:sz w:val="20"/>
        </w:rPr>
        <w:t>na pierwsze ryzyko lub limitów odpowiedzialności.</w:t>
      </w:r>
      <w:r w:rsidRPr="00DA170E">
        <w:rPr>
          <w:rFonts w:ascii="Tahoma" w:hAnsi="Tahoma" w:cs="Tahoma"/>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t>K</w:t>
      </w:r>
      <w:r w:rsidRPr="00DA170E">
        <w:rPr>
          <w:rFonts w:ascii="Tahoma" w:hAnsi="Tahoma" w:cs="Tahoma"/>
          <w:b/>
          <w:bCs/>
          <w:sz w:val="20"/>
        </w:rPr>
        <w:t xml:space="preserve">lauzula aktów terroryzmu - </w:t>
      </w:r>
      <w:r w:rsidRPr="00DA170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DA170E" w:rsidRPr="00DA170E" w:rsidRDefault="00DA170E" w:rsidP="00DA170E">
      <w:pPr>
        <w:ind w:left="993"/>
        <w:jc w:val="both"/>
        <w:rPr>
          <w:rFonts w:ascii="Tahoma" w:hAnsi="Tahoma" w:cs="Tahoma"/>
        </w:rPr>
      </w:pPr>
      <w:r w:rsidRPr="00DA170E">
        <w:rPr>
          <w:rFonts w:ascii="Tahoma" w:hAnsi="Tahoma" w:cs="Tahoma"/>
        </w:rPr>
        <w:t>Z zakresu ochrony wyłączone są szkody:</w:t>
      </w:r>
    </w:p>
    <w:p w:rsidR="00DA170E" w:rsidRPr="00DA170E" w:rsidRDefault="00DA170E" w:rsidP="00DA5528">
      <w:pPr>
        <w:pStyle w:val="Akapitzlist"/>
        <w:numPr>
          <w:ilvl w:val="0"/>
          <w:numId w:val="92"/>
        </w:numPr>
        <w:suppressAutoHyphens w:val="0"/>
        <w:ind w:left="1418"/>
        <w:jc w:val="both"/>
        <w:rPr>
          <w:rFonts w:ascii="Tahoma" w:hAnsi="Tahoma" w:cs="Tahoma"/>
        </w:rPr>
      </w:pPr>
      <w:r w:rsidRPr="00DA170E">
        <w:rPr>
          <w:rFonts w:ascii="Tahoma" w:hAnsi="Tahoma" w:cs="Tahoma"/>
        </w:rPr>
        <w:t>wynikające bezpośrednio lub pośrednio z  wybuchu jądrowego, reakcji nuklearnej, promieniowania jądrowego, skażenia radioaktywnego,</w:t>
      </w:r>
    </w:p>
    <w:p w:rsidR="00DA170E" w:rsidRPr="00DA170E" w:rsidRDefault="00DA170E" w:rsidP="00DA5528">
      <w:pPr>
        <w:pStyle w:val="Akapitzlist"/>
        <w:numPr>
          <w:ilvl w:val="0"/>
          <w:numId w:val="92"/>
        </w:numPr>
        <w:suppressAutoHyphens w:val="0"/>
        <w:ind w:left="1418"/>
        <w:jc w:val="both"/>
        <w:rPr>
          <w:rFonts w:ascii="Tahoma" w:hAnsi="Tahoma" w:cs="Tahoma"/>
        </w:rPr>
      </w:pPr>
      <w:r w:rsidRPr="00DA170E">
        <w:rPr>
          <w:rFonts w:ascii="Tahoma" w:hAnsi="Tahoma" w:cs="Tahoma"/>
        </w:rPr>
        <w:t>spowodowane atakiem elektronicznym, w tym przez włamania komputerowe oraz w wyniku działania wirusów komputerowych,</w:t>
      </w:r>
    </w:p>
    <w:p w:rsidR="00DA170E" w:rsidRPr="00DA170E" w:rsidRDefault="00DA170E" w:rsidP="00DA5528">
      <w:pPr>
        <w:pStyle w:val="Akapitzlist"/>
        <w:numPr>
          <w:ilvl w:val="0"/>
          <w:numId w:val="92"/>
        </w:numPr>
        <w:suppressAutoHyphens w:val="0"/>
        <w:ind w:left="1418"/>
        <w:jc w:val="both"/>
        <w:rPr>
          <w:rFonts w:ascii="Tahoma" w:hAnsi="Tahoma" w:cs="Tahoma"/>
        </w:rPr>
      </w:pPr>
      <w:r w:rsidRPr="00DA170E">
        <w:rPr>
          <w:rFonts w:ascii="Tahoma" w:hAnsi="Tahoma" w:cs="Tahoma"/>
        </w:rPr>
        <w:t>powstałe w wyniku uwolnienia lub wystawienia na działanie substancji toksycznych, chemicznych lub biologicznych,</w:t>
      </w:r>
    </w:p>
    <w:p w:rsidR="00DA170E" w:rsidRPr="00DA170E" w:rsidRDefault="00DA170E" w:rsidP="00DA5528">
      <w:pPr>
        <w:pStyle w:val="Akapitzlist"/>
        <w:numPr>
          <w:ilvl w:val="0"/>
          <w:numId w:val="92"/>
        </w:numPr>
        <w:suppressAutoHyphens w:val="0"/>
        <w:ind w:left="1418"/>
        <w:jc w:val="both"/>
        <w:rPr>
          <w:rFonts w:ascii="Tahoma" w:hAnsi="Tahoma" w:cs="Tahoma"/>
        </w:rPr>
      </w:pPr>
      <w:r w:rsidRPr="00DA170E">
        <w:rPr>
          <w:rFonts w:ascii="Tahoma" w:hAnsi="Tahoma" w:cs="Tahoma"/>
        </w:rPr>
        <w:t>powstałe w wyniku strajków, zamieszek, rozruchów, demonstracji, działań chuligańskich.</w:t>
      </w:r>
    </w:p>
    <w:p w:rsidR="00DA170E" w:rsidRPr="00DA170E" w:rsidRDefault="00DA170E" w:rsidP="00DA170E">
      <w:pPr>
        <w:pStyle w:val="WW-Tekstpodstawowywcity2"/>
        <w:ind w:left="1070" w:firstLine="0"/>
        <w:rPr>
          <w:rFonts w:ascii="Tahoma" w:hAnsi="Tahoma" w:cs="Tahoma"/>
          <w:sz w:val="20"/>
        </w:rPr>
      </w:pPr>
      <w:r w:rsidRPr="00DA170E">
        <w:rPr>
          <w:rFonts w:ascii="Tahoma" w:hAnsi="Tahoma" w:cs="Tahoma"/>
          <w:sz w:val="20"/>
        </w:rPr>
        <w:t>Klauzula dotyczy ubezpieczenia mienia od ognia i innych zdarzeń losowych oraz ubezpieczenia sprzętu elektronicznego. Limit odpowiedzialności na jedno i wszystkie zdarzenia w rocznym okresie ubezpieczenia: 500.000,00 zł.</w:t>
      </w:r>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170E">
      <w:pPr>
        <w:numPr>
          <w:ilvl w:val="0"/>
          <w:numId w:val="84"/>
        </w:numPr>
        <w:tabs>
          <w:tab w:val="clear" w:pos="1070"/>
          <w:tab w:val="num" w:pos="851"/>
          <w:tab w:val="num" w:pos="2062"/>
        </w:tabs>
        <w:ind w:left="850" w:hanging="425"/>
        <w:jc w:val="both"/>
        <w:rPr>
          <w:rFonts w:ascii="Tahoma" w:hAnsi="Tahoma" w:cs="Tahoma"/>
        </w:rPr>
      </w:pPr>
      <w:r w:rsidRPr="00DA170E">
        <w:rPr>
          <w:rFonts w:ascii="Tahoma" w:hAnsi="Tahoma" w:cs="Tahoma"/>
          <w:b/>
        </w:rPr>
        <w:t>Klauzula strajków, rozruchów, zamieszek społecznych</w:t>
      </w:r>
      <w:r w:rsidRPr="00DA170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w:t>
      </w:r>
      <w:r w:rsidRPr="00DA170E">
        <w:rPr>
          <w:rFonts w:ascii="Tahoma" w:hAnsi="Tahoma" w:cs="Tahoma"/>
        </w:rPr>
        <w:lastRenderedPageBreak/>
        <w:t>ubezpieczeniową oraz akcji ratowniczej prowadzonej w związku z tymi zdarzeniami, będącymi bezpośrednim następstwem strajków, rozruchów, lub zamieszek społecznych.</w:t>
      </w:r>
    </w:p>
    <w:p w:rsidR="00DA170E" w:rsidRPr="00DA170E" w:rsidRDefault="00DA170E" w:rsidP="00DA170E">
      <w:pPr>
        <w:tabs>
          <w:tab w:val="left" w:pos="993"/>
        </w:tabs>
        <w:ind w:left="993" w:hanging="284"/>
        <w:contextualSpacing/>
        <w:jc w:val="both"/>
        <w:rPr>
          <w:rFonts w:ascii="Tahoma" w:hAnsi="Tahoma" w:cs="Tahoma"/>
        </w:rPr>
      </w:pPr>
      <w:r w:rsidRPr="00DA170E">
        <w:rPr>
          <w:rFonts w:ascii="Tahoma" w:hAnsi="Tahoma" w:cs="Tahoma"/>
        </w:rPr>
        <w:t>Przez strajki, rozruchy oraz zamieszki społeczne rozumie się:</w:t>
      </w:r>
    </w:p>
    <w:p w:rsidR="00DA170E" w:rsidRPr="00DA170E" w:rsidRDefault="00DA170E" w:rsidP="00DA5528">
      <w:pPr>
        <w:numPr>
          <w:ilvl w:val="0"/>
          <w:numId w:val="94"/>
        </w:numPr>
        <w:tabs>
          <w:tab w:val="left" w:pos="993"/>
        </w:tabs>
        <w:suppressAutoHyphens w:val="0"/>
        <w:ind w:left="993" w:hanging="284"/>
        <w:contextualSpacing/>
        <w:jc w:val="both"/>
        <w:rPr>
          <w:rFonts w:ascii="Tahoma" w:hAnsi="Tahoma" w:cs="Tahoma"/>
        </w:rPr>
      </w:pPr>
      <w:r w:rsidRPr="00DA170E">
        <w:rPr>
          <w:rFonts w:ascii="Tahoma" w:hAnsi="Tahoma" w:cs="Tahoma"/>
        </w:rPr>
        <w:t>działanie osoby lub grupy osób, powodujące zakłócenia porządku publicznego;</w:t>
      </w:r>
    </w:p>
    <w:p w:rsidR="00DA170E" w:rsidRPr="00DA170E" w:rsidRDefault="00DA170E" w:rsidP="00DA5528">
      <w:pPr>
        <w:numPr>
          <w:ilvl w:val="0"/>
          <w:numId w:val="94"/>
        </w:numPr>
        <w:tabs>
          <w:tab w:val="left" w:pos="993"/>
        </w:tabs>
        <w:suppressAutoHyphens w:val="0"/>
        <w:ind w:left="993" w:hanging="284"/>
        <w:contextualSpacing/>
        <w:jc w:val="both"/>
        <w:rPr>
          <w:rFonts w:ascii="Tahoma" w:hAnsi="Tahoma" w:cs="Tahoma"/>
        </w:rPr>
      </w:pPr>
      <w:r w:rsidRPr="00DA170E">
        <w:rPr>
          <w:rFonts w:ascii="Tahoma" w:hAnsi="Tahoma" w:cs="Tahoma"/>
        </w:rPr>
        <w:t>działanie legalnie ustanowionej władzy zmierzające do przywrócenia porządku publicznego lub zminimalizowania skutków zakłóceń;</w:t>
      </w:r>
    </w:p>
    <w:p w:rsidR="00DA170E" w:rsidRPr="00DA170E" w:rsidRDefault="00DA170E" w:rsidP="00DA5528">
      <w:pPr>
        <w:numPr>
          <w:ilvl w:val="0"/>
          <w:numId w:val="94"/>
        </w:numPr>
        <w:tabs>
          <w:tab w:val="left" w:pos="993"/>
        </w:tabs>
        <w:suppressAutoHyphens w:val="0"/>
        <w:ind w:left="993" w:hanging="284"/>
        <w:contextualSpacing/>
        <w:jc w:val="both"/>
        <w:rPr>
          <w:rFonts w:ascii="Tahoma" w:hAnsi="Tahoma" w:cs="Tahoma"/>
        </w:rPr>
      </w:pPr>
      <w:r w:rsidRPr="00DA170E">
        <w:rPr>
          <w:rFonts w:ascii="Tahoma" w:hAnsi="Tahoma" w:cs="Tahoma"/>
        </w:rPr>
        <w:t>umyślne działanie strajkującego lub poddanego lokautowi pracownika, mające na celu wspomożenie strajku lub przeciwstawienie się lokautowi;</w:t>
      </w:r>
    </w:p>
    <w:p w:rsidR="00DA170E" w:rsidRPr="00DA170E" w:rsidRDefault="00DA170E" w:rsidP="00DA5528">
      <w:pPr>
        <w:numPr>
          <w:ilvl w:val="0"/>
          <w:numId w:val="94"/>
        </w:numPr>
        <w:tabs>
          <w:tab w:val="left" w:pos="993"/>
        </w:tabs>
        <w:suppressAutoHyphens w:val="0"/>
        <w:ind w:left="993" w:hanging="284"/>
        <w:contextualSpacing/>
        <w:jc w:val="both"/>
        <w:rPr>
          <w:rFonts w:ascii="Tahoma" w:hAnsi="Tahoma" w:cs="Tahoma"/>
        </w:rPr>
      </w:pPr>
      <w:r w:rsidRPr="00DA170E">
        <w:rPr>
          <w:rFonts w:ascii="Tahoma" w:hAnsi="Tahoma" w:cs="Tahoma"/>
        </w:rPr>
        <w:t>działanie legalnie ustanowionej władzy zapobiegające takim czynnościom lub działającej w celu zminimalizowania skutków takich czynności.</w:t>
      </w:r>
    </w:p>
    <w:p w:rsidR="00DA170E" w:rsidRPr="00DA170E" w:rsidRDefault="00DA170E" w:rsidP="00DA170E">
      <w:pPr>
        <w:tabs>
          <w:tab w:val="left" w:pos="993"/>
        </w:tabs>
        <w:ind w:left="993" w:hanging="284"/>
        <w:contextualSpacing/>
        <w:jc w:val="both"/>
        <w:rPr>
          <w:rFonts w:ascii="Tahoma" w:hAnsi="Tahoma" w:cs="Tahoma"/>
        </w:rPr>
      </w:pPr>
      <w:r w:rsidRPr="00DA170E">
        <w:rPr>
          <w:rFonts w:ascii="Tahoma" w:hAnsi="Tahoma" w:cs="Tahoma"/>
        </w:rPr>
        <w:t>Z ochrony ubezpieczeniowej wyłącza się szkody:</w:t>
      </w:r>
    </w:p>
    <w:p w:rsidR="00DA170E" w:rsidRPr="00DA170E" w:rsidRDefault="00DA170E" w:rsidP="00DA5528">
      <w:pPr>
        <w:numPr>
          <w:ilvl w:val="1"/>
          <w:numId w:val="93"/>
        </w:numPr>
        <w:tabs>
          <w:tab w:val="left" w:pos="993"/>
        </w:tabs>
        <w:suppressAutoHyphens w:val="0"/>
        <w:ind w:left="993" w:hanging="284"/>
        <w:contextualSpacing/>
        <w:jc w:val="both"/>
        <w:rPr>
          <w:rFonts w:ascii="Tahoma" w:hAnsi="Tahoma" w:cs="Tahoma"/>
        </w:rPr>
      </w:pPr>
      <w:r w:rsidRPr="00DA170E">
        <w:rPr>
          <w:rFonts w:ascii="Tahoma" w:hAnsi="Tahoma" w:cs="Tahoma"/>
        </w:rPr>
        <w:t>wynikłe z całkowitego lub częściowego zaprzestania działalności, opóźnień lub zakłóceń działalności;</w:t>
      </w:r>
    </w:p>
    <w:p w:rsidR="00DA170E" w:rsidRPr="00DA170E" w:rsidRDefault="00DA170E" w:rsidP="00DA5528">
      <w:pPr>
        <w:numPr>
          <w:ilvl w:val="1"/>
          <w:numId w:val="93"/>
        </w:numPr>
        <w:tabs>
          <w:tab w:val="left" w:pos="993"/>
        </w:tabs>
        <w:suppressAutoHyphens w:val="0"/>
        <w:ind w:left="993" w:hanging="284"/>
        <w:contextualSpacing/>
        <w:jc w:val="both"/>
        <w:rPr>
          <w:rFonts w:ascii="Tahoma" w:hAnsi="Tahoma" w:cs="Tahoma"/>
        </w:rPr>
      </w:pPr>
      <w:r w:rsidRPr="00DA170E">
        <w:rPr>
          <w:rFonts w:ascii="Tahoma" w:hAnsi="Tahoma" w:cs="Tahoma"/>
        </w:rPr>
        <w:t>powstałe wskutek trwałego lub tymczasowego zajęcia, w wyniku konfiskaty lub rekwizycji przez legalną władzę;</w:t>
      </w:r>
    </w:p>
    <w:p w:rsidR="00DA170E" w:rsidRPr="00DA170E" w:rsidRDefault="00DA170E" w:rsidP="00DA5528">
      <w:pPr>
        <w:numPr>
          <w:ilvl w:val="1"/>
          <w:numId w:val="93"/>
        </w:numPr>
        <w:tabs>
          <w:tab w:val="left" w:pos="993"/>
        </w:tabs>
        <w:suppressAutoHyphens w:val="0"/>
        <w:ind w:left="993" w:hanging="284"/>
        <w:contextualSpacing/>
        <w:jc w:val="both"/>
        <w:rPr>
          <w:rFonts w:ascii="Tahoma" w:hAnsi="Tahoma" w:cs="Tahoma"/>
        </w:rPr>
      </w:pPr>
      <w:r w:rsidRPr="00DA170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DA170E" w:rsidRPr="00DA170E" w:rsidRDefault="00DA170E" w:rsidP="00DA5528">
      <w:pPr>
        <w:numPr>
          <w:ilvl w:val="1"/>
          <w:numId w:val="93"/>
        </w:numPr>
        <w:tabs>
          <w:tab w:val="left" w:pos="993"/>
        </w:tabs>
        <w:suppressAutoHyphens w:val="0"/>
        <w:ind w:left="993" w:hanging="284"/>
        <w:contextualSpacing/>
        <w:jc w:val="both"/>
        <w:rPr>
          <w:rFonts w:ascii="Tahoma" w:hAnsi="Tahoma" w:cs="Tahoma"/>
        </w:rPr>
      </w:pPr>
      <w:r w:rsidRPr="00DA170E">
        <w:rPr>
          <w:rFonts w:ascii="Tahoma" w:hAnsi="Tahoma" w:cs="Tahoma"/>
        </w:rPr>
        <w:t>aktów terroryzmu.</w:t>
      </w:r>
    </w:p>
    <w:p w:rsidR="00DA170E" w:rsidRPr="00DA170E" w:rsidRDefault="00DA170E" w:rsidP="00DA170E">
      <w:pPr>
        <w:tabs>
          <w:tab w:val="left" w:pos="993"/>
        </w:tabs>
        <w:ind w:left="993" w:hanging="284"/>
        <w:contextualSpacing/>
        <w:jc w:val="both"/>
        <w:rPr>
          <w:rFonts w:ascii="Tahoma" w:hAnsi="Tahoma" w:cs="Tahoma"/>
        </w:rPr>
      </w:pPr>
      <w:r w:rsidRPr="00DA170E">
        <w:rPr>
          <w:rFonts w:ascii="Tahoma" w:hAnsi="Tahoma" w:cs="Tahoma"/>
        </w:rPr>
        <w:t xml:space="preserve">Limit odpowiedzialności na jedno i wszystkie zdarzenia w rocznym okresie ubezpieczenia wynosi: </w:t>
      </w:r>
    </w:p>
    <w:p w:rsidR="00DA170E" w:rsidRPr="00DA170E" w:rsidRDefault="00DA170E" w:rsidP="00DA170E">
      <w:pPr>
        <w:ind w:left="709"/>
        <w:contextualSpacing/>
        <w:jc w:val="both"/>
        <w:rPr>
          <w:rFonts w:ascii="Tahoma" w:hAnsi="Tahoma" w:cs="Tahoma"/>
        </w:rPr>
      </w:pPr>
      <w:r w:rsidRPr="00DA170E">
        <w:rPr>
          <w:rFonts w:ascii="Tahoma" w:hAnsi="Tahoma" w:cs="Tahoma"/>
        </w:rPr>
        <w:t xml:space="preserve">500.000,00 zł Dotyczy ubezpieczenia mienia od ognia i innych zdarzeń losowych oraz ubezpieczenia sprzętu elektronicznego od wszystkich </w:t>
      </w:r>
      <w:proofErr w:type="spellStart"/>
      <w:r w:rsidRPr="00DA170E">
        <w:rPr>
          <w:rFonts w:ascii="Tahoma" w:hAnsi="Tahoma" w:cs="Tahoma"/>
        </w:rPr>
        <w:t>ryzyk</w:t>
      </w:r>
      <w:proofErr w:type="spellEnd"/>
      <w:r w:rsidRPr="00DA170E">
        <w:rPr>
          <w:rFonts w:ascii="Tahoma" w:hAnsi="Tahoma" w:cs="Tahoma"/>
        </w:rPr>
        <w:t>.</w:t>
      </w:r>
    </w:p>
    <w:p w:rsidR="00DA170E" w:rsidRPr="00DA170E" w:rsidRDefault="00DA170E" w:rsidP="00DA170E">
      <w:pPr>
        <w:tabs>
          <w:tab w:val="left" w:pos="993"/>
        </w:tabs>
        <w:ind w:left="993" w:hanging="284"/>
        <w:contextualSpacing/>
        <w:jc w:val="both"/>
        <w:rPr>
          <w:rFonts w:ascii="Tahoma" w:hAnsi="Tahoma" w:cs="Tahoma"/>
        </w:rPr>
      </w:pP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zaliczki na poczet odszkodowania – </w:t>
      </w:r>
      <w:r w:rsidRPr="00DA170E">
        <w:rPr>
          <w:rFonts w:ascii="Tahoma" w:hAnsi="Tahoma" w:cs="Tahoma"/>
          <w:sz w:val="20"/>
        </w:rPr>
        <w:t xml:space="preserve">Ubezpieczyciel w przypadku potwierdzenia swojej odpowiedzialności za powstałą szkodę, wypłaca zaliczkę </w:t>
      </w:r>
      <w:r w:rsidRPr="00DA170E">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DA170E">
        <w:rPr>
          <w:rFonts w:ascii="Tahoma" w:hAnsi="Tahoma" w:cs="Tahoma"/>
          <w:sz w:val="20"/>
        </w:rPr>
        <w:t xml:space="preserve">.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funduszu prewencyjnego – </w:t>
      </w:r>
      <w:r w:rsidRPr="00DA170E">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DA170E">
        <w:rPr>
          <w:rFonts w:ascii="Tahoma" w:hAnsi="Tahoma" w:cs="Tahoma"/>
          <w:color w:val="000000"/>
          <w:sz w:val="20"/>
        </w:rPr>
        <w:t>ryzyk</w:t>
      </w:r>
      <w:proofErr w:type="spellEnd"/>
      <w:r w:rsidRPr="00DA170E">
        <w:rPr>
          <w:rFonts w:ascii="Tahoma" w:hAnsi="Tahoma" w:cs="Tahoma"/>
          <w:sz w:val="20"/>
        </w:rPr>
        <w:t>.</w:t>
      </w:r>
    </w:p>
    <w:p w:rsidR="00DA170E" w:rsidRPr="00DA170E" w:rsidRDefault="00DA170E" w:rsidP="00DA170E">
      <w:pPr>
        <w:pStyle w:val="WW-Tekstpodstawowywcity2"/>
        <w:numPr>
          <w:ilvl w:val="0"/>
          <w:numId w:val="84"/>
        </w:numPr>
        <w:spacing w:before="112" w:after="248"/>
        <w:rPr>
          <w:rFonts w:ascii="Tahoma" w:hAnsi="Tahoma" w:cs="Tahoma"/>
          <w:sz w:val="20"/>
        </w:rPr>
      </w:pPr>
      <w:r w:rsidRPr="00DA170E">
        <w:rPr>
          <w:rFonts w:ascii="Tahoma" w:hAnsi="Tahoma" w:cs="Tahoma"/>
          <w:b/>
          <w:sz w:val="20"/>
        </w:rPr>
        <w:t xml:space="preserve">Klauzula zniesienia limitów odpowiedzialności dla klauzul automatycznego pokrycia </w:t>
      </w:r>
      <w:r w:rsidRPr="00DA170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t>Klauzula zniżki z tytułu niskiej szkodowości</w:t>
      </w:r>
      <w:r w:rsidRPr="00DA170E">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A170E">
        <w:rPr>
          <w:rFonts w:ascii="Tahoma" w:hAnsi="Tahoma" w:cs="Tahoma"/>
          <w:sz w:val="20"/>
        </w:rPr>
        <w:t>W</w:t>
      </w:r>
      <w:r w:rsidRPr="00DA170E">
        <w:rPr>
          <w:rFonts w:ascii="Tahoma" w:hAnsi="Tahoma" w:cs="Tahoma"/>
          <w:sz w:val="20"/>
          <w:vertAlign w:val="subscript"/>
        </w:rPr>
        <w:t>s</w:t>
      </w:r>
      <w:proofErr w:type="spellEnd"/>
      <w:r w:rsidRPr="00DA170E">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DA170E">
        <w:rPr>
          <w:rFonts w:ascii="Tahoma" w:hAnsi="Tahoma" w:cs="Tahoma"/>
          <w:sz w:val="20"/>
        </w:rPr>
        <w:t>ryzyk</w:t>
      </w:r>
      <w:proofErr w:type="spellEnd"/>
      <w:r w:rsidRPr="00DA170E">
        <w:rPr>
          <w:rFonts w:ascii="Tahoma" w:hAnsi="Tahoma" w:cs="Tahoma"/>
          <w:sz w:val="20"/>
        </w:rPr>
        <w:t>.</w:t>
      </w:r>
    </w:p>
    <w:p w:rsidR="00DA170E" w:rsidRPr="00DA170E" w:rsidRDefault="00DA170E" w:rsidP="00DA170E">
      <w:pPr>
        <w:tabs>
          <w:tab w:val="num" w:pos="1070"/>
        </w:tabs>
        <w:spacing w:before="112" w:after="248"/>
        <w:ind w:left="786"/>
        <w:jc w:val="both"/>
        <w:rPr>
          <w:rFonts w:ascii="Tahoma" w:hAnsi="Tahoma" w:cs="Tahoma"/>
        </w:rPr>
      </w:pPr>
      <w:r w:rsidRPr="00DA170E">
        <w:rPr>
          <w:rFonts w:ascii="Tahoma" w:hAnsi="Tahoma" w:cs="Tahoma"/>
        </w:rPr>
        <w:tab/>
        <w:t>Wskaźnik szkodowości (</w:t>
      </w:r>
      <w:proofErr w:type="spellStart"/>
      <w:r w:rsidRPr="00DA170E">
        <w:rPr>
          <w:rFonts w:ascii="Tahoma" w:hAnsi="Tahoma" w:cs="Tahoma"/>
        </w:rPr>
        <w:t>W</w:t>
      </w:r>
      <w:r w:rsidRPr="00DA170E">
        <w:rPr>
          <w:rFonts w:ascii="Tahoma" w:hAnsi="Tahoma" w:cs="Tahoma"/>
          <w:vertAlign w:val="subscript"/>
        </w:rPr>
        <w:t>s</w:t>
      </w:r>
      <w:proofErr w:type="spellEnd"/>
      <w:r w:rsidRPr="00DA170E">
        <w:rPr>
          <w:rFonts w:ascii="Tahoma" w:hAnsi="Tahoma" w:cs="Tahoma"/>
          <w:vertAlign w:val="subscript"/>
        </w:rPr>
        <w:t>)</w:t>
      </w:r>
      <w:r w:rsidRPr="00DA170E">
        <w:rPr>
          <w:rFonts w:ascii="Tahoma" w:hAnsi="Tahoma" w:cs="Tahoma"/>
        </w:rPr>
        <w:t>, o którym mowa wyżej zostanie wyliczony wg. poniższego wzoru:</w:t>
      </w:r>
    </w:p>
    <w:p w:rsidR="00DA170E" w:rsidRPr="00DA170E" w:rsidRDefault="00DA170E" w:rsidP="00DA170E">
      <w:pPr>
        <w:pStyle w:val="WW-Tekstpodstawowywcity2"/>
        <w:ind w:left="1070" w:firstLine="0"/>
        <w:rPr>
          <w:rFonts w:ascii="Tahoma" w:hAnsi="Tahoma" w:cs="Tahoma"/>
          <w:sz w:val="20"/>
        </w:rPr>
      </w:pPr>
      <w:proofErr w:type="spellStart"/>
      <w:r w:rsidRPr="00DA170E">
        <w:rPr>
          <w:rFonts w:ascii="Tahoma" w:hAnsi="Tahoma" w:cs="Tahoma"/>
          <w:b/>
          <w:sz w:val="20"/>
        </w:rPr>
        <w:t>W</w:t>
      </w:r>
      <w:r w:rsidRPr="00DA170E">
        <w:rPr>
          <w:rFonts w:ascii="Tahoma" w:hAnsi="Tahoma" w:cs="Tahoma"/>
          <w:b/>
          <w:sz w:val="20"/>
          <w:vertAlign w:val="subscript"/>
        </w:rPr>
        <w:t>s</w:t>
      </w:r>
      <w:proofErr w:type="spellEnd"/>
      <w:r w:rsidRPr="00DA170E">
        <w:rPr>
          <w:rFonts w:ascii="Tahoma" w:hAnsi="Tahoma" w:cs="Tahoma"/>
          <w:b/>
          <w:sz w:val="20"/>
        </w:rPr>
        <w:t xml:space="preserve"> = </w:t>
      </w:r>
      <m:oMath>
        <m:f>
          <m:fPr>
            <m:ctrlPr>
              <w:rPr>
                <w:rFonts w:ascii="Cambria Math" w:hAnsi="Cambria Math" w:cs="Tahoma"/>
                <w:b/>
                <w:i/>
                <w:sz w:val="20"/>
              </w:rPr>
            </m:ctrlPr>
          </m:fPr>
          <m:num>
            <m:r>
              <m:rPr>
                <m:sty m:val="bi"/>
              </m:rPr>
              <w:rPr>
                <w:rFonts w:ascii="Cambria Math" w:hAnsi="Cambria Math" w:cs="Tahoma"/>
                <w:sz w:val="20"/>
              </w:rPr>
              <m:t>wypłacone odszkodowania+rezerwy na poczet zgłosoznych i niewypłaconych szkód</m:t>
            </m:r>
          </m:num>
          <m:den>
            <m:r>
              <m:rPr>
                <m:sty m:val="bi"/>
              </m:rPr>
              <w:rPr>
                <w:rFonts w:ascii="Cambria Math" w:hAnsi="Cambria Math" w:cs="Tahoma"/>
                <w:sz w:val="20"/>
              </w:rPr>
              <m:t>łączna składka ubezpieczeniowa</m:t>
            </m:r>
          </m:den>
        </m:f>
      </m:oMath>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lastRenderedPageBreak/>
        <w:t>Klauzula kompensacji sum ubezpieczenia</w:t>
      </w:r>
      <w:r w:rsidRPr="00DA170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DA170E">
        <w:rPr>
          <w:rFonts w:ascii="Tahoma" w:hAnsi="Tahoma" w:cs="Tahoma"/>
          <w:sz w:val="20"/>
        </w:rPr>
        <w:t>ryzyk</w:t>
      </w:r>
      <w:proofErr w:type="spellEnd"/>
      <w:r w:rsidRPr="00DA170E">
        <w:rPr>
          <w:rFonts w:ascii="Tahoma" w:hAnsi="Tahoma" w:cs="Tahoma"/>
          <w:sz w:val="20"/>
        </w:rPr>
        <w:t xml:space="preserve"> z wyłączeniem odpowiedzialności cywilnej.</w:t>
      </w:r>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170E">
      <w:pPr>
        <w:pStyle w:val="WW-Tekstpodstawowywcity2"/>
        <w:numPr>
          <w:ilvl w:val="0"/>
          <w:numId w:val="84"/>
        </w:numPr>
        <w:rPr>
          <w:rFonts w:ascii="Tahoma" w:hAnsi="Tahoma" w:cs="Tahoma"/>
          <w:b/>
          <w:sz w:val="20"/>
        </w:rPr>
      </w:pPr>
      <w:r w:rsidRPr="00DA170E">
        <w:rPr>
          <w:rFonts w:ascii="Tahoma" w:hAnsi="Tahoma" w:cs="Tahoma"/>
          <w:b/>
          <w:sz w:val="20"/>
        </w:rPr>
        <w:t>Klauzula uznania kosztów dodatkowych wynikających z braku części zamiennych</w:t>
      </w:r>
      <w:r w:rsidRPr="00DA170E">
        <w:rPr>
          <w:rFonts w:ascii="Tahoma" w:hAnsi="Tahoma" w:cs="Tahoma"/>
          <w:color w:val="FF0000"/>
          <w:sz w:val="20"/>
        </w:rPr>
        <w:t xml:space="preserve"> </w:t>
      </w:r>
      <w:r w:rsidRPr="00DA170E">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rocznym okresie ubezpieczenia. Dotyczy ubezpieczenia mienia od ognia i innych zdarzeń losowych, ubezpieczenia sprzętu elektronicznego od wszystkich </w:t>
      </w:r>
      <w:proofErr w:type="spellStart"/>
      <w:r w:rsidRPr="00DA170E">
        <w:rPr>
          <w:rFonts w:ascii="Tahoma" w:hAnsi="Tahoma" w:cs="Tahoma"/>
          <w:sz w:val="20"/>
        </w:rPr>
        <w:t>ryzyk</w:t>
      </w:r>
      <w:proofErr w:type="spellEnd"/>
      <w:r w:rsidRPr="00DA170E">
        <w:rPr>
          <w:rFonts w:ascii="Tahoma" w:hAnsi="Tahoma" w:cs="Tahoma"/>
          <w:sz w:val="20"/>
        </w:rPr>
        <w:t>,</w:t>
      </w:r>
      <w:r w:rsidRPr="00DA170E">
        <w:rPr>
          <w:rFonts w:ascii="Tahoma" w:hAnsi="Tahoma" w:cs="Tahoma"/>
          <w:color w:val="FF0000"/>
          <w:sz w:val="20"/>
        </w:rPr>
        <w:t>.</w:t>
      </w:r>
    </w:p>
    <w:p w:rsidR="00DA170E" w:rsidRPr="00DA170E" w:rsidRDefault="00DA170E" w:rsidP="00DA170E">
      <w:pPr>
        <w:pStyle w:val="WW-Tekstpodstawowywcity2"/>
        <w:ind w:left="0" w:firstLine="0"/>
        <w:rPr>
          <w:rFonts w:ascii="Tahoma" w:hAnsi="Tahoma" w:cs="Tahoma"/>
          <w:b/>
          <w:sz w:val="20"/>
        </w:rPr>
      </w:pPr>
    </w:p>
    <w:p w:rsidR="00DA170E" w:rsidRPr="00DA170E" w:rsidRDefault="00DA170E" w:rsidP="00DA170E">
      <w:pPr>
        <w:pStyle w:val="WW-Tekstpodstawowywcity2"/>
        <w:numPr>
          <w:ilvl w:val="0"/>
          <w:numId w:val="84"/>
        </w:numPr>
        <w:rPr>
          <w:rFonts w:ascii="Tahoma" w:hAnsi="Tahoma" w:cs="Tahoma"/>
          <w:color w:val="FF0000"/>
          <w:sz w:val="20"/>
        </w:rPr>
      </w:pPr>
      <w:r w:rsidRPr="00DA170E">
        <w:rPr>
          <w:rFonts w:ascii="Tahoma" w:hAnsi="Tahoma" w:cs="Tahoma"/>
          <w:b/>
          <w:sz w:val="20"/>
        </w:rPr>
        <w:t xml:space="preserve">Klauzula </w:t>
      </w:r>
      <w:proofErr w:type="spellStart"/>
      <w:r w:rsidRPr="00DA170E">
        <w:rPr>
          <w:rFonts w:ascii="Tahoma" w:hAnsi="Tahoma" w:cs="Tahoma"/>
          <w:b/>
          <w:sz w:val="20"/>
        </w:rPr>
        <w:t>ryzyk</w:t>
      </w:r>
      <w:proofErr w:type="spellEnd"/>
      <w:r w:rsidRPr="00DA170E">
        <w:rPr>
          <w:rFonts w:ascii="Tahoma" w:hAnsi="Tahoma" w:cs="Tahoma"/>
          <w:b/>
          <w:sz w:val="20"/>
        </w:rPr>
        <w:t xml:space="preserve"> nienazwanych</w:t>
      </w:r>
      <w:r w:rsidRPr="00DA170E">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DA170E" w:rsidRPr="00DA170E" w:rsidRDefault="00DA170E" w:rsidP="00DA170E">
      <w:pPr>
        <w:pStyle w:val="Akapitzlist"/>
        <w:rPr>
          <w:rFonts w:ascii="Tahoma" w:hAnsi="Tahoma" w:cs="Tahoma"/>
          <w:b/>
        </w:rPr>
      </w:pPr>
    </w:p>
    <w:p w:rsidR="00DA170E" w:rsidRPr="00DA170E" w:rsidRDefault="00DA170E" w:rsidP="00DA170E">
      <w:pPr>
        <w:pStyle w:val="WW-Tekstpodstawowywcity2"/>
        <w:numPr>
          <w:ilvl w:val="0"/>
          <w:numId w:val="84"/>
        </w:numPr>
        <w:rPr>
          <w:rFonts w:ascii="Tahoma" w:hAnsi="Tahoma" w:cs="Tahoma"/>
          <w:color w:val="FF0000"/>
          <w:sz w:val="20"/>
        </w:rPr>
      </w:pPr>
      <w:r w:rsidRPr="00DA170E">
        <w:rPr>
          <w:rFonts w:ascii="Tahoma" w:hAnsi="Tahoma" w:cs="Tahoma"/>
          <w:b/>
          <w:sz w:val="20"/>
        </w:rPr>
        <w:t xml:space="preserve">Klauzula 168 godzin </w:t>
      </w:r>
      <w:r w:rsidRPr="00DA170E">
        <w:rPr>
          <w:rFonts w:ascii="Tahoma" w:hAnsi="Tahoma" w:cs="Tahoma"/>
          <w:sz w:val="20"/>
        </w:rPr>
        <w:t xml:space="preserve">– </w:t>
      </w:r>
      <w:r w:rsidRPr="00DA170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DA170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DA170E" w:rsidRPr="00DA170E" w:rsidRDefault="00DA170E" w:rsidP="00DA170E">
      <w:pPr>
        <w:pStyle w:val="Akapitzlist"/>
        <w:rPr>
          <w:rFonts w:ascii="Tahoma" w:hAnsi="Tahoma" w:cs="Tahoma"/>
          <w:color w:val="FF0000"/>
        </w:rPr>
      </w:pPr>
    </w:p>
    <w:p w:rsidR="00DA170E" w:rsidRPr="00DA170E" w:rsidRDefault="00DA170E" w:rsidP="00DA170E">
      <w:pPr>
        <w:pStyle w:val="WW-Tekstpodstawowywcity2"/>
        <w:numPr>
          <w:ilvl w:val="0"/>
          <w:numId w:val="84"/>
        </w:numPr>
        <w:rPr>
          <w:rFonts w:ascii="Tahoma" w:hAnsi="Tahoma" w:cs="Tahoma"/>
          <w:sz w:val="20"/>
        </w:rPr>
      </w:pPr>
      <w:r w:rsidRPr="00DA170E">
        <w:rPr>
          <w:rFonts w:ascii="Tahoma" w:hAnsi="Tahoma" w:cs="Tahoma"/>
          <w:b/>
          <w:sz w:val="20"/>
        </w:rPr>
        <w:t>Klauzula odpowiedzialności za zdarzenia powiązane przyczynowo –</w:t>
      </w:r>
      <w:r w:rsidRPr="00DA170E">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DA170E">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DA170E" w:rsidRPr="00DA170E" w:rsidRDefault="00DA170E" w:rsidP="00DA170E">
      <w:pPr>
        <w:pStyle w:val="Akapitzlist"/>
        <w:rPr>
          <w:rFonts w:ascii="Tahoma" w:hAnsi="Tahoma" w:cs="Tahoma"/>
          <w:color w:val="FF0000"/>
        </w:rPr>
      </w:pPr>
    </w:p>
    <w:p w:rsidR="00DA170E" w:rsidRPr="00DA170E" w:rsidRDefault="00DA170E" w:rsidP="00DA170E">
      <w:pPr>
        <w:pStyle w:val="WW-Tekstpodstawowywcity2"/>
        <w:numPr>
          <w:ilvl w:val="0"/>
          <w:numId w:val="84"/>
        </w:numPr>
        <w:rPr>
          <w:rStyle w:val="Pogrubienie"/>
          <w:rFonts w:ascii="Tahoma" w:hAnsi="Tahoma" w:cs="Tahoma"/>
          <w:bCs w:val="0"/>
          <w:color w:val="FF0000"/>
          <w:sz w:val="20"/>
        </w:rPr>
      </w:pPr>
      <w:r w:rsidRPr="00DA170E">
        <w:rPr>
          <w:rFonts w:ascii="Tahoma" w:hAnsi="Tahoma" w:cs="Tahoma"/>
          <w:b/>
          <w:sz w:val="20"/>
        </w:rPr>
        <w:t>Klauzula odpowiedzialności za długotrwałe oddziaływanie czynników</w:t>
      </w:r>
      <w:r w:rsidRPr="00DA170E">
        <w:rPr>
          <w:rFonts w:ascii="Tahoma" w:hAnsi="Tahoma" w:cs="Tahoma"/>
          <w:sz w:val="20"/>
        </w:rPr>
        <w:t xml:space="preserve"> – na mocy niniejszej klauzuli zakres ubezpieczenia w ubezpieczeniu odpowiedzialności cywilnej zostaje rozszerzony o </w:t>
      </w:r>
      <w:r w:rsidRPr="00DA170E">
        <w:rPr>
          <w:rFonts w:ascii="Tahoma" w:hAnsi="Tahoma" w:cs="Tahoma"/>
          <w:sz w:val="20"/>
          <w:shd w:val="clear" w:color="auto" w:fill="FFFFFF"/>
        </w:rPr>
        <w:t xml:space="preserve">odpowiedzialność za </w:t>
      </w:r>
      <w:r w:rsidRPr="00DA170E">
        <w:rPr>
          <w:rStyle w:val="Pogrubienie"/>
          <w:rFonts w:ascii="Tahoma" w:hAnsi="Tahoma" w:cs="Tahoma"/>
          <w:b w:val="0"/>
          <w:sz w:val="20"/>
          <w:shd w:val="clear" w:color="auto" w:fill="FFFFFF"/>
        </w:rPr>
        <w:t>szkody będące bezpośrednim następstwem</w:t>
      </w:r>
      <w:r w:rsidRPr="00DA170E">
        <w:rPr>
          <w:rStyle w:val="Pogrubienie"/>
          <w:rFonts w:ascii="Tahoma" w:hAnsi="Tahoma" w:cs="Tahoma"/>
          <w:sz w:val="20"/>
          <w:shd w:val="clear" w:color="auto" w:fill="FFFFFF"/>
        </w:rPr>
        <w:t xml:space="preserve"> </w:t>
      </w:r>
      <w:r w:rsidRPr="00DA170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A170E">
        <w:rPr>
          <w:rStyle w:val="Pogrubienie"/>
          <w:rFonts w:ascii="Tahoma" w:hAnsi="Tahoma" w:cs="Tahoma"/>
          <w:b w:val="0"/>
          <w:sz w:val="20"/>
          <w:shd w:val="clear" w:color="auto" w:fill="FFFFFF"/>
        </w:rPr>
        <w:t>i podjął niezbędne czynności mające na celu zapobieżenie lub ograniczenie</w:t>
      </w:r>
      <w:r w:rsidRPr="00DA170E">
        <w:rPr>
          <w:rStyle w:val="Pogrubienie"/>
          <w:rFonts w:ascii="Tahoma" w:hAnsi="Tahoma" w:cs="Tahoma"/>
          <w:b w:val="0"/>
          <w:color w:val="000000"/>
          <w:sz w:val="20"/>
          <w:shd w:val="clear" w:color="auto" w:fill="FFFFFF"/>
        </w:rPr>
        <w:t xml:space="preserve"> oddziaływania tych czynników w terminie 14 dni od dnia uzyskania takiej wiedzy.</w:t>
      </w:r>
      <w:r w:rsidRPr="00DA170E">
        <w:rPr>
          <w:rStyle w:val="Pogrubienie"/>
          <w:rFonts w:ascii="Tahoma" w:hAnsi="Tahoma" w:cs="Tahoma"/>
          <w:color w:val="000000"/>
          <w:sz w:val="20"/>
          <w:shd w:val="clear" w:color="auto" w:fill="FFFFFF"/>
        </w:rPr>
        <w:t xml:space="preserve"> </w:t>
      </w:r>
      <w:r w:rsidRPr="00DA170E">
        <w:rPr>
          <w:rStyle w:val="Pogrubienie"/>
          <w:rFonts w:ascii="Tahoma" w:hAnsi="Tahoma" w:cs="Tahoma"/>
          <w:b w:val="0"/>
          <w:color w:val="000000"/>
          <w:sz w:val="20"/>
          <w:shd w:val="clear" w:color="auto" w:fill="FFFFFF"/>
        </w:rPr>
        <w:t>Limit odpowiedzialności 200 000,00 zł na jeden i wszystkie wypadki ubezpieczeniowe w rocznym okresie ubezpieczenia.</w:t>
      </w:r>
    </w:p>
    <w:p w:rsidR="00DA170E" w:rsidRPr="00DA170E" w:rsidRDefault="00DA170E" w:rsidP="00DA170E">
      <w:pPr>
        <w:pStyle w:val="Akapitzlist"/>
        <w:rPr>
          <w:rFonts w:ascii="Tahoma" w:hAnsi="Tahoma" w:cs="Tahoma"/>
          <w:b/>
          <w:color w:val="FF0000"/>
        </w:rPr>
      </w:pPr>
    </w:p>
    <w:p w:rsidR="00DA170E" w:rsidRPr="00DA170E" w:rsidRDefault="00DA170E" w:rsidP="00DA170E">
      <w:pPr>
        <w:pStyle w:val="WW-Tekstpodstawowywcity2"/>
        <w:numPr>
          <w:ilvl w:val="0"/>
          <w:numId w:val="84"/>
        </w:numPr>
        <w:rPr>
          <w:rFonts w:ascii="Tahoma" w:hAnsi="Tahoma" w:cs="Tahoma"/>
          <w:b/>
          <w:sz w:val="20"/>
        </w:rPr>
      </w:pPr>
      <w:r w:rsidRPr="00DA170E">
        <w:rPr>
          <w:rFonts w:ascii="Tahoma" w:hAnsi="Tahoma" w:cs="Tahoma"/>
          <w:b/>
          <w:sz w:val="20"/>
        </w:rPr>
        <w:t xml:space="preserve">Klauzula naruszenia dóbr osobistych – </w:t>
      </w:r>
      <w:r w:rsidRPr="00DA170E">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tym wynikające z błędów podczas i w związku z przetwarzaniem i przechowywaniem danych osobowych.</w:t>
      </w:r>
      <w:r w:rsidRPr="00DA170E">
        <w:rPr>
          <w:rStyle w:val="Pogrubienie"/>
          <w:rFonts w:ascii="Tahoma" w:hAnsi="Tahoma" w:cs="Tahoma"/>
          <w:b w:val="0"/>
          <w:color w:val="000000"/>
          <w:sz w:val="20"/>
          <w:shd w:val="clear" w:color="auto" w:fill="FFFFFF"/>
        </w:rPr>
        <w:t xml:space="preserve"> </w:t>
      </w:r>
      <w:r w:rsidRPr="00DA170E">
        <w:rPr>
          <w:rStyle w:val="Pogrubienie"/>
          <w:rFonts w:ascii="Tahoma" w:hAnsi="Tahoma" w:cs="Tahoma"/>
          <w:b w:val="0"/>
          <w:sz w:val="20"/>
          <w:shd w:val="clear" w:color="auto" w:fill="FFFFFF"/>
        </w:rPr>
        <w:t>Limit odpowiedzialności 100 000,00 zł na jeden i wszystkie wypadki ubezpieczeniowe w okresie ubezpieczenia.</w:t>
      </w:r>
    </w:p>
    <w:p w:rsidR="00DA170E" w:rsidRPr="00DA170E" w:rsidRDefault="00DA170E" w:rsidP="00DA170E">
      <w:pPr>
        <w:pStyle w:val="Akapitzlist"/>
        <w:rPr>
          <w:rFonts w:ascii="Tahoma" w:hAnsi="Tahoma" w:cs="Tahoma"/>
          <w:color w:val="FF0000"/>
        </w:rPr>
      </w:pPr>
    </w:p>
    <w:p w:rsidR="00DA170E" w:rsidRPr="00DA170E" w:rsidRDefault="00DA170E" w:rsidP="00DA170E">
      <w:pPr>
        <w:pStyle w:val="Akapitzlist"/>
        <w:numPr>
          <w:ilvl w:val="0"/>
          <w:numId w:val="84"/>
        </w:numPr>
        <w:suppressAutoHyphens w:val="0"/>
        <w:contextualSpacing w:val="0"/>
        <w:jc w:val="both"/>
        <w:rPr>
          <w:rFonts w:ascii="Tahoma" w:hAnsi="Tahoma" w:cs="Tahoma"/>
        </w:rPr>
      </w:pPr>
      <w:r w:rsidRPr="00DA170E">
        <w:rPr>
          <w:rFonts w:ascii="Tahoma" w:hAnsi="Tahoma" w:cs="Tahoma"/>
          <w:b/>
          <w:iCs/>
        </w:rPr>
        <w:t>Klauzula wężykowa</w:t>
      </w:r>
      <w:r w:rsidRPr="00DA170E">
        <w:rPr>
          <w:rFonts w:ascii="Tahoma" w:hAnsi="Tahoma" w:cs="Tahoma"/>
          <w:iCs/>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Pr="00DA170E">
        <w:rPr>
          <w:rFonts w:ascii="Tahoma" w:hAnsi="Tahoma" w:cs="Tahoma"/>
          <w:iCs/>
        </w:rPr>
        <w:lastRenderedPageBreak/>
        <w:t>50 000,00 zł na jeden i wszystkie wypadki ubezpieczeniowe w okresie ubezpieczenia. Klauzula dotyczy ubezpieczenia odpowiedzialności cywilnej.</w:t>
      </w:r>
    </w:p>
    <w:p w:rsidR="00DA170E" w:rsidRPr="00DA170E" w:rsidRDefault="00DA170E" w:rsidP="00DA170E">
      <w:pPr>
        <w:pStyle w:val="WW-Tekstpodstawowy3"/>
        <w:rPr>
          <w:rFonts w:ascii="Tahoma" w:hAnsi="Tahoma" w:cs="Tahoma"/>
          <w:sz w:val="20"/>
        </w:rPr>
      </w:pPr>
    </w:p>
    <w:p w:rsidR="00DA170E" w:rsidRPr="00DA170E" w:rsidRDefault="00DA170E" w:rsidP="00DA170E">
      <w:pPr>
        <w:pStyle w:val="WW-Tekstpodstawowy3"/>
        <w:rPr>
          <w:rFonts w:ascii="Tahoma" w:hAnsi="Tahoma" w:cs="Tahoma"/>
          <w:sz w:val="20"/>
        </w:rPr>
      </w:pPr>
      <w:r w:rsidRPr="00DA170E">
        <w:rPr>
          <w:rFonts w:ascii="Tahoma" w:hAnsi="Tahoma" w:cs="Tahoma"/>
          <w:sz w:val="20"/>
        </w:rPr>
        <w:t>Część II Zamówienia</w:t>
      </w:r>
    </w:p>
    <w:p w:rsidR="00DA170E" w:rsidRPr="00DA170E" w:rsidRDefault="00DA170E" w:rsidP="00DA170E">
      <w:pPr>
        <w:jc w:val="center"/>
        <w:rPr>
          <w:rFonts w:ascii="Tahoma" w:hAnsi="Tahoma" w:cs="Tahoma"/>
          <w:b/>
          <w:u w:val="single"/>
        </w:rPr>
      </w:pPr>
    </w:p>
    <w:p w:rsidR="00DA170E" w:rsidRPr="00DA170E" w:rsidRDefault="00DA170E" w:rsidP="00DA170E">
      <w:pPr>
        <w:rPr>
          <w:rFonts w:ascii="Tahoma" w:hAnsi="Tahoma" w:cs="Tahoma"/>
        </w:rPr>
      </w:pPr>
    </w:p>
    <w:p w:rsidR="00DA170E" w:rsidRPr="00DA170E" w:rsidRDefault="00DA170E" w:rsidP="00DA170E">
      <w:pPr>
        <w:jc w:val="center"/>
        <w:rPr>
          <w:rFonts w:ascii="Tahoma" w:hAnsi="Tahoma" w:cs="Tahoma"/>
          <w:b/>
          <w:u w:val="single"/>
        </w:rPr>
      </w:pPr>
      <w:r w:rsidRPr="00DA170E">
        <w:rPr>
          <w:rFonts w:ascii="Tahoma" w:hAnsi="Tahoma" w:cs="Tahoma"/>
          <w:b/>
          <w:u w:val="single"/>
        </w:rPr>
        <w:t>KLAUZULE OBLIGATORYJNIE WŁĄCZONE DO ZAKRESU UBEZPIECZENIA</w:t>
      </w:r>
    </w:p>
    <w:p w:rsidR="00DA170E" w:rsidRPr="00DA170E" w:rsidRDefault="00DA170E" w:rsidP="00DA170E">
      <w:pPr>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 xml:space="preserve">Klauzula płatności rat - </w:t>
      </w:r>
      <w:r w:rsidRPr="00DA170E">
        <w:rPr>
          <w:rFonts w:ascii="Tahoma" w:hAnsi="Tahoma" w:cs="Tahoma"/>
          <w:sz w:val="20"/>
        </w:rPr>
        <w:t>w przypadku wypłaty odszkodowania,</w:t>
      </w:r>
      <w:r w:rsidRPr="00DA170E">
        <w:rPr>
          <w:rFonts w:ascii="Tahoma" w:hAnsi="Tahoma" w:cs="Tahoma"/>
          <w:b/>
          <w:sz w:val="20"/>
        </w:rPr>
        <w:t xml:space="preserve"> </w:t>
      </w:r>
      <w:r w:rsidRPr="00DA170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 xml:space="preserve">Klauzula niezawiadomienia w terminie o szkodzie - </w:t>
      </w:r>
      <w:r w:rsidRPr="00DA170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DA170E" w:rsidRPr="00DA170E" w:rsidRDefault="00DA170E" w:rsidP="00DA170E">
      <w:pPr>
        <w:pStyle w:val="WW-Tekstpodstawowywcity2"/>
        <w:ind w:left="0" w:firstLine="0"/>
        <w:rPr>
          <w:rFonts w:ascii="Tahoma" w:hAnsi="Tahoma" w:cs="Tahoma"/>
          <w:sz w:val="20"/>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 xml:space="preserve">Klauzula warunków i taryf – </w:t>
      </w:r>
      <w:r w:rsidRPr="00DA170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DA170E" w:rsidRPr="00DA170E" w:rsidRDefault="00DA170E" w:rsidP="00DA170E">
      <w:pPr>
        <w:pStyle w:val="Akapitzlist"/>
        <w:rPr>
          <w:rFonts w:ascii="Tahoma" w:hAnsi="Tahoma" w:cs="Tahoma"/>
          <w:highlight w:val="green"/>
        </w:rPr>
      </w:pPr>
    </w:p>
    <w:p w:rsidR="00DA170E" w:rsidRPr="00DA170E" w:rsidRDefault="00DA170E" w:rsidP="00DA170E">
      <w:pPr>
        <w:pStyle w:val="WW-Tekstpodstawowywcity2"/>
        <w:ind w:left="1070" w:firstLine="0"/>
        <w:rPr>
          <w:rFonts w:ascii="Tahoma" w:hAnsi="Tahoma" w:cs="Tahoma"/>
          <w:sz w:val="20"/>
          <w:highlight w:val="green"/>
        </w:rPr>
      </w:pPr>
    </w:p>
    <w:p w:rsidR="00DA170E" w:rsidRPr="00DA170E" w:rsidRDefault="00DA170E" w:rsidP="00DA170E">
      <w:pPr>
        <w:pStyle w:val="WW-Tekstpodstawowywcity2"/>
        <w:jc w:val="center"/>
        <w:rPr>
          <w:rFonts w:ascii="Tahoma" w:hAnsi="Tahoma" w:cs="Tahoma"/>
          <w:b/>
          <w:sz w:val="20"/>
        </w:rPr>
      </w:pPr>
      <w:r w:rsidRPr="00DA170E">
        <w:rPr>
          <w:rFonts w:ascii="Tahoma" w:hAnsi="Tahoma" w:cs="Tahoma"/>
          <w:b/>
          <w:sz w:val="20"/>
          <w:u w:val="single"/>
        </w:rPr>
        <w:t>KLAUZULE FAKULTATYWNE (podlegające ocenie zgodnie pkt. 22 SIWZ)</w:t>
      </w:r>
    </w:p>
    <w:p w:rsidR="00DA170E" w:rsidRPr="00DA170E" w:rsidRDefault="00DA170E" w:rsidP="00DA170E">
      <w:pPr>
        <w:pStyle w:val="Akapitzlist"/>
        <w:rPr>
          <w:rFonts w:ascii="Tahoma" w:hAnsi="Tahoma" w:cs="Tahoma"/>
          <w:b/>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zaliczki na poczet odszkodowania</w:t>
      </w:r>
      <w:r w:rsidRPr="00DA170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DA170E">
        <w:rPr>
          <w:rFonts w:ascii="Tahoma" w:hAnsi="Tahoma" w:cs="Tahoma"/>
          <w:sz w:val="20"/>
        </w:rPr>
        <w:t>ryzyk</w:t>
      </w:r>
      <w:proofErr w:type="spellEnd"/>
      <w:r w:rsidRPr="00DA170E">
        <w:rPr>
          <w:rFonts w:ascii="Tahoma" w:hAnsi="Tahoma" w:cs="Tahoma"/>
          <w:sz w:val="20"/>
        </w:rPr>
        <w:t xml:space="preserve"> z wyłączeniem ubezpieczenia odpowiedzialności cywilnej.</w:t>
      </w:r>
    </w:p>
    <w:p w:rsidR="00DA170E" w:rsidRPr="00DA170E" w:rsidRDefault="00DA170E" w:rsidP="00DA170E">
      <w:pPr>
        <w:pStyle w:val="WW-Tekstpodstawowywcity2"/>
        <w:ind w:left="1070" w:firstLine="0"/>
        <w:rPr>
          <w:rFonts w:ascii="Tahoma" w:hAnsi="Tahoma" w:cs="Tahoma"/>
          <w:sz w:val="20"/>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funduszu prewencyjnego</w:t>
      </w:r>
      <w:r w:rsidRPr="00DA170E">
        <w:rPr>
          <w:rFonts w:ascii="Tahoma" w:hAnsi="Tahoma" w:cs="Tahoma"/>
          <w:sz w:val="20"/>
        </w:rPr>
        <w:t xml:space="preserve"> – Ubezpieczyciel stawia do dyspozycji fundusz prewencyjny w wysokości 10% płaconych składek z całości ubezpieczeń komunikacyjnych na podstawie niniejszej umowy, </w:t>
      </w:r>
      <w:r w:rsidRPr="00DA170E">
        <w:rPr>
          <w:rFonts w:ascii="Tahoma" w:hAnsi="Tahoma" w:cs="Tahoma"/>
          <w:color w:val="000000"/>
          <w:sz w:val="20"/>
        </w:rPr>
        <w:t xml:space="preserve">przy założeniu, że cel prewencyjny, na który zostaną przekazane środki zostanie zaakceptowany przez Ubezpieczyciela. </w:t>
      </w:r>
      <w:r w:rsidRPr="00DA170E">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DA170E">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DA170E">
        <w:rPr>
          <w:rFonts w:ascii="Tahoma" w:hAnsi="Tahoma" w:cs="Tahoma"/>
          <w:sz w:val="20"/>
        </w:rPr>
        <w:t xml:space="preserve">Dotyczy wszystkich </w:t>
      </w:r>
      <w:proofErr w:type="spellStart"/>
      <w:r w:rsidRPr="00DA170E">
        <w:rPr>
          <w:rFonts w:ascii="Tahoma" w:hAnsi="Tahoma" w:cs="Tahoma"/>
          <w:sz w:val="20"/>
        </w:rPr>
        <w:t>ryzyk</w:t>
      </w:r>
      <w:proofErr w:type="spellEnd"/>
      <w:r w:rsidRPr="00DA170E">
        <w:rPr>
          <w:rFonts w:ascii="Tahoma" w:hAnsi="Tahoma" w:cs="Tahoma"/>
          <w:sz w:val="20"/>
        </w:rPr>
        <w:t xml:space="preserve"> komunikacyjnych.</w:t>
      </w:r>
    </w:p>
    <w:p w:rsidR="00DA170E" w:rsidRPr="00DA170E" w:rsidRDefault="00DA170E" w:rsidP="00DA170E">
      <w:pPr>
        <w:pStyle w:val="Akapitzlist"/>
        <w:rPr>
          <w:rFonts w:ascii="Tahoma" w:hAnsi="Tahoma" w:cs="Tahoma"/>
          <w:b/>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 xml:space="preserve">Klauzula gwarantowanej sumy ubezpieczenia </w:t>
      </w:r>
      <w:r w:rsidRPr="00DA170E">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DA170E" w:rsidRPr="00DA170E" w:rsidRDefault="00DA170E" w:rsidP="00DA170E">
      <w:pPr>
        <w:pStyle w:val="Akapitzlist"/>
        <w:rPr>
          <w:rFonts w:ascii="Tahoma" w:hAnsi="Tahoma" w:cs="Tahoma"/>
          <w:b/>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pokrycia kosztów wymiany zamków i zabezpieczeń</w:t>
      </w:r>
      <w:r w:rsidRPr="00DA170E">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w:t>
      </w:r>
      <w:r w:rsidRPr="00DA170E">
        <w:rPr>
          <w:rFonts w:ascii="Tahoma" w:hAnsi="Tahoma" w:cs="Tahoma"/>
          <w:sz w:val="20"/>
        </w:rPr>
        <w:lastRenderedPageBreak/>
        <w:t xml:space="preserve">na jedno i wszystkie zdarzenia: 20 000,00 zł. Niniejszy limit jest limitem dodatkowym ponad sumę ubezpieczenia pojazdu. Klauzula dotyczy ubezpieczenia autocasco. </w:t>
      </w:r>
    </w:p>
    <w:p w:rsidR="00DA170E" w:rsidRPr="00DA170E" w:rsidRDefault="00DA170E" w:rsidP="00DA170E">
      <w:pPr>
        <w:pStyle w:val="Akapitzlist"/>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zassania wody do silnika</w:t>
      </w:r>
      <w:r w:rsidRPr="00DA170E">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DA170E" w:rsidRPr="00DA170E" w:rsidRDefault="00DA170E" w:rsidP="00DA170E">
      <w:pPr>
        <w:pStyle w:val="Akapitzlist"/>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zmiany definicji szkody całkowitej</w:t>
      </w:r>
      <w:r w:rsidRPr="00DA170E">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DA170E" w:rsidRPr="00DA170E" w:rsidRDefault="00DA170E" w:rsidP="00DA170E">
      <w:pPr>
        <w:pStyle w:val="Akapitzlist"/>
        <w:rPr>
          <w:rFonts w:ascii="Tahoma" w:hAnsi="Tahoma" w:cs="Tahoma"/>
          <w:b/>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okolicznościowa w AC</w:t>
      </w:r>
      <w:r w:rsidRPr="00DA170E">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 kierowcy w chwili powstania szkody w stanie nietrzeźwości lub po spożyciu alkoholu, a także pod wpływem środków odurzających, z zastrzeżeniem, że Ubezpieczyciel ma prawo wystąpić z regresem do kierowcy. Klauzula dotyczy ubezpieczenia autocasco.</w:t>
      </w:r>
      <w:r w:rsidRPr="00DA170E">
        <w:rPr>
          <w:rFonts w:ascii="Tahoma" w:hAnsi="Tahoma" w:cs="Tahoma"/>
          <w:b/>
          <w:sz w:val="20"/>
        </w:rPr>
        <w:t xml:space="preserve"> </w:t>
      </w:r>
    </w:p>
    <w:p w:rsidR="00DA170E" w:rsidRPr="00DA170E" w:rsidRDefault="00DA170E" w:rsidP="00DA170E">
      <w:pPr>
        <w:pStyle w:val="Akapitzlist"/>
        <w:rPr>
          <w:rFonts w:ascii="Tahoma" w:hAnsi="Tahoma" w:cs="Tahoma"/>
          <w:b/>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odpowiedzialności dla szkód kradzieżowych</w:t>
      </w:r>
      <w:r w:rsidRPr="00DA170E">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DA170E" w:rsidRPr="00DA170E" w:rsidRDefault="00DA170E" w:rsidP="00DA170E">
      <w:pPr>
        <w:pStyle w:val="Akapitzlist"/>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zabezpieczeń dla nowo nabytych pojazdów</w:t>
      </w:r>
      <w:r w:rsidRPr="00DA170E">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DA170E">
        <w:rPr>
          <w:rFonts w:ascii="Tahoma" w:hAnsi="Tahoma" w:cs="Tahoma"/>
          <w:sz w:val="20"/>
        </w:rPr>
        <w:t>przeciwkradzieżowe</w:t>
      </w:r>
      <w:proofErr w:type="spellEnd"/>
      <w:r w:rsidRPr="00DA170E">
        <w:rPr>
          <w:rFonts w:ascii="Tahoma" w:hAnsi="Tahoma" w:cs="Tahoma"/>
          <w:sz w:val="20"/>
        </w:rPr>
        <w:t>:</w:t>
      </w:r>
    </w:p>
    <w:p w:rsidR="00DA170E" w:rsidRPr="00DA170E" w:rsidRDefault="00DA170E" w:rsidP="00DA5528">
      <w:pPr>
        <w:numPr>
          <w:ilvl w:val="2"/>
          <w:numId w:val="97"/>
        </w:numPr>
        <w:suppressAutoHyphens w:val="0"/>
        <w:autoSpaceDE w:val="0"/>
        <w:autoSpaceDN w:val="0"/>
        <w:adjustRightInd w:val="0"/>
        <w:ind w:left="1276" w:hanging="283"/>
        <w:jc w:val="both"/>
        <w:rPr>
          <w:rFonts w:ascii="Tahoma" w:hAnsi="Tahoma" w:cs="Tahoma"/>
        </w:rPr>
      </w:pPr>
      <w:r w:rsidRPr="00DA170E">
        <w:rPr>
          <w:rFonts w:ascii="Tahoma" w:hAnsi="Tahoma" w:cs="Tahoma"/>
        </w:rPr>
        <w:t>dla pojazdów osobowych:</w:t>
      </w:r>
    </w:p>
    <w:p w:rsidR="00DA170E" w:rsidRPr="00DA170E" w:rsidRDefault="00DA170E" w:rsidP="00DA170E">
      <w:pPr>
        <w:numPr>
          <w:ilvl w:val="3"/>
          <w:numId w:val="54"/>
        </w:numPr>
        <w:suppressAutoHyphens w:val="0"/>
        <w:autoSpaceDE w:val="0"/>
        <w:autoSpaceDN w:val="0"/>
        <w:adjustRightInd w:val="0"/>
        <w:ind w:left="1560" w:hanging="284"/>
        <w:jc w:val="both"/>
        <w:rPr>
          <w:rFonts w:ascii="Tahoma" w:hAnsi="Tahoma" w:cs="Tahoma"/>
        </w:rPr>
      </w:pPr>
      <w:r w:rsidRPr="00DA170E">
        <w:rPr>
          <w:rFonts w:ascii="Tahoma" w:hAnsi="Tahoma" w:cs="Tahoma"/>
        </w:rPr>
        <w:t xml:space="preserve">jedno urządzenie zabezpieczające przed kradzieżą (tj. niezależny, samodzielny mechaniczny lub elektroniczny system zabezpieczenia </w:t>
      </w:r>
      <w:proofErr w:type="spellStart"/>
      <w:r w:rsidRPr="00DA170E">
        <w:rPr>
          <w:rFonts w:ascii="Tahoma" w:hAnsi="Tahoma" w:cs="Tahoma"/>
        </w:rPr>
        <w:t>przeciwkradzieżowego</w:t>
      </w:r>
      <w:proofErr w:type="spellEnd"/>
      <w:r w:rsidRPr="00DA170E">
        <w:rPr>
          <w:rFonts w:ascii="Tahoma" w:hAnsi="Tahoma" w:cs="Tahoma"/>
        </w:rPr>
        <w:t>, posiadający ustaloną klasę skuteczności, np. immobiliser, autoalarm) – dla samochodów o wartości rynkowej w dniu zawarcia umowy ubezpieczenia do 100 000 zł (brutto);</w:t>
      </w:r>
    </w:p>
    <w:p w:rsidR="00DA170E" w:rsidRPr="00DA170E" w:rsidRDefault="00DA170E" w:rsidP="00DA170E">
      <w:pPr>
        <w:numPr>
          <w:ilvl w:val="3"/>
          <w:numId w:val="54"/>
        </w:numPr>
        <w:suppressAutoHyphens w:val="0"/>
        <w:autoSpaceDE w:val="0"/>
        <w:autoSpaceDN w:val="0"/>
        <w:adjustRightInd w:val="0"/>
        <w:ind w:left="1560" w:hanging="284"/>
        <w:jc w:val="both"/>
        <w:rPr>
          <w:rFonts w:ascii="Tahoma" w:hAnsi="Tahoma" w:cs="Tahoma"/>
        </w:rPr>
      </w:pPr>
      <w:r w:rsidRPr="00DA170E">
        <w:rPr>
          <w:rFonts w:ascii="Tahoma" w:hAnsi="Tahoma" w:cs="Tahoma"/>
        </w:rPr>
        <w:t>dwa urządzenia zabezpieczające przed kradzieżą – dla samochodów o wartości rynkowej w dniu zawarcia umowy ubezpieczenia powyżej 100 000 zł (brutto);</w:t>
      </w:r>
    </w:p>
    <w:p w:rsidR="00DA170E" w:rsidRPr="00DA170E" w:rsidRDefault="00DA170E" w:rsidP="00DA170E">
      <w:pPr>
        <w:numPr>
          <w:ilvl w:val="3"/>
          <w:numId w:val="54"/>
        </w:numPr>
        <w:suppressAutoHyphens w:val="0"/>
        <w:autoSpaceDE w:val="0"/>
        <w:autoSpaceDN w:val="0"/>
        <w:adjustRightInd w:val="0"/>
        <w:ind w:left="1560" w:hanging="284"/>
        <w:jc w:val="both"/>
        <w:rPr>
          <w:rFonts w:ascii="Tahoma" w:hAnsi="Tahoma" w:cs="Tahoma"/>
        </w:rPr>
      </w:pPr>
      <w:r w:rsidRPr="00DA170E">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DA170E" w:rsidRPr="00DA170E" w:rsidRDefault="00DA170E" w:rsidP="00DA5528">
      <w:pPr>
        <w:numPr>
          <w:ilvl w:val="0"/>
          <w:numId w:val="99"/>
        </w:numPr>
        <w:suppressAutoHyphens w:val="0"/>
        <w:jc w:val="both"/>
        <w:rPr>
          <w:rFonts w:ascii="Tahoma" w:hAnsi="Tahoma" w:cs="Tahoma"/>
        </w:rPr>
      </w:pPr>
      <w:r w:rsidRPr="00DA170E">
        <w:rPr>
          <w:rFonts w:ascii="Tahoma" w:hAnsi="Tahoma" w:cs="Tahoma"/>
        </w:rPr>
        <w:t>dla pojazdów ciężarowych o ładowności do 2,5 tony, samochodów i przyczep kempingowych, motocykli, motorowerów – jedno urządzenie zabezpieczające przed kradzieżą;</w:t>
      </w:r>
    </w:p>
    <w:p w:rsidR="00DA170E" w:rsidRPr="00DA170E" w:rsidRDefault="00DA170E" w:rsidP="00DA5528">
      <w:pPr>
        <w:numPr>
          <w:ilvl w:val="0"/>
          <w:numId w:val="99"/>
        </w:numPr>
        <w:suppressAutoHyphens w:val="0"/>
        <w:jc w:val="both"/>
        <w:rPr>
          <w:rFonts w:ascii="Tahoma" w:hAnsi="Tahoma" w:cs="Tahoma"/>
        </w:rPr>
      </w:pPr>
      <w:r w:rsidRPr="00DA170E">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DA170E" w:rsidRPr="00DA170E" w:rsidRDefault="00DA170E" w:rsidP="00DA5528">
      <w:pPr>
        <w:numPr>
          <w:ilvl w:val="0"/>
          <w:numId w:val="99"/>
        </w:numPr>
        <w:suppressAutoHyphens w:val="0"/>
        <w:jc w:val="both"/>
        <w:rPr>
          <w:rFonts w:ascii="Tahoma" w:hAnsi="Tahoma" w:cs="Tahoma"/>
        </w:rPr>
      </w:pPr>
      <w:r w:rsidRPr="00DA170E">
        <w:rPr>
          <w:rFonts w:ascii="Tahoma" w:hAnsi="Tahoma" w:cs="Tahoma"/>
        </w:rPr>
        <w:t>dla pojazdów specjalnych, ciągników rolniczych, kombajnów o wartości rynkowej w dniu zawarcia umowy ubezpieczenia powyżej 200 000 zł (brutto) – jedno urządzenie zabezpieczające przed kradzieżą.</w:t>
      </w:r>
    </w:p>
    <w:p w:rsidR="00DA170E" w:rsidRPr="00DA170E" w:rsidRDefault="00DA170E" w:rsidP="00DA170E">
      <w:pPr>
        <w:pStyle w:val="Akapitzlist"/>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holowania 300</w:t>
      </w:r>
      <w:r w:rsidRPr="00DA170E">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 w wariancie rozszerzonym.</w:t>
      </w:r>
    </w:p>
    <w:p w:rsidR="00DA170E" w:rsidRPr="00DA170E" w:rsidRDefault="00DA170E" w:rsidP="00DA170E">
      <w:pPr>
        <w:pStyle w:val="Akapitzlist"/>
        <w:rPr>
          <w:rFonts w:ascii="Tahoma" w:hAnsi="Tahoma" w:cs="Tahoma"/>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holowania bez limitu kilometrów</w:t>
      </w:r>
      <w:r w:rsidRPr="00DA170E">
        <w:rPr>
          <w:rFonts w:ascii="Tahoma" w:hAnsi="Tahoma" w:cs="Tahoma"/>
          <w:sz w:val="20"/>
        </w:rPr>
        <w:t xml:space="preserve"> – na mocy niniejszej klauzuli Ubezpieczyciel pokrywa w ramach ubezpieczenia Assistance koszty holowania do miejsca wskazanego przez </w:t>
      </w:r>
      <w:r w:rsidRPr="00DA170E">
        <w:rPr>
          <w:rFonts w:ascii="Tahoma" w:hAnsi="Tahoma" w:cs="Tahoma"/>
          <w:sz w:val="20"/>
        </w:rPr>
        <w:lastRenderedPageBreak/>
        <w:t>Ubezpieczonego bez limitu kilometrów na terytorium RP. Klauzula dotyczy ubezpieczenia Assistance w wariancie pełnym.</w:t>
      </w:r>
    </w:p>
    <w:p w:rsidR="00DA170E" w:rsidRPr="00DA170E" w:rsidRDefault="00DA170E" w:rsidP="00DA170E">
      <w:pPr>
        <w:pStyle w:val="WW-Tekstpodstawowywcity2"/>
        <w:ind w:left="0" w:firstLine="0"/>
        <w:rPr>
          <w:rFonts w:ascii="Tahoma" w:hAnsi="Tahoma" w:cs="Tahoma"/>
          <w:sz w:val="20"/>
        </w:rPr>
      </w:pPr>
    </w:p>
    <w:p w:rsidR="00DA170E" w:rsidRPr="00DA170E" w:rsidRDefault="00DA170E" w:rsidP="00DA5528">
      <w:pPr>
        <w:pStyle w:val="WW-Tekstpodstawowywcity2"/>
        <w:numPr>
          <w:ilvl w:val="0"/>
          <w:numId w:val="96"/>
        </w:numPr>
        <w:rPr>
          <w:rFonts w:ascii="Tahoma" w:hAnsi="Tahoma" w:cs="Tahoma"/>
          <w:sz w:val="20"/>
        </w:rPr>
      </w:pPr>
      <w:r w:rsidRPr="00DA170E">
        <w:rPr>
          <w:rFonts w:ascii="Tahoma" w:hAnsi="Tahoma" w:cs="Tahoma"/>
          <w:b/>
          <w:sz w:val="20"/>
        </w:rPr>
        <w:t>Klauzula wynajmu pojazdu zastępczego</w:t>
      </w:r>
      <w:r w:rsidRPr="00DA170E">
        <w:rPr>
          <w:rFonts w:ascii="Tahoma" w:hAnsi="Tahoma" w:cs="Tahoma"/>
          <w:sz w:val="20"/>
        </w:rPr>
        <w:t xml:space="preserve"> – na mocy niniejszej klauzuli Ubezpieczyciel pokrywa w ramach umowy ubezpieczenia Assistance koszty wynajmu pojazdu zastępczego w przypadku wypadku pojazdu, awarii pojazdu lub kradzieży pojazdu na okres minimum 7 dni. Klauzula dotyczy ubezpieczenia Assistance w wariancie pełnym.</w:t>
      </w:r>
    </w:p>
    <w:p w:rsidR="00DA170E" w:rsidRPr="00DA170E" w:rsidRDefault="00DA170E" w:rsidP="00DA170E">
      <w:pPr>
        <w:pStyle w:val="Akapitzlist"/>
        <w:rPr>
          <w:rFonts w:ascii="Tahoma" w:hAnsi="Tahoma" w:cs="Tahoma"/>
        </w:rPr>
      </w:pPr>
    </w:p>
    <w:p w:rsidR="00DA170E" w:rsidRPr="00146564" w:rsidRDefault="00DA170E" w:rsidP="00146564">
      <w:pPr>
        <w:jc w:val="center"/>
        <w:rPr>
          <w:b/>
        </w:rPr>
      </w:pPr>
      <w:r w:rsidRPr="00146564">
        <w:rPr>
          <w:b/>
        </w:rPr>
        <w:t>III. RYZYKA PODLEGAJĄCE UBEZPIECZENIU</w:t>
      </w:r>
    </w:p>
    <w:p w:rsidR="00DA170E" w:rsidRPr="00DA170E" w:rsidRDefault="00DA170E" w:rsidP="00DA170E">
      <w:pPr>
        <w:rPr>
          <w:rFonts w:ascii="Tahoma" w:hAnsi="Tahoma" w:cs="Tahoma"/>
        </w:rPr>
      </w:pPr>
    </w:p>
    <w:p w:rsidR="00DA170E" w:rsidRPr="00DA170E" w:rsidRDefault="00DA170E" w:rsidP="00DA170E">
      <w:pPr>
        <w:pStyle w:val="WW-Tekstpodstawowy3"/>
        <w:rPr>
          <w:rFonts w:ascii="Tahoma" w:hAnsi="Tahoma" w:cs="Tahoma"/>
          <w:sz w:val="20"/>
        </w:rPr>
      </w:pPr>
      <w:r w:rsidRPr="00DA170E">
        <w:rPr>
          <w:rFonts w:ascii="Tahoma" w:hAnsi="Tahoma" w:cs="Tahoma"/>
          <w:sz w:val="20"/>
        </w:rPr>
        <w:t>Część I Zamówienia</w:t>
      </w:r>
    </w:p>
    <w:p w:rsidR="00DA170E" w:rsidRPr="00DA170E" w:rsidRDefault="00DA170E" w:rsidP="00DA170E">
      <w:pPr>
        <w:tabs>
          <w:tab w:val="left" w:pos="2835"/>
        </w:tabs>
        <w:jc w:val="both"/>
        <w:rPr>
          <w:rFonts w:ascii="Tahoma" w:hAnsi="Tahoma" w:cs="Tahoma"/>
          <w:b/>
        </w:rPr>
      </w:pPr>
    </w:p>
    <w:p w:rsidR="00DA170E" w:rsidRPr="00DA170E" w:rsidRDefault="00DA170E" w:rsidP="00DA170E">
      <w:pPr>
        <w:tabs>
          <w:tab w:val="left" w:pos="2835"/>
        </w:tabs>
        <w:jc w:val="both"/>
        <w:rPr>
          <w:rFonts w:ascii="Tahoma" w:hAnsi="Tahoma" w:cs="Tahoma"/>
          <w:b/>
        </w:rPr>
      </w:pPr>
      <w:r w:rsidRPr="00DA170E">
        <w:rPr>
          <w:rFonts w:ascii="Tahoma" w:hAnsi="Tahoma" w:cs="Tahoma"/>
          <w:b/>
        </w:rPr>
        <w:t xml:space="preserve">Łączny okres ubezpieczenia: </w:t>
      </w:r>
      <w:r w:rsidRPr="00DA170E">
        <w:rPr>
          <w:rFonts w:ascii="Tahoma" w:hAnsi="Tahoma" w:cs="Tahoma"/>
          <w:b/>
        </w:rPr>
        <w:tab/>
        <w:t>od 20.07.2018 r. do 19.07.2021 r.</w:t>
      </w:r>
    </w:p>
    <w:p w:rsidR="00DA170E" w:rsidRPr="00DA170E" w:rsidRDefault="00DA170E" w:rsidP="00DA170E">
      <w:pPr>
        <w:tabs>
          <w:tab w:val="left" w:pos="2835"/>
        </w:tabs>
        <w:jc w:val="both"/>
        <w:rPr>
          <w:rFonts w:ascii="Tahoma" w:hAnsi="Tahoma" w:cs="Tahoma"/>
          <w:b/>
        </w:rPr>
      </w:pPr>
    </w:p>
    <w:p w:rsidR="00DA170E" w:rsidRPr="00EF038F" w:rsidRDefault="00DA170E" w:rsidP="00EF038F">
      <w:pPr>
        <w:jc w:val="center"/>
        <w:rPr>
          <w:b/>
        </w:rPr>
      </w:pPr>
      <w:r w:rsidRPr="00EF038F">
        <w:rPr>
          <w:b/>
        </w:rPr>
        <w:t>UBEZPIECZENIA WSPÓLNE DLA WSZYSTKICH JEDNOSTEK WYMIENIONYCHW SPECYFIKACJI</w:t>
      </w:r>
    </w:p>
    <w:p w:rsidR="00DA170E" w:rsidRPr="00DA170E" w:rsidRDefault="00DA170E" w:rsidP="00DA170E">
      <w:pPr>
        <w:ind w:firstLine="66"/>
        <w:rPr>
          <w:rFonts w:ascii="Tahoma" w:hAnsi="Tahoma" w:cs="Tahoma"/>
          <w:b/>
        </w:rPr>
      </w:pPr>
    </w:p>
    <w:p w:rsidR="00DA170E" w:rsidRPr="00DA170E" w:rsidRDefault="00DA170E" w:rsidP="00DA170E">
      <w:pPr>
        <w:ind w:left="1134" w:hanging="992"/>
        <w:jc w:val="both"/>
        <w:rPr>
          <w:rFonts w:ascii="Tahoma" w:hAnsi="Tahoma" w:cs="Tahoma"/>
          <w:i/>
        </w:rPr>
      </w:pPr>
      <w:r w:rsidRPr="00DA170E">
        <w:rPr>
          <w:rFonts w:ascii="Tahoma" w:hAnsi="Tahoma" w:cs="Tahoma"/>
          <w:b/>
        </w:rPr>
        <w:t>UWAGA:</w:t>
      </w:r>
      <w:r w:rsidRPr="00DA170E">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 wspólnych)</w:t>
      </w:r>
      <w:r w:rsidRPr="00DA170E">
        <w:rPr>
          <w:rFonts w:ascii="Tahoma" w:hAnsi="Tahoma" w:cs="Tahoma"/>
          <w:i/>
        </w:rPr>
        <w:t xml:space="preserve"> </w:t>
      </w:r>
    </w:p>
    <w:p w:rsidR="00DA170E" w:rsidRPr="00DA170E" w:rsidRDefault="00DA170E" w:rsidP="00DA170E">
      <w:pPr>
        <w:tabs>
          <w:tab w:val="left" w:pos="2835"/>
        </w:tabs>
        <w:ind w:left="2835" w:hanging="2693"/>
        <w:jc w:val="both"/>
        <w:rPr>
          <w:rFonts w:ascii="Tahoma" w:hAnsi="Tahoma" w:cs="Tahoma"/>
          <w:b/>
        </w:rPr>
      </w:pPr>
    </w:p>
    <w:p w:rsidR="00DA170E" w:rsidRPr="00DA170E" w:rsidRDefault="00DA170E" w:rsidP="00DA170E">
      <w:pPr>
        <w:tabs>
          <w:tab w:val="left" w:pos="2835"/>
        </w:tabs>
        <w:ind w:left="2835" w:hanging="2693"/>
        <w:jc w:val="both"/>
        <w:rPr>
          <w:rFonts w:ascii="Tahoma" w:hAnsi="Tahoma" w:cs="Tahoma"/>
          <w:b/>
        </w:rPr>
      </w:pPr>
    </w:p>
    <w:p w:rsidR="00DA170E" w:rsidRPr="00DA170E" w:rsidRDefault="00DA170E" w:rsidP="00DA170E">
      <w:pPr>
        <w:tabs>
          <w:tab w:val="left" w:pos="2835"/>
        </w:tabs>
        <w:ind w:left="2835" w:hanging="2475"/>
        <w:jc w:val="both"/>
        <w:rPr>
          <w:rFonts w:ascii="Tahoma" w:hAnsi="Tahoma" w:cs="Tahoma"/>
        </w:rPr>
      </w:pPr>
    </w:p>
    <w:p w:rsidR="00DA170E" w:rsidRPr="00146564" w:rsidRDefault="00DA170E" w:rsidP="00146564">
      <w:pPr>
        <w:jc w:val="center"/>
        <w:rPr>
          <w:b/>
        </w:rPr>
      </w:pPr>
      <w:r w:rsidRPr="00146564">
        <w:rPr>
          <w:b/>
        </w:rPr>
        <w:t>A. UBEZPIECZENIE ODPOWIEDZIALNOŚCI CYWILNEJ DELIKTOWEJ I KONTRAKTOWEJ:</w:t>
      </w:r>
    </w:p>
    <w:p w:rsidR="00DA170E" w:rsidRPr="00DA170E" w:rsidRDefault="00DA170E" w:rsidP="00DA170E">
      <w:pPr>
        <w:pStyle w:val="Wcicienormalne"/>
        <w:rPr>
          <w:rFonts w:ascii="Tahoma" w:hAnsi="Tahoma" w:cs="Tahoma"/>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tabs>
          <w:tab w:val="left" w:pos="1134"/>
        </w:tabs>
        <w:ind w:left="1134" w:hanging="1134"/>
        <w:jc w:val="both"/>
        <w:rPr>
          <w:rFonts w:ascii="Tahoma" w:hAnsi="Tahoma" w:cs="Tahoma"/>
          <w:b/>
        </w:rPr>
      </w:pPr>
    </w:p>
    <w:p w:rsidR="00DA170E" w:rsidRPr="00DA170E" w:rsidRDefault="00DA170E" w:rsidP="00DA170E">
      <w:pPr>
        <w:tabs>
          <w:tab w:val="left" w:pos="1134"/>
        </w:tabs>
        <w:ind w:left="1134" w:hanging="1134"/>
        <w:jc w:val="both"/>
        <w:rPr>
          <w:rFonts w:ascii="Tahoma" w:hAnsi="Tahoma" w:cs="Tahoma"/>
          <w:b/>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Franszyza integralna, franszyza redukcyjna, udział własny: brak (zarówno w szkodach rzeczowych jak i osobowych), z wyjątkiem czystych strat finansowych.</w:t>
      </w:r>
    </w:p>
    <w:p w:rsidR="00DA170E" w:rsidRPr="00DA170E" w:rsidRDefault="00DA170E" w:rsidP="00DA170E">
      <w:pPr>
        <w:tabs>
          <w:tab w:val="left" w:pos="1134"/>
        </w:tabs>
        <w:ind w:left="1134" w:hanging="1134"/>
        <w:jc w:val="both"/>
        <w:rPr>
          <w:rFonts w:ascii="Tahoma" w:hAnsi="Tahoma" w:cs="Tahoma"/>
          <w:color w:val="FF0000"/>
        </w:rPr>
      </w:pPr>
      <w:r w:rsidRPr="00DA170E">
        <w:rPr>
          <w:rFonts w:ascii="Tahoma" w:hAnsi="Tahoma" w:cs="Tahoma"/>
        </w:rPr>
        <w:tab/>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W ubezpieczeniu czystych strat finansowych – franszyza integralna: 1 000,00 zł</w:t>
      </w:r>
    </w:p>
    <w:p w:rsidR="00DA170E" w:rsidRPr="00DA170E" w:rsidRDefault="00DA170E" w:rsidP="00DA170E">
      <w:pPr>
        <w:tabs>
          <w:tab w:val="left" w:pos="1134"/>
        </w:tabs>
        <w:ind w:left="1134" w:hanging="1134"/>
        <w:jc w:val="both"/>
        <w:rPr>
          <w:rFonts w:ascii="Tahoma" w:hAnsi="Tahoma" w:cs="Tahoma"/>
          <w:i/>
          <w:u w:val="single"/>
        </w:rPr>
      </w:pPr>
      <w:r w:rsidRPr="00DA170E">
        <w:rPr>
          <w:rFonts w:ascii="Tahoma" w:hAnsi="Tahoma" w:cs="Tahoma"/>
        </w:rPr>
        <w:tab/>
      </w:r>
    </w:p>
    <w:p w:rsidR="00DA170E" w:rsidRPr="00DA170E" w:rsidRDefault="00DA170E" w:rsidP="00DA170E">
      <w:pPr>
        <w:jc w:val="both"/>
        <w:rPr>
          <w:rFonts w:ascii="Tahoma" w:hAnsi="Tahoma" w:cs="Tahoma"/>
          <w:i/>
          <w:u w:val="single"/>
        </w:rPr>
      </w:pPr>
      <w:r w:rsidRPr="00DA170E">
        <w:rPr>
          <w:rFonts w:ascii="Tahoma" w:hAnsi="Tahoma" w:cs="Tahoma"/>
          <w:i/>
          <w:u w:val="single"/>
        </w:rPr>
        <w:t xml:space="preserve">Definicje dotyczące ubezpieczenia odpowiedzialności cywilnej: </w:t>
      </w:r>
    </w:p>
    <w:p w:rsidR="00DA170E" w:rsidRPr="00DA170E" w:rsidRDefault="00DA170E" w:rsidP="00DA170E">
      <w:pPr>
        <w:jc w:val="both"/>
        <w:rPr>
          <w:rFonts w:ascii="Tahoma" w:hAnsi="Tahoma" w:cs="Tahoma"/>
          <w:b/>
          <w:bCs/>
          <w:i/>
          <w:iCs/>
          <w:shd w:val="clear" w:color="auto" w:fill="FFFF00"/>
        </w:rPr>
      </w:pPr>
    </w:p>
    <w:p w:rsidR="00DA170E" w:rsidRPr="00DA170E" w:rsidRDefault="00DA170E" w:rsidP="00DA170E">
      <w:pPr>
        <w:jc w:val="both"/>
        <w:rPr>
          <w:rFonts w:ascii="Tahoma" w:hAnsi="Tahoma" w:cs="Tahoma"/>
          <w:bCs/>
          <w:i/>
          <w:iCs/>
        </w:rPr>
      </w:pPr>
      <w:r w:rsidRPr="00DA170E">
        <w:rPr>
          <w:rFonts w:ascii="Tahoma" w:hAnsi="Tahoma" w:cs="Tahoma"/>
          <w:b/>
          <w:bCs/>
          <w:i/>
          <w:iCs/>
        </w:rPr>
        <w:t xml:space="preserve">Wypadek ubezpieczeniowy </w:t>
      </w:r>
      <w:r w:rsidRPr="00DA170E">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DA170E" w:rsidRPr="00DA170E" w:rsidRDefault="00DA170E" w:rsidP="00DA170E">
      <w:pPr>
        <w:autoSpaceDE w:val="0"/>
        <w:autoSpaceDN w:val="0"/>
        <w:rPr>
          <w:rFonts w:ascii="Tahoma" w:hAnsi="Tahoma" w:cs="Tahoma"/>
        </w:rPr>
      </w:pPr>
      <w:r w:rsidRPr="00DA170E">
        <w:rPr>
          <w:rFonts w:ascii="Tahoma" w:hAnsi="Tahoma" w:cs="Tahoma"/>
          <w:b/>
          <w:bCs/>
          <w:i/>
          <w:iCs/>
        </w:rPr>
        <w:t>Szkoda rzeczowa</w:t>
      </w:r>
      <w:r w:rsidRPr="00DA170E">
        <w:rPr>
          <w:rFonts w:ascii="Tahoma" w:hAnsi="Tahoma" w:cs="Tahoma"/>
          <w:i/>
          <w:iCs/>
        </w:rPr>
        <w:t xml:space="preserve"> – </w:t>
      </w:r>
      <w:r w:rsidRPr="00DA170E">
        <w:rPr>
          <w:rFonts w:ascii="Tahoma" w:hAnsi="Tahoma" w:cs="Tahoma"/>
          <w:bCs/>
          <w:i/>
          <w:iCs/>
        </w:rPr>
        <w:t>utrata, zniszczenie lub uszkodzenie mienia oraz wszelkie straty następcze poszkodowanego pozostające w związku przyczynowym, w tym także utracone korzyści.</w:t>
      </w:r>
    </w:p>
    <w:p w:rsidR="00DA170E" w:rsidRPr="00DA170E" w:rsidRDefault="00DA170E" w:rsidP="00DA170E">
      <w:pPr>
        <w:jc w:val="both"/>
        <w:rPr>
          <w:rFonts w:ascii="Tahoma" w:hAnsi="Tahoma" w:cs="Tahoma"/>
        </w:rPr>
      </w:pPr>
      <w:r w:rsidRPr="00DA170E">
        <w:rPr>
          <w:rFonts w:ascii="Tahoma" w:hAnsi="Tahoma" w:cs="Tahoma"/>
          <w:b/>
          <w:bCs/>
          <w:i/>
          <w:iCs/>
        </w:rPr>
        <w:t xml:space="preserve">Szkoda osobowa </w:t>
      </w:r>
      <w:r w:rsidRPr="00DA170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DA170E" w:rsidRPr="00DA170E" w:rsidRDefault="00DA170E" w:rsidP="00DA170E">
      <w:pPr>
        <w:jc w:val="both"/>
        <w:rPr>
          <w:rFonts w:ascii="Tahoma" w:hAnsi="Tahoma" w:cs="Tahoma"/>
          <w:i/>
          <w:iCs/>
          <w:color w:val="000000"/>
        </w:rPr>
      </w:pPr>
      <w:r w:rsidRPr="00DA170E">
        <w:rPr>
          <w:rFonts w:ascii="Tahoma" w:hAnsi="Tahoma" w:cs="Tahoma"/>
          <w:b/>
          <w:bCs/>
          <w:i/>
          <w:iCs/>
          <w:color w:val="000000"/>
        </w:rPr>
        <w:t>Szkoda</w:t>
      </w:r>
      <w:r w:rsidRPr="00DA170E">
        <w:rPr>
          <w:rFonts w:ascii="Tahoma" w:hAnsi="Tahoma" w:cs="Tahoma"/>
          <w:i/>
          <w:iCs/>
          <w:color w:val="000000"/>
        </w:rPr>
        <w:t xml:space="preserve"> – szkoda rzeczowa, szkoda osobowa, a także czysta strata finansowa (jeżeli ma zastosowanie).</w:t>
      </w:r>
    </w:p>
    <w:p w:rsidR="00DA170E" w:rsidRPr="00DA170E" w:rsidRDefault="00DA170E" w:rsidP="00DA170E">
      <w:pPr>
        <w:jc w:val="both"/>
        <w:rPr>
          <w:rFonts w:ascii="Tahoma" w:hAnsi="Tahoma" w:cs="Tahoma"/>
          <w:i/>
        </w:rPr>
      </w:pPr>
      <w:r w:rsidRPr="00DA170E">
        <w:rPr>
          <w:rFonts w:ascii="Tahoma" w:hAnsi="Tahoma" w:cs="Tahoma"/>
          <w:b/>
          <w:i/>
        </w:rPr>
        <w:t xml:space="preserve">Czysta strata finansowa </w:t>
      </w:r>
      <w:r w:rsidRPr="00DA170E">
        <w:rPr>
          <w:rFonts w:ascii="Tahoma" w:hAnsi="Tahoma" w:cs="Tahoma"/>
          <w:i/>
        </w:rPr>
        <w:t>– strata niewynikająca ze szkody osobowej lub szkody rzeczowej.</w:t>
      </w:r>
    </w:p>
    <w:p w:rsidR="00DA170E" w:rsidRPr="00DA170E" w:rsidRDefault="00DA170E" w:rsidP="00DA170E">
      <w:pPr>
        <w:tabs>
          <w:tab w:val="left" w:pos="6720"/>
        </w:tabs>
        <w:jc w:val="both"/>
        <w:rPr>
          <w:rFonts w:ascii="Tahoma" w:hAnsi="Tahoma" w:cs="Tahoma"/>
          <w:i/>
        </w:rPr>
      </w:pPr>
      <w:r w:rsidRPr="00DA170E">
        <w:rPr>
          <w:rFonts w:ascii="Tahoma" w:hAnsi="Tahoma" w:cs="Tahoma"/>
          <w:b/>
          <w:i/>
        </w:rPr>
        <w:t>Osoba trzecia</w:t>
      </w:r>
      <w:r w:rsidRPr="00DA170E">
        <w:rPr>
          <w:rFonts w:ascii="Tahoma" w:hAnsi="Tahoma" w:cs="Tahoma"/>
          <w:i/>
        </w:rPr>
        <w:t xml:space="preserve"> – każda osoba pozostająca poza stosunkiem ubezpieczeniowym. Osobą trzecią jest również pracownik Ubezpieczonego, niezależnie od formy zatrudnienia.</w:t>
      </w:r>
    </w:p>
    <w:p w:rsidR="00DA170E" w:rsidRPr="00DA170E" w:rsidRDefault="00DA170E" w:rsidP="00DA170E">
      <w:pPr>
        <w:tabs>
          <w:tab w:val="left" w:pos="6720"/>
        </w:tabs>
        <w:jc w:val="both"/>
        <w:rPr>
          <w:rFonts w:ascii="Tahoma" w:hAnsi="Tahoma" w:cs="Tahoma"/>
          <w:i/>
          <w:iCs/>
        </w:rPr>
      </w:pPr>
    </w:p>
    <w:p w:rsidR="00DA170E" w:rsidRPr="00DA170E" w:rsidRDefault="00DA170E" w:rsidP="00DA170E">
      <w:pPr>
        <w:tabs>
          <w:tab w:val="left" w:pos="6720"/>
        </w:tabs>
        <w:jc w:val="both"/>
        <w:rPr>
          <w:rFonts w:ascii="Tahoma" w:hAnsi="Tahoma" w:cs="Tahoma"/>
          <w:i/>
        </w:rPr>
      </w:pPr>
      <w:r w:rsidRPr="00DA170E">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DA170E" w:rsidRPr="00DA170E" w:rsidRDefault="00DA170E" w:rsidP="00DA170E">
      <w:pPr>
        <w:tabs>
          <w:tab w:val="left" w:pos="6720"/>
        </w:tabs>
        <w:jc w:val="both"/>
        <w:rPr>
          <w:rFonts w:ascii="Tahoma" w:hAnsi="Tahoma" w:cs="Tahoma"/>
          <w:i/>
        </w:rPr>
      </w:pPr>
    </w:p>
    <w:p w:rsidR="00DA170E" w:rsidRPr="00DA170E" w:rsidRDefault="00DA170E" w:rsidP="00DA170E">
      <w:pPr>
        <w:ind w:left="426"/>
        <w:rPr>
          <w:rFonts w:ascii="Tahoma" w:hAnsi="Tahoma" w:cs="Tahoma"/>
          <w:b/>
        </w:rPr>
      </w:pPr>
      <w:r w:rsidRPr="00DA170E">
        <w:rPr>
          <w:rFonts w:ascii="Tahoma" w:hAnsi="Tahoma" w:cs="Tahoma"/>
        </w:rPr>
        <w:lastRenderedPageBreak/>
        <w:t xml:space="preserve">Suma gwarancyjna na jeden i wszystkie wypadki ubezpieczeniowe: </w:t>
      </w:r>
      <w:r w:rsidRPr="00DA170E">
        <w:rPr>
          <w:rFonts w:ascii="Tahoma" w:hAnsi="Tahoma" w:cs="Tahoma"/>
          <w:b/>
        </w:rPr>
        <w:t xml:space="preserve">  700.000,00 zł </w:t>
      </w:r>
    </w:p>
    <w:p w:rsidR="00DA170E" w:rsidRPr="00DA170E" w:rsidRDefault="00DA170E" w:rsidP="00DA170E">
      <w:pPr>
        <w:tabs>
          <w:tab w:val="left" w:pos="5346"/>
          <w:tab w:val="left" w:pos="5986"/>
        </w:tabs>
        <w:ind w:left="426"/>
        <w:jc w:val="both"/>
        <w:rPr>
          <w:rFonts w:ascii="Tahoma" w:hAnsi="Tahoma" w:cs="Tahoma"/>
        </w:rPr>
      </w:pPr>
    </w:p>
    <w:p w:rsidR="00DA170E" w:rsidRPr="00DA170E" w:rsidRDefault="00DA170E" w:rsidP="00DA170E">
      <w:pPr>
        <w:ind w:left="426"/>
        <w:jc w:val="both"/>
        <w:rPr>
          <w:rFonts w:ascii="Tahoma" w:hAnsi="Tahoma" w:cs="Tahoma"/>
        </w:rPr>
      </w:pPr>
      <w:r w:rsidRPr="00DA170E">
        <w:rPr>
          <w:rFonts w:ascii="Tahoma" w:hAnsi="Tahoma" w:cs="Tahoma"/>
        </w:rPr>
        <w:t xml:space="preserve">Zakres ubezpieczenia obejmuje odpowiedzialność </w:t>
      </w:r>
      <w:r w:rsidRPr="00DA170E">
        <w:rPr>
          <w:rFonts w:ascii="Tahoma" w:hAnsi="Tahoma" w:cs="Tahoma"/>
          <w:bCs/>
        </w:rPr>
        <w:t>cywilną deliktową, kontraktową, jak również odpowiedzialność cywilną za produkt</w:t>
      </w:r>
      <w:r w:rsidRPr="00DA170E">
        <w:rPr>
          <w:rFonts w:ascii="Tahoma" w:hAnsi="Tahoma" w:cs="Tahoma"/>
        </w:rPr>
        <w:t xml:space="preserve">, ponoszoną przez Ubezpieczonego w związku z prowadzoną działalnością i posiadanym mieniem. Ochrona ubezpieczeniowa obejmuje </w:t>
      </w:r>
      <w:r w:rsidRPr="00DA170E">
        <w:rPr>
          <w:rFonts w:ascii="Tahoma" w:hAnsi="Tahoma" w:cs="Tahoma"/>
          <w:b/>
          <w:bCs/>
        </w:rPr>
        <w:t>szkody</w:t>
      </w:r>
      <w:r w:rsidRPr="00DA170E">
        <w:rPr>
          <w:rFonts w:ascii="Tahoma" w:hAnsi="Tahoma" w:cs="Tahoma"/>
        </w:rPr>
        <w:t xml:space="preserve"> będące następstwem </w:t>
      </w:r>
      <w:r w:rsidRPr="00DA170E">
        <w:rPr>
          <w:rFonts w:ascii="Tahoma" w:hAnsi="Tahoma" w:cs="Tahoma"/>
          <w:b/>
          <w:bCs/>
        </w:rPr>
        <w:t>wypadków ubezpieczeniowych</w:t>
      </w:r>
      <w:r w:rsidRPr="00DA170E">
        <w:rPr>
          <w:rFonts w:ascii="Tahoma" w:hAnsi="Tahoma" w:cs="Tahoma"/>
        </w:rPr>
        <w:t xml:space="preserve"> zaistniałych w okresie ubezpieczenia, pod warunkiem zgłoszenia roszczenia przed upływem ustawowego terminu przedawnienia. Ubezpieczenie dotyczy </w:t>
      </w:r>
      <w:r w:rsidRPr="00DA170E">
        <w:rPr>
          <w:rFonts w:ascii="Tahoma" w:hAnsi="Tahoma" w:cs="Tahoma"/>
          <w:b/>
          <w:bCs/>
        </w:rPr>
        <w:t>wypadków ubezpieczeniowych</w:t>
      </w:r>
      <w:r w:rsidRPr="00DA170E">
        <w:rPr>
          <w:rFonts w:ascii="Tahoma" w:hAnsi="Tahoma" w:cs="Tahoma"/>
        </w:rPr>
        <w:t xml:space="preserve"> powstałych na terytorium RP oraz poza terytorium RP (w przypadkach opisanych poniżej oraz podczas zagranicznych delegacji służbowych pracowników Ubezpieczonego w związku </w:t>
      </w:r>
      <w:r w:rsidRPr="00DA170E">
        <w:rPr>
          <w:rFonts w:ascii="Tahoma" w:hAnsi="Tahoma" w:cs="Tahoma"/>
        </w:rPr>
        <w:br/>
        <w:t>z wykonywaniem pracy /obowiązków służbowych/).</w:t>
      </w:r>
    </w:p>
    <w:p w:rsidR="00DA170E" w:rsidRPr="00DA170E" w:rsidRDefault="00DA170E" w:rsidP="00DA170E">
      <w:pPr>
        <w:tabs>
          <w:tab w:val="left" w:pos="5346"/>
          <w:tab w:val="left" w:pos="5986"/>
        </w:tabs>
        <w:ind w:left="426"/>
        <w:jc w:val="both"/>
        <w:rPr>
          <w:rFonts w:ascii="Tahoma" w:hAnsi="Tahoma" w:cs="Tahoma"/>
          <w:bCs/>
        </w:rPr>
      </w:pPr>
      <w:r w:rsidRPr="00DA170E">
        <w:rPr>
          <w:rFonts w:ascii="Tahoma" w:hAnsi="Tahoma" w:cs="Tahoma"/>
        </w:rPr>
        <w:t xml:space="preserve">Ubezpieczenie obejmuje szkody wyrządzone wskutek rażącego niedbalstwa. </w:t>
      </w:r>
      <w:r w:rsidRPr="00DA170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DA170E" w:rsidRPr="00DA170E" w:rsidRDefault="00DA170E" w:rsidP="00DA170E">
      <w:pPr>
        <w:ind w:left="426"/>
        <w:jc w:val="both"/>
        <w:rPr>
          <w:rFonts w:ascii="Tahoma" w:hAnsi="Tahoma" w:cs="Tahoma"/>
          <w:iCs/>
        </w:rPr>
      </w:pPr>
      <w:r w:rsidRPr="00DA170E">
        <w:rPr>
          <w:rFonts w:ascii="Tahoma" w:hAnsi="Tahoma" w:cs="Tahoma"/>
          <w:iCs/>
        </w:rPr>
        <w:t>Zapisy OWU wyłączające lub ograniczające odpowiedzialność z tytułu szkód powstałych w związku z wykonywaniem władzy publicznej nie mają zastosowania.</w:t>
      </w:r>
    </w:p>
    <w:p w:rsidR="00DA170E" w:rsidRPr="00DA170E" w:rsidRDefault="00DA170E" w:rsidP="00DA170E">
      <w:pPr>
        <w:tabs>
          <w:tab w:val="left" w:pos="5346"/>
          <w:tab w:val="left" w:pos="5986"/>
        </w:tabs>
        <w:ind w:left="426"/>
        <w:jc w:val="both"/>
        <w:rPr>
          <w:rFonts w:ascii="Tahoma" w:hAnsi="Tahoma" w:cs="Tahoma"/>
          <w:highlight w:val="yellow"/>
        </w:rPr>
      </w:pPr>
    </w:p>
    <w:p w:rsidR="00DA170E" w:rsidRPr="00DA170E" w:rsidRDefault="00DA170E" w:rsidP="00DA170E">
      <w:pPr>
        <w:ind w:left="426"/>
        <w:jc w:val="both"/>
        <w:rPr>
          <w:rFonts w:ascii="Tahoma" w:hAnsi="Tahoma" w:cs="Tahoma"/>
          <w:iCs/>
        </w:rPr>
      </w:pPr>
      <w:r w:rsidRPr="00DA170E">
        <w:rPr>
          <w:rFonts w:ascii="Tahoma" w:hAnsi="Tahoma" w:cs="Tahoma"/>
          <w:iCs/>
        </w:rPr>
        <w:t xml:space="preserve">Ubezpieczenie obejmuje odpowiedzialność cywilną Powiatu Iławskiego i jednostek podlegających ubezpieczeniu w ramach niniejszego programu ubezpieczenia za szkody wyrządzone osobom trzecim </w:t>
      </w:r>
      <w:r w:rsidRPr="00DA170E">
        <w:rPr>
          <w:rFonts w:ascii="Tahoma" w:hAnsi="Tahoma" w:cs="Tahoma"/>
          <w:iCs/>
        </w:rPr>
        <w:br/>
        <w:t xml:space="preserve">w związku z prowadzoną działalnością określoną w przepisach prawa, w statutach, regulaminach i innych dokumentach regulujących organizację i sposób działania poszczególnych jednostek. </w:t>
      </w:r>
    </w:p>
    <w:p w:rsidR="00DA170E" w:rsidRPr="00DA170E" w:rsidRDefault="00DA170E" w:rsidP="00DA170E">
      <w:pPr>
        <w:ind w:left="426"/>
        <w:jc w:val="both"/>
        <w:rPr>
          <w:rFonts w:ascii="Tahoma" w:hAnsi="Tahoma" w:cs="Tahoma"/>
          <w:iCs/>
        </w:rPr>
      </w:pPr>
    </w:p>
    <w:p w:rsidR="00DA170E" w:rsidRPr="00DA170E" w:rsidRDefault="00DA170E" w:rsidP="00DA170E">
      <w:pPr>
        <w:ind w:left="426"/>
        <w:jc w:val="both"/>
        <w:rPr>
          <w:rFonts w:ascii="Tahoma" w:hAnsi="Tahoma" w:cs="Tahoma"/>
          <w:iCs/>
        </w:rPr>
      </w:pPr>
      <w:r w:rsidRPr="00DA170E">
        <w:rPr>
          <w:rFonts w:ascii="Tahoma" w:hAnsi="Tahoma" w:cs="Tahoma"/>
          <w:iCs/>
        </w:rPr>
        <w:t xml:space="preserve">Przedmiotem  ubezpieczenia jest odpowiedzialność cywilna Powiatu Iławskiego w zakresie wykonywania zadań własnych oraz zadań zleconych przez ustawę lub administrację rządową, również </w:t>
      </w:r>
      <w:r w:rsidRPr="00DA170E">
        <w:rPr>
          <w:rFonts w:ascii="Tahoma" w:hAnsi="Tahoma" w:cs="Tahoma"/>
          <w:iCs/>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rsidR="00DA170E" w:rsidRPr="00DA170E" w:rsidRDefault="00DA170E" w:rsidP="00DA170E">
      <w:pPr>
        <w:ind w:left="426"/>
        <w:rPr>
          <w:rFonts w:ascii="Tahoma" w:hAnsi="Tahoma" w:cs="Tahoma"/>
        </w:rPr>
      </w:pPr>
    </w:p>
    <w:p w:rsidR="00DA170E" w:rsidRPr="00DA170E" w:rsidRDefault="00DA170E" w:rsidP="00DA170E">
      <w:pPr>
        <w:tabs>
          <w:tab w:val="left" w:pos="5346"/>
          <w:tab w:val="left" w:pos="5986"/>
        </w:tabs>
        <w:ind w:left="426"/>
        <w:jc w:val="both"/>
        <w:rPr>
          <w:rFonts w:ascii="Tahoma" w:hAnsi="Tahoma" w:cs="Tahoma"/>
        </w:rPr>
      </w:pPr>
      <w:r w:rsidRPr="00DA170E">
        <w:rPr>
          <w:rFonts w:ascii="Tahoma" w:hAnsi="Tahoma" w:cs="Tahoma"/>
          <w:bCs/>
          <w:iCs/>
        </w:rPr>
        <w:t xml:space="preserve">Ochrona ubezpieczeniowa nie obejmuje kar pieniężnych, kar umownych, grzywien sądowych </w:t>
      </w:r>
      <w:r w:rsidRPr="00DA170E">
        <w:rPr>
          <w:rFonts w:ascii="Tahoma" w:hAnsi="Tahoma" w:cs="Tahoma"/>
          <w:bCs/>
          <w:iCs/>
        </w:rPr>
        <w:br/>
        <w:t>i administracyjnych, zadatków, odszkodowań o charakterze karnym, jeżeli zostały nałożone wyłącznie na ubezpie</w:t>
      </w:r>
      <w:r w:rsidRPr="00DA170E">
        <w:rPr>
          <w:rFonts w:ascii="Tahoma" w:hAnsi="Tahoma" w:cs="Tahoma"/>
          <w:bCs/>
          <w:iCs/>
        </w:rPr>
        <w:softHyphen/>
        <w:t>czonego i nie mają one charakteru odszkodowawczego.</w:t>
      </w:r>
    </w:p>
    <w:p w:rsidR="00DA170E" w:rsidRPr="00DA170E" w:rsidRDefault="00DA170E" w:rsidP="00DA170E">
      <w:pPr>
        <w:ind w:firstLine="426"/>
        <w:jc w:val="both"/>
        <w:rPr>
          <w:rFonts w:ascii="Tahoma" w:hAnsi="Tahoma" w:cs="Tahoma"/>
          <w:highlight w:val="yellow"/>
          <w:u w:val="single"/>
        </w:rPr>
      </w:pPr>
    </w:p>
    <w:p w:rsidR="00DA170E" w:rsidRPr="00DA170E" w:rsidRDefault="00DA170E" w:rsidP="00DA170E">
      <w:pPr>
        <w:ind w:firstLine="426"/>
        <w:jc w:val="both"/>
        <w:rPr>
          <w:rFonts w:ascii="Tahoma" w:hAnsi="Tahoma" w:cs="Tahoma"/>
          <w:u w:val="single"/>
        </w:rPr>
      </w:pPr>
      <w:r w:rsidRPr="00DA170E">
        <w:rPr>
          <w:rFonts w:ascii="Tahoma" w:hAnsi="Tahoma" w:cs="Tahoma"/>
          <w:u w:val="single"/>
        </w:rPr>
        <w:t>Koszty dodatkowe objęte ochroną ubezpieczeniową w ramach tego ubezpieczenia:</w:t>
      </w:r>
    </w:p>
    <w:p w:rsidR="00DA170E" w:rsidRPr="00DA170E" w:rsidRDefault="00DA170E" w:rsidP="00DA5528">
      <w:pPr>
        <w:numPr>
          <w:ilvl w:val="0"/>
          <w:numId w:val="90"/>
        </w:numPr>
        <w:suppressAutoHyphens w:val="0"/>
        <w:jc w:val="both"/>
        <w:rPr>
          <w:rFonts w:ascii="Tahoma" w:hAnsi="Tahoma" w:cs="Tahoma"/>
        </w:rPr>
      </w:pPr>
      <w:r w:rsidRPr="00DA170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DA170E" w:rsidRPr="00DA170E" w:rsidRDefault="00DA170E" w:rsidP="00DA5528">
      <w:pPr>
        <w:numPr>
          <w:ilvl w:val="0"/>
          <w:numId w:val="90"/>
        </w:numPr>
        <w:suppressAutoHyphens w:val="0"/>
        <w:jc w:val="both"/>
        <w:rPr>
          <w:rFonts w:ascii="Tahoma" w:hAnsi="Tahoma" w:cs="Tahoma"/>
        </w:rPr>
      </w:pPr>
      <w:r w:rsidRPr="00DA170E">
        <w:rPr>
          <w:rFonts w:ascii="Tahoma" w:hAnsi="Tahoma" w:cs="Tahoma"/>
        </w:rPr>
        <w:t>koszty wynagrodzenia rzeczoznawców powołanych za zgodą Ubezpieczyciela w celu ustalenia okoliczności i rozmiaru szkody,</w:t>
      </w:r>
    </w:p>
    <w:p w:rsidR="00DA170E" w:rsidRPr="00DA170E" w:rsidRDefault="00DA170E" w:rsidP="00DA5528">
      <w:pPr>
        <w:numPr>
          <w:ilvl w:val="0"/>
          <w:numId w:val="90"/>
        </w:numPr>
        <w:suppressAutoHyphens w:val="0"/>
        <w:jc w:val="both"/>
        <w:rPr>
          <w:rFonts w:ascii="Tahoma" w:hAnsi="Tahoma" w:cs="Tahoma"/>
        </w:rPr>
      </w:pPr>
      <w:r w:rsidRPr="00DA170E">
        <w:rPr>
          <w:rFonts w:ascii="Tahoma" w:hAnsi="Tahoma" w:cs="Tahoma"/>
        </w:rPr>
        <w:t xml:space="preserve">koszty obrony sądowej przed roszczeniami poszkodowanych lub uprawnionych w sporze prowadzonym na polecenie Ubezpieczyciela lub za jego zgodą. </w:t>
      </w:r>
    </w:p>
    <w:p w:rsidR="00DA170E" w:rsidRPr="00DA170E" w:rsidRDefault="00DA170E" w:rsidP="00DA170E">
      <w:pPr>
        <w:tabs>
          <w:tab w:val="left" w:pos="5346"/>
          <w:tab w:val="left" w:pos="5986"/>
        </w:tabs>
        <w:ind w:left="426"/>
        <w:jc w:val="both"/>
        <w:rPr>
          <w:rFonts w:ascii="Tahoma" w:hAnsi="Tahoma" w:cs="Tahoma"/>
        </w:rPr>
      </w:pPr>
    </w:p>
    <w:p w:rsidR="00DA170E" w:rsidRPr="00DA170E" w:rsidRDefault="00DA170E" w:rsidP="00DA170E">
      <w:pPr>
        <w:tabs>
          <w:tab w:val="left" w:pos="5346"/>
          <w:tab w:val="left" w:pos="5986"/>
        </w:tabs>
        <w:ind w:left="426"/>
        <w:jc w:val="both"/>
        <w:rPr>
          <w:rFonts w:ascii="Tahoma" w:hAnsi="Tahoma" w:cs="Tahoma"/>
        </w:rPr>
      </w:pPr>
      <w:r w:rsidRPr="00DA170E">
        <w:rPr>
          <w:rFonts w:ascii="Tahoma" w:hAnsi="Tahoma" w:cs="Tahoma"/>
        </w:rPr>
        <w:t>Zakres ubezpieczenia obejmuje w szczególności:</w:t>
      </w:r>
    </w:p>
    <w:p w:rsidR="00DA170E" w:rsidRPr="00DA170E" w:rsidRDefault="00DA170E" w:rsidP="00DA170E">
      <w:pPr>
        <w:numPr>
          <w:ilvl w:val="0"/>
          <w:numId w:val="85"/>
        </w:numPr>
        <w:suppressAutoHyphens w:val="0"/>
        <w:ind w:left="1134" w:hanging="348"/>
        <w:jc w:val="both"/>
        <w:rPr>
          <w:rFonts w:ascii="Tahoma" w:hAnsi="Tahoma" w:cs="Tahoma"/>
        </w:rPr>
      </w:pPr>
      <w:r w:rsidRPr="00DA170E">
        <w:rPr>
          <w:rFonts w:ascii="Tahoma" w:hAnsi="Tahoma" w:cs="Tahoma"/>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DA170E" w:rsidRPr="00DA170E" w:rsidRDefault="00DA170E" w:rsidP="00DA170E">
      <w:pPr>
        <w:numPr>
          <w:ilvl w:val="0"/>
          <w:numId w:val="85"/>
        </w:numPr>
        <w:suppressAutoHyphens w:val="0"/>
        <w:ind w:left="1134" w:hanging="348"/>
        <w:jc w:val="both"/>
        <w:rPr>
          <w:rFonts w:ascii="Tahoma" w:hAnsi="Tahoma" w:cs="Tahoma"/>
        </w:rPr>
      </w:pPr>
      <w:r w:rsidRPr="00DA170E">
        <w:rPr>
          <w:rFonts w:ascii="Tahoma" w:hAnsi="Tahoma" w:cs="Tahoma"/>
        </w:rPr>
        <w:t>odpowiedzialność za szkody wyrządzone przez prąd elektryczny, w tym przepięcia i przetężenia;</w:t>
      </w: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t>odpowiedzialność z tytułu niewykonania lub nienależytego wykonania zobowiązania;</w:t>
      </w:r>
    </w:p>
    <w:p w:rsidR="00DA170E" w:rsidRPr="00DA170E" w:rsidRDefault="00DA170E" w:rsidP="00DA170E">
      <w:pPr>
        <w:numPr>
          <w:ilvl w:val="0"/>
          <w:numId w:val="85"/>
        </w:numPr>
        <w:suppressAutoHyphens w:val="0"/>
        <w:jc w:val="both"/>
        <w:rPr>
          <w:rFonts w:ascii="Tahoma" w:hAnsi="Tahoma" w:cs="Tahoma"/>
          <w:b/>
        </w:rPr>
      </w:pPr>
      <w:r w:rsidRPr="00DA170E">
        <w:rPr>
          <w:rFonts w:ascii="Tahoma" w:hAnsi="Tahoma" w:cs="Tahoma"/>
        </w:rPr>
        <w:t xml:space="preserve">czyste straty finansowe, </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200 000,00 zł na jeden i wszystkie wypadki ubezpieczeniowe </w:t>
      </w:r>
      <w:r w:rsidRPr="00DA170E">
        <w:rPr>
          <w:rFonts w:ascii="Tahoma" w:hAnsi="Tahoma" w:cs="Tahoma"/>
        </w:rPr>
        <w:t xml:space="preserve">(niniejszy limit nie ma zastosowania przy odpowiedzialności na podstawie art. 417¹ </w:t>
      </w:r>
      <w:proofErr w:type="spellStart"/>
      <w:r w:rsidRPr="00DA170E">
        <w:rPr>
          <w:rFonts w:ascii="Tahoma" w:hAnsi="Tahoma" w:cs="Tahoma"/>
        </w:rPr>
        <w:t>kc</w:t>
      </w:r>
      <w:proofErr w:type="spellEnd"/>
      <w:r w:rsidRPr="00DA170E">
        <w:rPr>
          <w:rFonts w:ascii="Tahoma" w:hAnsi="Tahoma" w:cs="Tahoma"/>
        </w:rPr>
        <w:t>);</w:t>
      </w: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t xml:space="preserve">szkody wynikające z utraty, zniszczenia lub zaginięcia dokumentów powierzonych ubezpieczonemu przez osoby trzecie w związku z prowadzoną przez niego działalnością - </w:t>
      </w:r>
      <w:r w:rsidRPr="00DA170E">
        <w:rPr>
          <w:rFonts w:ascii="Tahoma" w:hAnsi="Tahoma" w:cs="Tahoma"/>
          <w:b/>
        </w:rPr>
        <w:t>limit odpowiedzialności 50 000,00 zł na jeden i wszystkie wypadki ubezpieczeniowe;</w:t>
      </w: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lastRenderedPageBreak/>
        <w:t>odpowiedzialność za szkody wyrządzone uczniom, wychowankom w placówkach oświatowo-wychowawczych oraz innym podopiecznym w związku z prowadzeniem działalności opiekuńczej, edukacyjnej, wychowawczej, kulturalnej  i rekreacyjnej;</w:t>
      </w: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t>odpowiedzialność za szkody wyrządzone przez podopiecznych w czasie sprawowania opieki (w tym również szkody powstałe w związku z użytkowaniem wózków inwalidzkich);</w:t>
      </w: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bCs/>
        </w:rPr>
        <w:t>odpowiedzialność za szkody</w:t>
      </w:r>
      <w:r w:rsidRPr="00DA170E">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DA170E" w:rsidRPr="00DA170E" w:rsidRDefault="00DA170E" w:rsidP="00DA170E">
      <w:pPr>
        <w:numPr>
          <w:ilvl w:val="0"/>
          <w:numId w:val="85"/>
        </w:numPr>
        <w:suppressAutoHyphens w:val="0"/>
        <w:jc w:val="both"/>
        <w:rPr>
          <w:rFonts w:ascii="Tahoma" w:hAnsi="Tahoma" w:cs="Tahoma"/>
          <w:b/>
        </w:rPr>
      </w:pPr>
      <w:r w:rsidRPr="00DA170E">
        <w:rPr>
          <w:rFonts w:ascii="Tahoma" w:hAnsi="Tahoma" w:cs="Tahoma"/>
        </w:rPr>
        <w:t>odpowiedzialność za szkody powstałe na terenie obiektów sportowo-rekreacyjnych, kulturalnych, świetlic, placów zabaw, parków, skwerów, ogrodów, i plaży należących i/lub administrowanych przez  Ubezpieczającego/Ubezpieczonego, wyrządzone osobom trzecim (w tym uczniom i wychowankom placówek oświatowo-wychowawczych) korzystającym z tych obiektów;</w:t>
      </w:r>
    </w:p>
    <w:p w:rsidR="00DA170E" w:rsidRPr="00DA170E" w:rsidRDefault="00DA170E" w:rsidP="00DA170E">
      <w:pPr>
        <w:numPr>
          <w:ilvl w:val="0"/>
          <w:numId w:val="85"/>
        </w:numPr>
        <w:suppressAutoHyphens w:val="0"/>
        <w:jc w:val="both"/>
        <w:rPr>
          <w:rFonts w:ascii="Tahoma" w:hAnsi="Tahoma" w:cs="Tahoma"/>
          <w:iCs/>
          <w:color w:val="000000"/>
        </w:rPr>
      </w:pPr>
      <w:r w:rsidRPr="00DA170E">
        <w:rPr>
          <w:rFonts w:ascii="Tahoma" w:hAnsi="Tahoma" w:cs="Tahoma"/>
          <w:iCs/>
        </w:rPr>
        <w:t>odpowiedzialność</w:t>
      </w:r>
      <w:r w:rsidRPr="00DA170E">
        <w:rPr>
          <w:rFonts w:ascii="Tahoma" w:hAnsi="Tahoma" w:cs="Tahoma"/>
          <w:iCs/>
          <w:color w:val="000000"/>
        </w:rPr>
        <w:t xml:space="preserve"> za szkody powstałe na drogach wewnętrznych, ścieżkach rowerowych i ciągach komunikacyjnych przeznaczonych do ruchu pieszych niebędących drogami publicznymi </w:t>
      </w:r>
      <w:r w:rsidRPr="00DA170E">
        <w:rPr>
          <w:rFonts w:ascii="Tahoma" w:hAnsi="Tahoma" w:cs="Tahoma"/>
          <w:iCs/>
          <w:color w:val="000000"/>
        </w:rPr>
        <w:br/>
        <w:t>w rozumieniu przepisów Ustawy o drogach publicznych, będących własnością Ubezpieczającego/Ubezpieczonego i/lub przez niego administrowanych/zarządzanych;</w:t>
      </w:r>
    </w:p>
    <w:p w:rsidR="00DA170E" w:rsidRPr="00DA170E" w:rsidRDefault="00DA170E" w:rsidP="00DA170E">
      <w:pPr>
        <w:numPr>
          <w:ilvl w:val="0"/>
          <w:numId w:val="85"/>
        </w:numPr>
        <w:suppressAutoHyphens w:val="0"/>
        <w:ind w:left="1134" w:hanging="283"/>
        <w:jc w:val="both"/>
        <w:rPr>
          <w:rFonts w:ascii="Tahoma" w:hAnsi="Tahoma" w:cs="Tahoma"/>
        </w:rPr>
      </w:pPr>
      <w:r w:rsidRPr="00DA170E">
        <w:rPr>
          <w:rFonts w:ascii="Tahoma" w:hAnsi="Tahoma" w:cs="Tahoma"/>
        </w:rPr>
        <w:t>odpowiedzialność za szkody wyrządzone w związku z prowadzeniem stołówek lub żywieniem w ramach imprez okolicznościowych (zbiorowe żywienie) w tym szkody polegające na zarażeniu salmonellą, czerwonką lub inną chorobą przenoszoną drogą pokarmową (OC za produkt gastronomiczny);</w:t>
      </w:r>
    </w:p>
    <w:p w:rsidR="00DA170E" w:rsidRPr="00DA170E" w:rsidRDefault="00DA170E" w:rsidP="00DA170E">
      <w:pPr>
        <w:ind w:left="1134"/>
        <w:jc w:val="both"/>
        <w:rPr>
          <w:rFonts w:ascii="Tahoma" w:hAnsi="Tahoma" w:cs="Tahoma"/>
        </w:rPr>
      </w:pPr>
    </w:p>
    <w:p w:rsidR="00DA170E" w:rsidRPr="00DA170E" w:rsidRDefault="00DA170E" w:rsidP="00DA170E">
      <w:pPr>
        <w:numPr>
          <w:ilvl w:val="0"/>
          <w:numId w:val="85"/>
        </w:numPr>
        <w:suppressAutoHyphens w:val="0"/>
        <w:ind w:left="1134" w:hanging="283"/>
        <w:jc w:val="both"/>
        <w:rPr>
          <w:rFonts w:ascii="Tahoma" w:hAnsi="Tahoma" w:cs="Tahoma"/>
        </w:rPr>
      </w:pPr>
      <w:r w:rsidRPr="00DA170E">
        <w:rPr>
          <w:rFonts w:ascii="Tahoma" w:hAnsi="Tahoma" w:cs="Tahoma"/>
        </w:rPr>
        <w:t xml:space="preserve">odpowiedzialność za szkody wyrządzone powstałe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DA170E">
        <w:rPr>
          <w:rFonts w:ascii="Tahoma" w:hAnsi="Tahoma" w:cs="Tahoma"/>
          <w:b/>
        </w:rPr>
        <w:t xml:space="preserve">Dla szkód wynikających ze świadczenia drobnych usług medycznych przez personel na rzecz podopiecznych limit odpowiedzialności 200 000,00 zł na jeden i wszystkie wypadki ubezpieczeniowe; dla pozostałych </w:t>
      </w:r>
      <w:proofErr w:type="spellStart"/>
      <w:r w:rsidRPr="00DA170E">
        <w:rPr>
          <w:rFonts w:ascii="Tahoma" w:hAnsi="Tahoma" w:cs="Tahoma"/>
          <w:b/>
        </w:rPr>
        <w:t>ryzyk</w:t>
      </w:r>
      <w:proofErr w:type="spellEnd"/>
      <w:r w:rsidRPr="00DA170E">
        <w:rPr>
          <w:rFonts w:ascii="Tahoma" w:hAnsi="Tahoma" w:cs="Tahoma"/>
          <w:b/>
        </w:rPr>
        <w:t xml:space="preserve"> odpowiedzialność do wysokości podstawowej sumy gwarancyjnej; </w:t>
      </w:r>
    </w:p>
    <w:p w:rsidR="00DA170E" w:rsidRPr="00DA170E" w:rsidRDefault="00DA170E" w:rsidP="00DA170E">
      <w:pPr>
        <w:ind w:left="360" w:firstLine="774"/>
        <w:jc w:val="both"/>
        <w:rPr>
          <w:rFonts w:ascii="Tahoma" w:hAnsi="Tahoma" w:cs="Tahoma"/>
          <w:b/>
        </w:rPr>
      </w:pPr>
    </w:p>
    <w:p w:rsidR="00DA170E" w:rsidRPr="00DA170E" w:rsidRDefault="00DA170E" w:rsidP="00DA170E">
      <w:pPr>
        <w:numPr>
          <w:ilvl w:val="0"/>
          <w:numId w:val="85"/>
        </w:numPr>
        <w:jc w:val="both"/>
        <w:rPr>
          <w:rFonts w:ascii="Tahoma" w:hAnsi="Tahoma" w:cs="Tahoma"/>
          <w:b/>
        </w:rPr>
      </w:pPr>
      <w:r w:rsidRPr="00DA170E">
        <w:rPr>
          <w:rFonts w:ascii="Tahoma" w:hAnsi="Tahoma" w:cs="Tahoma"/>
        </w:rPr>
        <w:t>odpowiedzialność za szkody z tytułu 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sztucznych ogni.</w:t>
      </w:r>
    </w:p>
    <w:p w:rsidR="00DA170E" w:rsidRPr="00DA170E" w:rsidRDefault="00DA170E" w:rsidP="00DA170E">
      <w:pPr>
        <w:ind w:left="1146"/>
        <w:jc w:val="both"/>
        <w:rPr>
          <w:rFonts w:ascii="Tahoma" w:hAnsi="Tahoma" w:cs="Tahoma"/>
          <w:b/>
        </w:rPr>
      </w:pPr>
      <w:r w:rsidRPr="00DA170E">
        <w:rPr>
          <w:rFonts w:ascii="Tahoma" w:hAnsi="Tahoma" w:cs="Tahoma"/>
        </w:rPr>
        <w:t>W odniesieniu do szkód powstałych podczas pokazów sztucznych ogni limit odpowiedzialności wynosi 200 000,00 zł;</w:t>
      </w:r>
    </w:p>
    <w:p w:rsidR="00DA170E" w:rsidRPr="00DA170E" w:rsidRDefault="00DA170E" w:rsidP="00DA170E">
      <w:pPr>
        <w:numPr>
          <w:ilvl w:val="0"/>
          <w:numId w:val="85"/>
        </w:numPr>
        <w:tabs>
          <w:tab w:val="num" w:pos="928"/>
        </w:tabs>
        <w:ind w:left="1134" w:hanging="425"/>
        <w:jc w:val="both"/>
        <w:rPr>
          <w:rFonts w:ascii="Tahoma" w:hAnsi="Tahoma" w:cs="Tahoma"/>
        </w:rPr>
      </w:pPr>
      <w:r w:rsidRPr="00DA170E">
        <w:rPr>
          <w:rFonts w:ascii="Tahoma" w:hAnsi="Tahoma" w:cs="Tahoma"/>
          <w:iCs/>
        </w:rPr>
        <w:t xml:space="preserve">odpowiedzialność cywilną pracodawcy za szkody poniesione przez pracowników w związku </w:t>
      </w:r>
      <w:r w:rsidRPr="00DA170E">
        <w:rPr>
          <w:rFonts w:ascii="Tahoma" w:hAnsi="Tahoma" w:cs="Tahoma"/>
          <w:iCs/>
        </w:rPr>
        <w:br/>
        <w:t>z wypadkiem przy pracy (niezależnie od formy zatrudnienia, w tym wolontariuszom, praktykantom, stażystom, itp.).</w:t>
      </w:r>
    </w:p>
    <w:p w:rsidR="00DA170E" w:rsidRPr="00DA170E" w:rsidRDefault="00DA170E" w:rsidP="00DA170E">
      <w:pPr>
        <w:tabs>
          <w:tab w:val="num" w:pos="1134"/>
        </w:tabs>
        <w:ind w:left="1134" w:hanging="425"/>
        <w:jc w:val="both"/>
        <w:rPr>
          <w:rFonts w:ascii="Tahoma" w:hAnsi="Tahoma" w:cs="Tahoma"/>
          <w:iCs/>
        </w:rPr>
      </w:pPr>
      <w:r w:rsidRPr="00DA170E">
        <w:rPr>
          <w:rFonts w:ascii="Tahoma" w:hAnsi="Tahoma" w:cs="Tahoma"/>
          <w:iCs/>
        </w:rPr>
        <w:tab/>
        <w:t>Ubezpieczenie OC pracodawcy nie obejmuje:</w:t>
      </w:r>
    </w:p>
    <w:p w:rsidR="00DA170E" w:rsidRPr="00DA170E" w:rsidRDefault="00DA170E" w:rsidP="00DA5528">
      <w:pPr>
        <w:pStyle w:val="Akapitzlist"/>
        <w:numPr>
          <w:ilvl w:val="0"/>
          <w:numId w:val="91"/>
        </w:numPr>
        <w:suppressAutoHyphens w:val="0"/>
        <w:contextualSpacing w:val="0"/>
        <w:jc w:val="both"/>
        <w:rPr>
          <w:rFonts w:ascii="Tahoma" w:hAnsi="Tahoma" w:cs="Tahoma"/>
          <w:iCs/>
        </w:rPr>
      </w:pPr>
      <w:r w:rsidRPr="00DA170E">
        <w:rPr>
          <w:rFonts w:ascii="Tahoma" w:hAnsi="Tahoma" w:cs="Tahoma"/>
          <w:iCs/>
        </w:rPr>
        <w:t>szkód wynikających z wypadków przy pracy mających miejsce poza okresem ubezpieczenia,</w:t>
      </w:r>
    </w:p>
    <w:p w:rsidR="00DA170E" w:rsidRPr="00DA170E" w:rsidRDefault="00DA170E" w:rsidP="00DA5528">
      <w:pPr>
        <w:pStyle w:val="Akapitzlist"/>
        <w:numPr>
          <w:ilvl w:val="0"/>
          <w:numId w:val="91"/>
        </w:numPr>
        <w:suppressAutoHyphens w:val="0"/>
        <w:contextualSpacing w:val="0"/>
        <w:jc w:val="both"/>
        <w:rPr>
          <w:rFonts w:ascii="Tahoma" w:hAnsi="Tahoma" w:cs="Tahoma"/>
          <w:iCs/>
        </w:rPr>
      </w:pPr>
      <w:r w:rsidRPr="00DA170E">
        <w:rPr>
          <w:rFonts w:ascii="Tahoma" w:hAnsi="Tahoma" w:cs="Tahoma"/>
          <w:iCs/>
        </w:rPr>
        <w:t>szkód powstałych wskutek stanów chorobowych nie wynikających z wypadków przy pracy,</w:t>
      </w:r>
    </w:p>
    <w:p w:rsidR="00DA170E" w:rsidRPr="00DA170E" w:rsidRDefault="00DA170E" w:rsidP="00DA5528">
      <w:pPr>
        <w:pStyle w:val="Akapitzlist"/>
        <w:numPr>
          <w:ilvl w:val="0"/>
          <w:numId w:val="91"/>
        </w:numPr>
        <w:suppressAutoHyphens w:val="0"/>
        <w:contextualSpacing w:val="0"/>
        <w:jc w:val="both"/>
        <w:rPr>
          <w:rFonts w:ascii="Tahoma" w:hAnsi="Tahoma" w:cs="Tahoma"/>
          <w:iCs/>
        </w:rPr>
      </w:pPr>
      <w:r w:rsidRPr="00DA170E">
        <w:rPr>
          <w:rFonts w:ascii="Tahoma" w:hAnsi="Tahoma" w:cs="Tahoma"/>
          <w:iCs/>
        </w:rPr>
        <w:t>świadczeń przysługujących poszkodowanemu z ubezpieczenia społecznego na podstawie przepisów Ustawy z dnia 30 października 2002 r. o ubezpieczeniu społecznym z tytułu wypadków przy pracy i chorób zawodowych;</w:t>
      </w:r>
    </w:p>
    <w:p w:rsidR="00DA170E" w:rsidRPr="00DA170E" w:rsidRDefault="00DA170E" w:rsidP="00DA170E">
      <w:pPr>
        <w:tabs>
          <w:tab w:val="num" w:pos="1211"/>
        </w:tabs>
        <w:ind w:left="1134"/>
        <w:jc w:val="both"/>
        <w:rPr>
          <w:rFonts w:ascii="Tahoma" w:hAnsi="Tahoma" w:cs="Tahoma"/>
        </w:rPr>
      </w:pPr>
    </w:p>
    <w:p w:rsidR="00DA170E" w:rsidRPr="00DA170E" w:rsidRDefault="00DA170E" w:rsidP="00DA170E">
      <w:pPr>
        <w:numPr>
          <w:ilvl w:val="0"/>
          <w:numId w:val="85"/>
        </w:numPr>
        <w:tabs>
          <w:tab w:val="num" w:pos="1211"/>
        </w:tabs>
        <w:jc w:val="both"/>
        <w:rPr>
          <w:rFonts w:ascii="Tahoma" w:hAnsi="Tahoma" w:cs="Tahoma"/>
        </w:rPr>
      </w:pPr>
      <w:r w:rsidRPr="00DA170E">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na jeden i wszystkie wypadki ubezpieczeniowe: 100 000,00 zł </w:t>
      </w:r>
    </w:p>
    <w:p w:rsidR="00DA170E" w:rsidRPr="00DA170E" w:rsidRDefault="00DA170E" w:rsidP="00DA170E">
      <w:pPr>
        <w:tabs>
          <w:tab w:val="num" w:pos="1134"/>
        </w:tabs>
        <w:ind w:left="1134"/>
        <w:jc w:val="both"/>
        <w:rPr>
          <w:rFonts w:ascii="Tahoma" w:hAnsi="Tahoma" w:cs="Tahoma"/>
          <w:b/>
        </w:rPr>
      </w:pPr>
    </w:p>
    <w:p w:rsidR="00DA170E" w:rsidRPr="00DA170E" w:rsidRDefault="00DA170E" w:rsidP="00DA170E">
      <w:pPr>
        <w:numPr>
          <w:ilvl w:val="0"/>
          <w:numId w:val="85"/>
        </w:numPr>
        <w:jc w:val="both"/>
        <w:rPr>
          <w:rFonts w:ascii="Tahoma" w:hAnsi="Tahoma" w:cs="Tahoma"/>
        </w:rPr>
      </w:pPr>
      <w:r w:rsidRPr="00DA170E">
        <w:rPr>
          <w:rFonts w:ascii="Tahoma" w:hAnsi="Tahoma" w:cs="Tahoma"/>
        </w:rPr>
        <w:lastRenderedPageBreak/>
        <w:t xml:space="preserve">odpowiedzialność cywilną najemcy za szkody powstałe w rzeczach ruchomych i nieruchomych, </w:t>
      </w:r>
      <w:r w:rsidRPr="00DA170E">
        <w:rPr>
          <w:rFonts w:ascii="Tahoma" w:hAnsi="Tahoma" w:cs="Tahoma"/>
        </w:rPr>
        <w:br/>
        <w:t>z których Ubezpieczony korzystał na podstawie umowy najmu, dzierżawy, użyczenia, leasingu lub innej podobnej formy korzystania z cudzej rzeczy;</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na jeden i wszystkie wypadki ubezpieczeniowe: 100 000,00 zł </w:t>
      </w:r>
    </w:p>
    <w:p w:rsidR="00DA170E" w:rsidRPr="00DA170E" w:rsidRDefault="00DA170E" w:rsidP="00DA170E">
      <w:pPr>
        <w:ind w:firstLine="1134"/>
        <w:jc w:val="both"/>
        <w:rPr>
          <w:rFonts w:ascii="Tahoma" w:hAnsi="Tahoma" w:cs="Tahoma"/>
          <w:b/>
        </w:rPr>
      </w:pPr>
    </w:p>
    <w:p w:rsidR="00DA170E" w:rsidRPr="00DA170E" w:rsidRDefault="00DA170E" w:rsidP="00DA170E">
      <w:pPr>
        <w:numPr>
          <w:ilvl w:val="0"/>
          <w:numId w:val="85"/>
        </w:numPr>
        <w:jc w:val="both"/>
        <w:rPr>
          <w:rFonts w:ascii="Tahoma" w:hAnsi="Tahoma" w:cs="Tahoma"/>
        </w:rPr>
      </w:pPr>
      <w:r w:rsidRPr="00DA170E">
        <w:rPr>
          <w:rFonts w:ascii="Tahoma" w:hAnsi="Tahoma" w:cs="Tahoma"/>
        </w:rPr>
        <w:t>odpowiedzialność za szkody wzajemne – wyrządzone pomiędzy podmiotami objętymi tą samą umową ubezpieczenia;</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na jeden i wszystkie wypadki ubezpieczeniowe: 100 000,00 zł </w:t>
      </w:r>
    </w:p>
    <w:p w:rsidR="00DA170E" w:rsidRPr="00DA170E" w:rsidRDefault="00DA170E" w:rsidP="00DA170E">
      <w:pPr>
        <w:ind w:firstLine="1134"/>
        <w:jc w:val="both"/>
        <w:rPr>
          <w:rFonts w:ascii="Tahoma" w:hAnsi="Tahoma" w:cs="Tahoma"/>
          <w:b/>
        </w:rPr>
      </w:pPr>
    </w:p>
    <w:p w:rsidR="00DA170E" w:rsidRPr="00DA170E" w:rsidRDefault="00DA170E" w:rsidP="00DA170E">
      <w:pPr>
        <w:numPr>
          <w:ilvl w:val="0"/>
          <w:numId w:val="85"/>
        </w:numPr>
        <w:suppressAutoHyphens w:val="0"/>
        <w:ind w:left="786" w:firstLine="348"/>
        <w:jc w:val="both"/>
        <w:rPr>
          <w:rFonts w:ascii="Tahoma" w:hAnsi="Tahoma" w:cs="Tahoma"/>
          <w:b/>
        </w:rPr>
      </w:pPr>
      <w:r w:rsidRPr="00DA170E">
        <w:rPr>
          <w:rFonts w:ascii="Tahoma" w:hAnsi="Tahoma" w:cs="Tahoma"/>
        </w:rPr>
        <w:t xml:space="preserve">odpowiedzialność cywilną za mienie chronione, przechowywane lub kontrolowane przez Ubezpieczonego, w tym mienie przechowywane w szatniach </w:t>
      </w:r>
      <w:r w:rsidRPr="00DA170E">
        <w:rPr>
          <w:rFonts w:ascii="Tahoma" w:hAnsi="Tahoma" w:cs="Tahoma"/>
          <w:b/>
        </w:rPr>
        <w:t>limit odpowiedzialności na jeden i wszystkie wypadki ubezpieczeniowe:</w:t>
      </w:r>
      <w:r w:rsidRPr="00DA170E">
        <w:rPr>
          <w:rFonts w:ascii="Tahoma" w:hAnsi="Tahoma" w:cs="Tahoma"/>
          <w:b/>
        </w:rPr>
        <w:tab/>
        <w:t xml:space="preserve">100 000,00 zł </w:t>
      </w:r>
    </w:p>
    <w:p w:rsidR="00DA170E" w:rsidRPr="00DA170E" w:rsidRDefault="00DA170E" w:rsidP="00DA170E">
      <w:pPr>
        <w:ind w:firstLine="1134"/>
        <w:jc w:val="both"/>
        <w:rPr>
          <w:rFonts w:ascii="Tahoma" w:hAnsi="Tahoma" w:cs="Tahoma"/>
          <w:b/>
        </w:rPr>
      </w:pP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t xml:space="preserve">odpowiedzialność cywilną za szkody w rzeczach ruchomych stanowiących przedmiot obróbki, naprawy lub innych czynności w ramach usług wykonywanych przez osoby objęte ubezpieczeniem, </w:t>
      </w:r>
      <w:r w:rsidRPr="00DA170E">
        <w:rPr>
          <w:rFonts w:ascii="Tahoma" w:hAnsi="Tahoma" w:cs="Tahoma"/>
        </w:rPr>
        <w:br/>
        <w:t>z uwzględnieniem szkód powstałych w pojazdach mechanicznych w warsztatach szkolnych;</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na jeden i wszystkie wypadki ubezpieczeniowe: 100 000,00 zł </w:t>
      </w:r>
    </w:p>
    <w:p w:rsidR="00DA170E" w:rsidRPr="00DA170E" w:rsidRDefault="00DA170E" w:rsidP="00DA170E">
      <w:pPr>
        <w:ind w:firstLine="1134"/>
        <w:jc w:val="both"/>
        <w:rPr>
          <w:rFonts w:ascii="Tahoma" w:hAnsi="Tahoma" w:cs="Tahoma"/>
          <w:b/>
          <w:color w:val="FF0000"/>
        </w:rPr>
      </w:pP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bCs/>
        </w:rPr>
        <w:t xml:space="preserve">odpowiedzialność cywilna za szkody powstałe w pojazdach mechanicznych z tytułu prowadzenia parkingu strzeżonego; </w:t>
      </w:r>
    </w:p>
    <w:p w:rsidR="00DA170E" w:rsidRPr="00DA170E" w:rsidRDefault="00DA170E" w:rsidP="00DA170E">
      <w:pPr>
        <w:ind w:left="1146"/>
        <w:jc w:val="both"/>
        <w:rPr>
          <w:rFonts w:ascii="Tahoma" w:hAnsi="Tahoma" w:cs="Tahoma"/>
          <w:b/>
          <w:color w:val="FF0000"/>
        </w:rPr>
      </w:pPr>
    </w:p>
    <w:p w:rsidR="00DA170E" w:rsidRPr="00DA170E" w:rsidRDefault="00DA170E" w:rsidP="00DA170E">
      <w:pPr>
        <w:numPr>
          <w:ilvl w:val="0"/>
          <w:numId w:val="85"/>
        </w:numPr>
        <w:jc w:val="both"/>
        <w:rPr>
          <w:rFonts w:ascii="Tahoma" w:hAnsi="Tahoma" w:cs="Tahoma"/>
        </w:rPr>
      </w:pPr>
      <w:r w:rsidRPr="00DA170E">
        <w:rPr>
          <w:rFonts w:ascii="Tahoma" w:hAnsi="Tahoma" w:cs="Tahoma"/>
        </w:rPr>
        <w:t xml:space="preserve">odpowiedzialność za szkody powstałe w mieniu należącym do pracowników Ubezpieczonego lub innych osób za które Ubezpieczony ponosi odpowiedzialność, w tym szkody w pojazdach mechanicznych, </w:t>
      </w:r>
      <w:r w:rsidRPr="00DA170E">
        <w:rPr>
          <w:rFonts w:ascii="Tahoma" w:hAnsi="Tahoma" w:cs="Tahoma"/>
          <w:color w:val="000000"/>
        </w:rPr>
        <w:t>pod warunkiem iż pojazdy będą pozostawione w miejscach do tego przeznaczonych. Zakres ochrony nie obejmuje kradzieży pojazdów;</w:t>
      </w:r>
    </w:p>
    <w:p w:rsidR="00DA170E" w:rsidRPr="00DA170E" w:rsidRDefault="00DA170E" w:rsidP="00DA170E">
      <w:pPr>
        <w:ind w:left="1146"/>
        <w:jc w:val="both"/>
        <w:rPr>
          <w:rFonts w:ascii="Tahoma" w:hAnsi="Tahoma" w:cs="Tahoma"/>
          <w:b/>
        </w:rPr>
      </w:pPr>
      <w:r w:rsidRPr="00DA170E">
        <w:rPr>
          <w:rFonts w:ascii="Tahoma" w:hAnsi="Tahoma" w:cs="Tahoma"/>
          <w:b/>
        </w:rPr>
        <w:t xml:space="preserve">limit odpowiedzialności na jeden i wszystkie wypadki ubezpieczeniowe: 100 000,00 zł </w:t>
      </w:r>
    </w:p>
    <w:p w:rsidR="00DA170E" w:rsidRPr="00DA170E" w:rsidRDefault="00DA170E" w:rsidP="00DA170E">
      <w:pPr>
        <w:pStyle w:val="Akapitzlist"/>
        <w:rPr>
          <w:rFonts w:ascii="Tahoma" w:hAnsi="Tahoma" w:cs="Tahoma"/>
        </w:rPr>
      </w:pP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rPr>
        <w:t>odpowiedzialność za szkody (w szczególności czyste straty finansowe) wyrządzone konsumentom przy wykonywaniu zadań przez Powiatowych Rzeczników Konsumentów, o których mowa w art. 42 ust. 1 pkt. 1 i 3 oraz art. 42 ust. 2 Ustawy z dnia 16 lutego 2007 r. o ochronie konkurencji i konsumentów,</w:t>
      </w:r>
    </w:p>
    <w:p w:rsidR="00DA170E" w:rsidRPr="00DA170E" w:rsidRDefault="00DA170E" w:rsidP="00DA170E">
      <w:pPr>
        <w:ind w:left="1146"/>
        <w:jc w:val="both"/>
        <w:rPr>
          <w:rFonts w:ascii="Tahoma" w:hAnsi="Tahoma" w:cs="Tahoma"/>
          <w:b/>
        </w:rPr>
      </w:pPr>
      <w:r w:rsidRPr="00DA170E">
        <w:rPr>
          <w:rFonts w:ascii="Tahoma" w:hAnsi="Tahoma" w:cs="Tahoma"/>
          <w:b/>
        </w:rPr>
        <w:t>limit odpowiedzialności na jeden i wszystkie wypadki ubezpieczeniowe: 50 000,00 zł</w:t>
      </w:r>
    </w:p>
    <w:p w:rsidR="00DA170E" w:rsidRPr="00DA170E" w:rsidRDefault="00DA170E" w:rsidP="00DA170E">
      <w:pPr>
        <w:ind w:left="1146"/>
        <w:jc w:val="both"/>
        <w:rPr>
          <w:rFonts w:ascii="Tahoma" w:hAnsi="Tahoma" w:cs="Tahoma"/>
          <w:b/>
          <w:color w:val="FF0000"/>
        </w:rPr>
      </w:pPr>
    </w:p>
    <w:p w:rsidR="00DA170E" w:rsidRPr="00DA170E" w:rsidRDefault="00DA170E" w:rsidP="00DA170E">
      <w:pPr>
        <w:numPr>
          <w:ilvl w:val="0"/>
          <w:numId w:val="85"/>
        </w:numPr>
        <w:suppressAutoHyphens w:val="0"/>
        <w:jc w:val="both"/>
        <w:rPr>
          <w:rFonts w:ascii="Tahoma" w:hAnsi="Tahoma" w:cs="Tahoma"/>
        </w:rPr>
      </w:pPr>
      <w:r w:rsidRPr="00DA170E">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DA170E">
        <w:rPr>
          <w:rFonts w:ascii="Tahoma" w:hAnsi="Tahoma" w:cs="Tahoma"/>
          <w:b/>
        </w:rPr>
        <w:t>kc</w:t>
      </w:r>
      <w:proofErr w:type="spellEnd"/>
      <w:r w:rsidRPr="00DA170E">
        <w:rPr>
          <w:rFonts w:ascii="Tahoma" w:hAnsi="Tahoma" w:cs="Tahoma"/>
          <w:b/>
        </w:rPr>
        <w:t xml:space="preserve">). </w:t>
      </w:r>
      <w:r w:rsidRPr="00DA170E">
        <w:rPr>
          <w:rFonts w:ascii="Tahoma" w:hAnsi="Tahoma" w:cs="Tahoma"/>
        </w:rPr>
        <w:t>Ochrona ubezpieczeniowa nie obejmuje szkód:</w:t>
      </w:r>
    </w:p>
    <w:p w:rsidR="00DA170E" w:rsidRPr="00DA170E" w:rsidRDefault="00DA170E" w:rsidP="00DA170E">
      <w:pPr>
        <w:numPr>
          <w:ilvl w:val="0"/>
          <w:numId w:val="89"/>
        </w:numPr>
        <w:suppressAutoHyphens w:val="0"/>
        <w:ind w:left="1418" w:hanging="284"/>
        <w:jc w:val="both"/>
        <w:rPr>
          <w:rFonts w:ascii="Tahoma" w:hAnsi="Tahoma" w:cs="Tahoma"/>
        </w:rPr>
      </w:pPr>
      <w:r w:rsidRPr="00DA170E">
        <w:rPr>
          <w:rFonts w:ascii="Tahoma" w:hAnsi="Tahoma" w:cs="Tahoma"/>
        </w:rPr>
        <w:t>związanych z popełnieniem przestępstwa przez funkcjonariusza władzy publicznej,</w:t>
      </w:r>
    </w:p>
    <w:p w:rsidR="00DA170E" w:rsidRPr="00DA170E" w:rsidRDefault="00DA170E" w:rsidP="00DA170E">
      <w:pPr>
        <w:numPr>
          <w:ilvl w:val="0"/>
          <w:numId w:val="89"/>
        </w:numPr>
        <w:suppressAutoHyphens w:val="0"/>
        <w:ind w:left="1418" w:hanging="284"/>
        <w:jc w:val="both"/>
        <w:rPr>
          <w:rFonts w:ascii="Tahoma" w:hAnsi="Tahoma" w:cs="Tahoma"/>
        </w:rPr>
      </w:pPr>
      <w:r w:rsidRPr="00DA170E">
        <w:rPr>
          <w:rFonts w:ascii="Tahoma" w:hAnsi="Tahoma" w:cs="Tahoma"/>
        </w:rPr>
        <w:t>które ubezpieczony jest zobowiązany naprawić, jeżeli przemawiają za tym przewidziane przez prawo cywilne względy słuszności,</w:t>
      </w:r>
    </w:p>
    <w:p w:rsidR="00DA170E" w:rsidRPr="00DA170E" w:rsidRDefault="00DA170E" w:rsidP="00DA170E">
      <w:pPr>
        <w:numPr>
          <w:ilvl w:val="0"/>
          <w:numId w:val="89"/>
        </w:numPr>
        <w:suppressAutoHyphens w:val="0"/>
        <w:ind w:left="1418" w:hanging="284"/>
        <w:jc w:val="both"/>
        <w:rPr>
          <w:rFonts w:ascii="Tahoma" w:hAnsi="Tahoma" w:cs="Tahoma"/>
        </w:rPr>
      </w:pPr>
      <w:r w:rsidRPr="00DA170E">
        <w:rPr>
          <w:rFonts w:ascii="Tahoma" w:hAnsi="Tahoma" w:cs="Tahoma"/>
        </w:rPr>
        <w:t>powstałych w wyniku niewypłacalności,</w:t>
      </w:r>
    </w:p>
    <w:p w:rsidR="00DA170E" w:rsidRPr="00DA170E" w:rsidRDefault="00DA170E" w:rsidP="00DA170E">
      <w:pPr>
        <w:numPr>
          <w:ilvl w:val="0"/>
          <w:numId w:val="89"/>
        </w:numPr>
        <w:suppressAutoHyphens w:val="0"/>
        <w:ind w:left="1418" w:hanging="284"/>
        <w:jc w:val="both"/>
        <w:rPr>
          <w:rFonts w:ascii="Tahoma" w:hAnsi="Tahoma" w:cs="Tahoma"/>
        </w:rPr>
      </w:pPr>
      <w:r w:rsidRPr="00DA170E">
        <w:rPr>
          <w:rFonts w:ascii="Tahoma" w:hAnsi="Tahoma" w:cs="Tahoma"/>
        </w:rPr>
        <w:t>wyrządzonych wskutek ujawnienia wiadomości poufnej,</w:t>
      </w:r>
    </w:p>
    <w:p w:rsidR="00DA170E" w:rsidRPr="00DA170E" w:rsidRDefault="00DA170E" w:rsidP="00DA170E">
      <w:pPr>
        <w:numPr>
          <w:ilvl w:val="0"/>
          <w:numId w:val="89"/>
        </w:numPr>
        <w:suppressAutoHyphens w:val="0"/>
        <w:ind w:left="1418" w:hanging="284"/>
        <w:jc w:val="both"/>
        <w:rPr>
          <w:rFonts w:ascii="Tahoma" w:hAnsi="Tahoma" w:cs="Tahoma"/>
        </w:rPr>
      </w:pPr>
      <w:r w:rsidRPr="00DA170E">
        <w:rPr>
          <w:rFonts w:ascii="Tahoma" w:hAnsi="Tahoma" w:cs="Tahoma"/>
        </w:rPr>
        <w:t>wynikłych z decyzji podjętych przez funkcjonariusza władzy publicznej w zakresie sprawowanej przez niego funkcji, za które uzyskał korzyść osobistą lub dążył do jej uzyskania.</w:t>
      </w:r>
    </w:p>
    <w:p w:rsidR="00DA170E" w:rsidRPr="00DA170E" w:rsidRDefault="00DA170E" w:rsidP="00DA170E">
      <w:pPr>
        <w:ind w:left="720" w:firstLine="414"/>
        <w:jc w:val="both"/>
        <w:rPr>
          <w:rFonts w:ascii="Tahoma" w:hAnsi="Tahoma" w:cs="Tahoma"/>
          <w:b/>
        </w:rPr>
      </w:pPr>
      <w:r w:rsidRPr="00DA170E">
        <w:rPr>
          <w:rFonts w:ascii="Tahoma" w:hAnsi="Tahoma" w:cs="Tahoma"/>
          <w:b/>
        </w:rPr>
        <w:t>limit odpowiedzialności na jeden i wszystkie wypadki ubezpieczeniowe:  500 000 zł</w:t>
      </w:r>
    </w:p>
    <w:p w:rsidR="00DA170E" w:rsidRPr="00DA170E" w:rsidRDefault="00DA170E" w:rsidP="00DA170E">
      <w:pPr>
        <w:ind w:left="720" w:firstLine="414"/>
        <w:jc w:val="both"/>
        <w:rPr>
          <w:rFonts w:ascii="Tahoma" w:hAnsi="Tahoma" w:cs="Tahoma"/>
          <w:b/>
        </w:rPr>
      </w:pPr>
    </w:p>
    <w:p w:rsidR="00DA170E" w:rsidRPr="00DA170E" w:rsidRDefault="00DA170E" w:rsidP="00DA170E">
      <w:pPr>
        <w:numPr>
          <w:ilvl w:val="0"/>
          <w:numId w:val="85"/>
        </w:numPr>
        <w:suppressAutoHyphens w:val="0"/>
        <w:jc w:val="both"/>
        <w:rPr>
          <w:rFonts w:ascii="Tahoma" w:hAnsi="Tahoma" w:cs="Tahoma"/>
          <w:b/>
        </w:rPr>
      </w:pPr>
      <w:r w:rsidRPr="00DA170E">
        <w:rPr>
          <w:rFonts w:ascii="Tahoma" w:hAnsi="Tahoma" w:cs="Tahoma"/>
          <w:b/>
        </w:rPr>
        <w:t xml:space="preserve">Rozszerzenie odpowiedzialności cywilnej z tytułu prowadzenia portu Iława w tym m.in. sprawowania pieczy nad jachtami w trakcie ich zimowania na terenie portu Iława </w:t>
      </w:r>
      <w:proofErr w:type="spellStart"/>
      <w:r w:rsidRPr="00DA170E">
        <w:rPr>
          <w:rFonts w:ascii="Tahoma" w:hAnsi="Tahoma" w:cs="Tahoma"/>
          <w:b/>
        </w:rPr>
        <w:t>slipowanie</w:t>
      </w:r>
      <w:proofErr w:type="spellEnd"/>
      <w:r w:rsidRPr="00DA170E">
        <w:rPr>
          <w:rFonts w:ascii="Tahoma" w:hAnsi="Tahoma" w:cs="Tahoma"/>
          <w:b/>
        </w:rPr>
        <w:t xml:space="preserve"> jachtów, czynności związanych z mieniem w pieczy</w:t>
      </w:r>
    </w:p>
    <w:p w:rsidR="00DA170E" w:rsidRPr="00DA170E" w:rsidRDefault="00DA170E" w:rsidP="00DA170E">
      <w:pPr>
        <w:ind w:left="720" w:firstLine="414"/>
        <w:jc w:val="both"/>
        <w:rPr>
          <w:rFonts w:ascii="Tahoma" w:hAnsi="Tahoma" w:cs="Tahoma"/>
          <w:b/>
        </w:rPr>
      </w:pPr>
    </w:p>
    <w:p w:rsidR="00DA170E" w:rsidRPr="00DA170E" w:rsidRDefault="00DA170E" w:rsidP="00DA170E">
      <w:pPr>
        <w:ind w:left="1134" w:hanging="425"/>
        <w:jc w:val="both"/>
        <w:rPr>
          <w:rFonts w:ascii="Tahoma" w:hAnsi="Tahoma" w:cs="Tahoma"/>
          <w:highlight w:val="yellow"/>
        </w:rPr>
      </w:pPr>
    </w:p>
    <w:p w:rsidR="00DA170E" w:rsidRPr="00DA170E" w:rsidRDefault="00DA170E" w:rsidP="00DA170E">
      <w:pPr>
        <w:ind w:left="491"/>
        <w:jc w:val="center"/>
        <w:rPr>
          <w:rFonts w:ascii="Tahoma" w:hAnsi="Tahoma" w:cs="Tahoma"/>
          <w:b/>
          <w:u w:val="single"/>
        </w:rPr>
      </w:pPr>
      <w:r w:rsidRPr="00DA170E">
        <w:rPr>
          <w:rFonts w:ascii="Tahoma" w:hAnsi="Tahoma" w:cs="Tahoma"/>
          <w:b/>
          <w:u w:val="single"/>
        </w:rPr>
        <w:t>Ubezpieczenie OC zarządcy dróg publicznych</w:t>
      </w:r>
    </w:p>
    <w:p w:rsidR="00DA170E" w:rsidRPr="00DA170E" w:rsidRDefault="00DA170E" w:rsidP="00DA170E">
      <w:pPr>
        <w:ind w:left="851"/>
        <w:jc w:val="both"/>
        <w:rPr>
          <w:rFonts w:ascii="Tahoma" w:hAnsi="Tahoma" w:cs="Tahoma"/>
        </w:rPr>
      </w:pPr>
      <w:r w:rsidRPr="00DA170E">
        <w:rPr>
          <w:rFonts w:ascii="Tahoma" w:hAnsi="Tahoma" w:cs="Tahoma"/>
        </w:rPr>
        <w:t xml:space="preserve">Ubezpieczenie obejmuje odpowiedzialność cywilną zarządcy dróg publicznych zgodnie z Ustawą </w:t>
      </w:r>
      <w:r w:rsidRPr="00DA170E">
        <w:rPr>
          <w:rFonts w:ascii="Tahoma" w:hAnsi="Tahoma" w:cs="Tahoma"/>
        </w:rPr>
        <w:br/>
        <w:t xml:space="preserve">o drogach publicznych oraz wynikającą z innych przepisów prawa za </w:t>
      </w:r>
      <w:r w:rsidRPr="00DA170E">
        <w:rPr>
          <w:rFonts w:ascii="Tahoma" w:hAnsi="Tahoma" w:cs="Tahoma"/>
          <w:b/>
        </w:rPr>
        <w:t>szkody rzeczowe</w:t>
      </w:r>
      <w:r w:rsidRPr="00DA170E">
        <w:rPr>
          <w:rFonts w:ascii="Tahoma" w:hAnsi="Tahoma" w:cs="Tahoma"/>
        </w:rPr>
        <w:t xml:space="preserve"> i </w:t>
      </w:r>
      <w:r w:rsidRPr="00DA170E">
        <w:rPr>
          <w:rFonts w:ascii="Tahoma" w:hAnsi="Tahoma" w:cs="Tahoma"/>
          <w:b/>
        </w:rPr>
        <w:t>szkody osobowe</w:t>
      </w:r>
      <w:r w:rsidRPr="00DA170E">
        <w:rPr>
          <w:rFonts w:ascii="Tahoma" w:hAnsi="Tahoma" w:cs="Tahoma"/>
        </w:rPr>
        <w:t xml:space="preserve"> wyrządzone w związku z administrowaniem i  utrzymaniem sieci dróg, ulic i chodników, przepustów drogowych i mostów </w:t>
      </w:r>
      <w:r w:rsidRPr="00DA170E">
        <w:rPr>
          <w:rFonts w:ascii="Tahoma" w:hAnsi="Tahoma" w:cs="Tahoma"/>
          <w:b/>
        </w:rPr>
        <w:t>(łączna długość dróg Ubezpieczającego – 521,155 km),</w:t>
      </w:r>
      <w:r w:rsidRPr="00DA170E">
        <w:rPr>
          <w:rFonts w:ascii="Tahoma" w:hAnsi="Tahoma" w:cs="Tahoma"/>
        </w:rPr>
        <w:t xml:space="preserve"> w tym w szczególności:</w:t>
      </w:r>
    </w:p>
    <w:p w:rsidR="00DA170E" w:rsidRPr="00DA170E" w:rsidRDefault="00DA170E" w:rsidP="00DA170E">
      <w:pPr>
        <w:tabs>
          <w:tab w:val="left" w:pos="851"/>
        </w:tabs>
        <w:ind w:left="851"/>
        <w:jc w:val="both"/>
        <w:rPr>
          <w:rFonts w:ascii="Tahoma" w:hAnsi="Tahoma" w:cs="Tahoma"/>
        </w:rPr>
      </w:pPr>
      <w:r w:rsidRPr="00DA170E">
        <w:rPr>
          <w:rFonts w:ascii="Tahoma" w:hAnsi="Tahoma" w:cs="Tahoma"/>
        </w:rPr>
        <w:lastRenderedPageBreak/>
        <w:t xml:space="preserve">- odpowiedzialność za szkody wyrządzone w związku z administrowaniem i utrzymaniem sieci dróg, ulic i chodników, obiektów mostowych i przepustów drogowych, </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wskutek złego stanu technicznego jezdni oraz chodników, wynikającego z uszkodzeń ich nawierzchni (ubytki, koleiny, przełomy, zapadnięcia części jezdni itp.),</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wskutek przeszkód na jezdni (przedmioty, materiały porzucone lub naniesione na jezdnię, także rozlane ciecze itp.),</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wskutek leżących (lub spadających) na jezdni lub poboczu drzew, konarów, gałęzi itp.,</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nieruchomościach przy pasie drogowym będące następstwem szkód powstałych z winy zarządcy drogi</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spowodowane każdym rodzajem zimowej śliskości nawierzchni,</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będące następstwem kolizji ze zwierzętami,</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związku z nienormatywną skrajnią poziomą i pionową drogi spowodowaną zadrzewieniem, mostami i zabudową itp.,</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wskutek obniżonych poboczy i innych uszkodzeń w poboczach dróg oraz zapadnięcia części jezdni,</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wyniku uszkodzenia lub braku włazów kanalizacji deszczowej,</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wyniku braku odpowiedniego znaku drogowego pionowego i poziomego,</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z powodu przerw w pracy sygnalizacji świetlnej lub niewłaściwej jej pracy,</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xml:space="preserve">- odpowiedzialność za szkody z powodu prowadzenia prac bieżącego utrzymania dróg , ulic i chodników prowadzonych przez zarządcę drogi, </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szybach, elementach oświetlenia pojazdów i na powierzchni lakierowanej na skutek uderzenia kamieni lub przedmiotów znajdujących się na pasie drogi,</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powstałe w instalacjach naziemnych i podziemnych podczas prowadzenia robót drogowych,</w:t>
      </w:r>
    </w:p>
    <w:p w:rsidR="00DA170E" w:rsidRPr="00DA170E" w:rsidRDefault="00DA170E" w:rsidP="00DA170E">
      <w:pPr>
        <w:tabs>
          <w:tab w:val="left" w:pos="851"/>
        </w:tabs>
        <w:ind w:left="851"/>
        <w:jc w:val="both"/>
        <w:rPr>
          <w:rFonts w:ascii="Tahoma" w:hAnsi="Tahoma" w:cs="Tahoma"/>
          <w:bCs/>
        </w:rPr>
      </w:pPr>
      <w:r w:rsidRPr="00DA170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DA170E" w:rsidRPr="00DA170E" w:rsidRDefault="00DA170E" w:rsidP="00DA170E">
      <w:pPr>
        <w:tabs>
          <w:tab w:val="left" w:pos="851"/>
        </w:tabs>
        <w:ind w:left="709"/>
        <w:jc w:val="both"/>
        <w:rPr>
          <w:rFonts w:ascii="Tahoma" w:hAnsi="Tahoma" w:cs="Tahoma"/>
          <w:bCs/>
        </w:rPr>
      </w:pPr>
      <w:r w:rsidRPr="00DA170E">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DA170E">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DA170E">
        <w:rPr>
          <w:rFonts w:ascii="Tahoma" w:hAnsi="Tahoma" w:cs="Tahoma"/>
          <w:bCs/>
        </w:rPr>
        <w:br/>
        <w:t>w ogólnych warunkach ubezpieczenia zostają wydłużone odpowiednio do 72 godzin i 7 dni.</w:t>
      </w:r>
    </w:p>
    <w:p w:rsidR="00DA170E" w:rsidRPr="00DA170E" w:rsidRDefault="00DA170E" w:rsidP="00DA170E">
      <w:pPr>
        <w:ind w:left="709"/>
        <w:jc w:val="both"/>
        <w:rPr>
          <w:rFonts w:ascii="Tahoma" w:hAnsi="Tahoma" w:cs="Tahoma"/>
        </w:rPr>
      </w:pPr>
      <w:r w:rsidRPr="00DA170E">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t>
      </w:r>
      <w:r w:rsidRPr="00DA170E">
        <w:rPr>
          <w:rFonts w:ascii="Tahoma" w:hAnsi="Tahoma" w:cs="Tahoma"/>
        </w:rPr>
        <w:br/>
        <w:t>w odniesieniu do kolejnych szkód powstałych w tym samym miejscu po określonych powyżej terminach.</w:t>
      </w:r>
    </w:p>
    <w:p w:rsidR="00DA170E" w:rsidRPr="00DA170E" w:rsidRDefault="00DA170E" w:rsidP="00DA170E">
      <w:pPr>
        <w:tabs>
          <w:tab w:val="left" w:pos="851"/>
        </w:tabs>
        <w:ind w:left="709"/>
        <w:jc w:val="both"/>
        <w:rPr>
          <w:rFonts w:ascii="Tahoma" w:hAnsi="Tahoma" w:cs="Tahoma"/>
          <w:bCs/>
        </w:rPr>
      </w:pPr>
      <w:r w:rsidRPr="00DA170E">
        <w:rPr>
          <w:rFonts w:ascii="Tahoma" w:hAnsi="Tahoma" w:cs="Tahoma"/>
          <w:bCs/>
        </w:rPr>
        <w:t xml:space="preserve"> </w:t>
      </w:r>
    </w:p>
    <w:p w:rsidR="00DA170E" w:rsidRPr="00DA170E" w:rsidRDefault="00DA170E" w:rsidP="00DA170E">
      <w:pPr>
        <w:ind w:left="1134" w:hanging="425"/>
        <w:jc w:val="both"/>
        <w:rPr>
          <w:rFonts w:ascii="Tahoma" w:hAnsi="Tahoma" w:cs="Tahoma"/>
          <w:b/>
        </w:rPr>
      </w:pPr>
      <w:r w:rsidRPr="00DA170E">
        <w:rPr>
          <w:rFonts w:ascii="Tahoma" w:hAnsi="Tahoma" w:cs="Tahoma"/>
        </w:rPr>
        <w:lastRenderedPageBreak/>
        <w:t>Suma gwarancyjna na jeden i wszystkie wypadki ubezpieczeniowe:</w:t>
      </w:r>
      <w:r w:rsidRPr="00DA170E">
        <w:rPr>
          <w:rFonts w:ascii="Tahoma" w:hAnsi="Tahoma" w:cs="Tahoma"/>
          <w:b/>
        </w:rPr>
        <w:t xml:space="preserve"> 700 000,00 zł </w:t>
      </w:r>
    </w:p>
    <w:p w:rsidR="00DA170E" w:rsidRPr="00DA170E" w:rsidRDefault="00DA170E" w:rsidP="00DA170E">
      <w:pPr>
        <w:ind w:left="360" w:firstLine="348"/>
        <w:jc w:val="both"/>
        <w:rPr>
          <w:rFonts w:ascii="Tahoma" w:hAnsi="Tahoma" w:cs="Tahoma"/>
          <w:b/>
          <w:highlight w:val="yellow"/>
        </w:rPr>
      </w:pPr>
    </w:p>
    <w:p w:rsidR="00DA170E" w:rsidRPr="00DA170E" w:rsidRDefault="00DA170E" w:rsidP="00DA170E">
      <w:pPr>
        <w:rPr>
          <w:rFonts w:ascii="Tahoma" w:hAnsi="Tahoma" w:cs="Tahoma"/>
          <w:highlight w:val="yellow"/>
        </w:rPr>
      </w:pPr>
    </w:p>
    <w:p w:rsidR="00DA170E" w:rsidRPr="00DA170E" w:rsidRDefault="00DA170E" w:rsidP="00DA170E">
      <w:pPr>
        <w:tabs>
          <w:tab w:val="left" w:pos="993"/>
        </w:tabs>
        <w:ind w:left="993" w:hanging="993"/>
        <w:jc w:val="both"/>
        <w:rPr>
          <w:rFonts w:ascii="Tahoma" w:hAnsi="Tahoma" w:cs="Tahoma"/>
        </w:rPr>
      </w:pPr>
      <w:r w:rsidRPr="00DA170E">
        <w:rPr>
          <w:rFonts w:ascii="Tahoma" w:hAnsi="Tahoma" w:cs="Tahoma"/>
          <w:b/>
        </w:rPr>
        <w:t>UWAGA:</w:t>
      </w:r>
      <w:r w:rsidRPr="00DA170E">
        <w:rPr>
          <w:rFonts w:ascii="Tahoma" w:hAnsi="Tahoma" w:cs="Tahoma"/>
          <w:b/>
        </w:rPr>
        <w:tab/>
      </w:r>
      <w:r w:rsidRPr="00DA170E">
        <w:rPr>
          <w:rFonts w:ascii="Tahoma" w:hAnsi="Tahoma" w:cs="Tahoma"/>
        </w:rPr>
        <w:t>Drogi zakwalifikowane do kategorii dróg powiatowych  lub drogi innych kategorii przejęte w zarządzanie przez zarządcę drogi na podstawie porozumień w okresie ubezpieczenia zostaną automatycznie objęte ochroną ubezpieczeniową.</w:t>
      </w:r>
    </w:p>
    <w:p w:rsidR="00DA170E" w:rsidRPr="00DA170E" w:rsidRDefault="00DA170E" w:rsidP="00DA170E">
      <w:pPr>
        <w:tabs>
          <w:tab w:val="left" w:pos="993"/>
        </w:tabs>
        <w:ind w:left="993" w:hanging="993"/>
        <w:jc w:val="both"/>
        <w:rPr>
          <w:rFonts w:ascii="Tahoma" w:hAnsi="Tahoma" w:cs="Tahoma"/>
          <w:color w:val="000000"/>
        </w:rPr>
      </w:pPr>
    </w:p>
    <w:p w:rsidR="00DA170E" w:rsidRPr="00146564" w:rsidRDefault="00DA170E" w:rsidP="00146564">
      <w:pPr>
        <w:jc w:val="center"/>
        <w:rPr>
          <w:b/>
        </w:rPr>
      </w:pPr>
      <w:r w:rsidRPr="00146564">
        <w:rPr>
          <w:b/>
        </w:rPr>
        <w:t>B. UBEZPIECZENIE MIENIA OD KRADZIEŻY Z WŁAMANIEM I RABUNKU:</w:t>
      </w:r>
    </w:p>
    <w:p w:rsidR="00DA170E" w:rsidRPr="00DA170E" w:rsidRDefault="00DA170E" w:rsidP="00DA170E">
      <w:pPr>
        <w:pStyle w:val="Wcicienormalne"/>
        <w:rPr>
          <w:rFonts w:ascii="Tahoma" w:hAnsi="Tahoma" w:cs="Tahoma"/>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ind w:left="426"/>
        <w:jc w:val="both"/>
        <w:rPr>
          <w:rFonts w:ascii="Tahoma" w:hAnsi="Tahoma" w:cs="Tahoma"/>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Franszyza integralna: brak</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redukcyjna, udział własny: brak </w:t>
      </w:r>
    </w:p>
    <w:p w:rsidR="00DA170E" w:rsidRPr="00DA170E" w:rsidRDefault="00DA170E" w:rsidP="00DA170E">
      <w:pPr>
        <w:tabs>
          <w:tab w:val="left" w:pos="1134"/>
        </w:tabs>
        <w:ind w:left="1134" w:hanging="1134"/>
        <w:jc w:val="both"/>
        <w:rPr>
          <w:rFonts w:ascii="Tahoma" w:hAnsi="Tahoma" w:cs="Tahoma"/>
          <w:color w:val="FF0000"/>
          <w:highlight w:val="yellow"/>
        </w:rPr>
      </w:pPr>
      <w:r w:rsidRPr="00DA170E">
        <w:rPr>
          <w:rFonts w:ascii="Tahoma" w:hAnsi="Tahoma" w:cs="Tahoma"/>
        </w:rPr>
        <w:tab/>
      </w:r>
    </w:p>
    <w:p w:rsidR="00DA170E" w:rsidRPr="00DA170E" w:rsidRDefault="00DA170E" w:rsidP="00DA170E">
      <w:pPr>
        <w:ind w:left="426"/>
        <w:jc w:val="both"/>
        <w:rPr>
          <w:rFonts w:ascii="Tahoma" w:hAnsi="Tahoma" w:cs="Tahoma"/>
        </w:rPr>
      </w:pPr>
      <w:r w:rsidRPr="00DA170E">
        <w:rPr>
          <w:rFonts w:ascii="Tahoma" w:hAnsi="Tahoma" w:cs="Tahoma"/>
        </w:rPr>
        <w:t>Zakres ubezpieczenia winien obejmować, co najmniej następujące ryzyka i koszty:</w:t>
      </w:r>
    </w:p>
    <w:p w:rsidR="00DA170E" w:rsidRPr="00DA170E" w:rsidRDefault="00DA170E" w:rsidP="00DA170E">
      <w:pPr>
        <w:numPr>
          <w:ilvl w:val="0"/>
          <w:numId w:val="86"/>
        </w:numPr>
        <w:tabs>
          <w:tab w:val="clear" w:pos="2520"/>
          <w:tab w:val="num" w:pos="851"/>
        </w:tabs>
        <w:ind w:left="851"/>
        <w:jc w:val="both"/>
        <w:rPr>
          <w:rFonts w:ascii="Tahoma" w:hAnsi="Tahoma" w:cs="Tahoma"/>
        </w:rPr>
      </w:pPr>
      <w:r w:rsidRPr="00DA170E">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DA170E" w:rsidRPr="00DA170E" w:rsidRDefault="00DA170E" w:rsidP="00DA170E">
      <w:pPr>
        <w:numPr>
          <w:ilvl w:val="0"/>
          <w:numId w:val="86"/>
        </w:numPr>
        <w:tabs>
          <w:tab w:val="clear" w:pos="2520"/>
          <w:tab w:val="num" w:pos="851"/>
        </w:tabs>
        <w:ind w:left="851"/>
        <w:jc w:val="both"/>
        <w:rPr>
          <w:rFonts w:ascii="Tahoma" w:hAnsi="Tahoma" w:cs="Tahoma"/>
        </w:rPr>
      </w:pPr>
      <w:r w:rsidRPr="00DA170E">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DA170E" w:rsidRPr="00DA170E" w:rsidRDefault="00DA170E" w:rsidP="00DA170E">
      <w:pPr>
        <w:numPr>
          <w:ilvl w:val="0"/>
          <w:numId w:val="86"/>
        </w:numPr>
        <w:tabs>
          <w:tab w:val="clear" w:pos="2520"/>
          <w:tab w:val="num" w:pos="851"/>
        </w:tabs>
        <w:ind w:left="851"/>
        <w:jc w:val="both"/>
        <w:rPr>
          <w:rFonts w:ascii="Tahoma" w:hAnsi="Tahoma" w:cs="Tahoma"/>
          <w:color w:val="000000"/>
        </w:rPr>
      </w:pPr>
      <w:r w:rsidRPr="00DA170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A170E">
        <w:rPr>
          <w:rFonts w:ascii="Tahoma" w:hAnsi="Tahoma" w:cs="Tahoma"/>
          <w:color w:val="000000"/>
        </w:rPr>
        <w:t xml:space="preserve"> do limitu odpowiedzialności 50 000,00 zł.</w:t>
      </w:r>
    </w:p>
    <w:p w:rsidR="00DA170E" w:rsidRPr="00DA170E" w:rsidRDefault="00DA170E" w:rsidP="00DA170E">
      <w:pPr>
        <w:ind w:left="491"/>
        <w:jc w:val="both"/>
        <w:rPr>
          <w:rFonts w:ascii="Tahoma" w:hAnsi="Tahoma" w:cs="Tahoma"/>
        </w:rPr>
      </w:pPr>
    </w:p>
    <w:p w:rsidR="00DA170E" w:rsidRPr="00DA170E" w:rsidRDefault="00DA170E" w:rsidP="00DA170E">
      <w:pPr>
        <w:ind w:left="426"/>
        <w:jc w:val="both"/>
        <w:rPr>
          <w:rFonts w:ascii="Tahoma" w:hAnsi="Tahoma" w:cs="Tahoma"/>
        </w:rPr>
      </w:pPr>
      <w:r w:rsidRPr="00DA170E">
        <w:rPr>
          <w:rFonts w:ascii="Tahoma" w:hAnsi="Tahoma" w:cs="Tahoma"/>
        </w:rPr>
        <w:t>Ubezpieczenie obejmuje również kradzież elementów stałych budynków i budowli oraz innych elementów trwale do nich przymocowanych z limitem odpowiedzialności 20.000,00 zł.</w:t>
      </w:r>
    </w:p>
    <w:p w:rsidR="00DA170E" w:rsidRPr="00DA170E" w:rsidRDefault="00DA170E" w:rsidP="00DA170E">
      <w:pPr>
        <w:ind w:left="426"/>
        <w:jc w:val="both"/>
        <w:rPr>
          <w:rFonts w:ascii="Tahoma" w:hAnsi="Tahoma" w:cs="Tahoma"/>
        </w:rPr>
      </w:pPr>
      <w:r w:rsidRPr="00DA170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DA170E" w:rsidRPr="00DA170E" w:rsidRDefault="00DA170E" w:rsidP="00DA170E">
      <w:pPr>
        <w:ind w:left="426"/>
        <w:jc w:val="both"/>
        <w:rPr>
          <w:rFonts w:ascii="Tahoma" w:hAnsi="Tahoma" w:cs="Tahoma"/>
          <w:b/>
        </w:rPr>
      </w:pPr>
    </w:p>
    <w:p w:rsidR="00DA170E" w:rsidRPr="00DA170E" w:rsidRDefault="00DA170E" w:rsidP="00DA170E">
      <w:pPr>
        <w:ind w:left="426"/>
        <w:jc w:val="both"/>
        <w:rPr>
          <w:rFonts w:ascii="Tahoma" w:hAnsi="Tahoma" w:cs="Tahoma"/>
          <w:b/>
        </w:rPr>
      </w:pPr>
      <w:r w:rsidRPr="00DA170E">
        <w:rPr>
          <w:rFonts w:ascii="Tahoma" w:hAnsi="Tahoma" w:cs="Tahoma"/>
          <w:b/>
        </w:rPr>
        <w:t xml:space="preserve">Zasady dotyczące pokrycia kosztów naprawy/wymiany zabezpieczeń dotyczą również sytuacji, gdy likwidacja zasadniczej szkody przebiega z ubezpieczenia sprzętu elektronicznego od wszystkich </w:t>
      </w:r>
      <w:proofErr w:type="spellStart"/>
      <w:r w:rsidRPr="00DA170E">
        <w:rPr>
          <w:rFonts w:ascii="Tahoma" w:hAnsi="Tahoma" w:cs="Tahoma"/>
          <w:b/>
        </w:rPr>
        <w:t>ryzyk</w:t>
      </w:r>
      <w:proofErr w:type="spellEnd"/>
      <w:r w:rsidRPr="00DA170E">
        <w:rPr>
          <w:rFonts w:ascii="Tahoma" w:hAnsi="Tahoma" w:cs="Tahoma"/>
          <w:b/>
        </w:rPr>
        <w:t>.</w:t>
      </w:r>
    </w:p>
    <w:p w:rsidR="00DA170E" w:rsidRPr="00DA170E" w:rsidRDefault="00DA170E" w:rsidP="00DA170E">
      <w:pPr>
        <w:ind w:left="426"/>
        <w:jc w:val="both"/>
        <w:rPr>
          <w:rFonts w:ascii="Tahoma" w:hAnsi="Tahoma" w:cs="Tahoma"/>
          <w:b/>
        </w:rPr>
      </w:pPr>
    </w:p>
    <w:p w:rsidR="00DA170E" w:rsidRPr="00DA170E" w:rsidRDefault="00DA170E" w:rsidP="00DA170E">
      <w:pPr>
        <w:ind w:left="426"/>
        <w:jc w:val="both"/>
        <w:rPr>
          <w:rFonts w:ascii="Tahoma" w:hAnsi="Tahoma" w:cs="Tahoma"/>
          <w:b/>
        </w:rPr>
      </w:pPr>
      <w:r w:rsidRPr="00DA170E">
        <w:rPr>
          <w:rFonts w:ascii="Tahoma" w:hAnsi="Tahoma" w:cs="Tahoma"/>
          <w:b/>
        </w:rPr>
        <w:t xml:space="preserve">Urządzenia i wyposażenie, środki </w:t>
      </w:r>
      <w:proofErr w:type="spellStart"/>
      <w:r w:rsidRPr="00DA170E">
        <w:rPr>
          <w:rFonts w:ascii="Tahoma" w:hAnsi="Tahoma" w:cs="Tahoma"/>
          <w:b/>
        </w:rPr>
        <w:t>niskocenne</w:t>
      </w:r>
      <w:proofErr w:type="spellEnd"/>
      <w:r w:rsidRPr="00DA170E">
        <w:rPr>
          <w:rFonts w:ascii="Tahoma" w:hAnsi="Tahoma" w:cs="Tahoma"/>
          <w:b/>
        </w:rPr>
        <w:t>, zbiory biblioteczne</w:t>
      </w:r>
    </w:p>
    <w:p w:rsidR="00DA170E" w:rsidRPr="00DA170E" w:rsidRDefault="00DA170E" w:rsidP="00DA170E">
      <w:pPr>
        <w:ind w:left="426"/>
        <w:jc w:val="both"/>
        <w:rPr>
          <w:rFonts w:ascii="Tahoma" w:hAnsi="Tahoma" w:cs="Tahoma"/>
        </w:rPr>
      </w:pPr>
      <w:r w:rsidRPr="00DA170E">
        <w:rPr>
          <w:rFonts w:ascii="Tahoma" w:hAnsi="Tahoma" w:cs="Tahoma"/>
        </w:rPr>
        <w:t xml:space="preserve">system ubezpieczenia: na pierwsze ryzyko z konsumpcją sumy ubezpieczenia </w:t>
      </w:r>
    </w:p>
    <w:p w:rsidR="00DA170E" w:rsidRPr="00DA170E" w:rsidRDefault="00DA170E" w:rsidP="00DA170E">
      <w:pPr>
        <w:tabs>
          <w:tab w:val="left" w:pos="2835"/>
        </w:tabs>
        <w:ind w:left="426"/>
        <w:jc w:val="both"/>
        <w:rPr>
          <w:rFonts w:ascii="Tahoma" w:hAnsi="Tahoma" w:cs="Tahoma"/>
        </w:rPr>
      </w:pPr>
      <w:r w:rsidRPr="00DA170E">
        <w:rPr>
          <w:rFonts w:ascii="Tahoma" w:hAnsi="Tahoma" w:cs="Tahoma"/>
        </w:rPr>
        <w:t>rodzaj wartości</w:t>
      </w:r>
      <w:r w:rsidRPr="00DA170E">
        <w:rPr>
          <w:rFonts w:ascii="Tahoma" w:hAnsi="Tahoma" w:cs="Tahoma"/>
        </w:rPr>
        <w:tab/>
        <w:t>wartość odtworzeniowa</w:t>
      </w:r>
    </w:p>
    <w:p w:rsidR="00DA170E" w:rsidRPr="00DA170E" w:rsidRDefault="00DA170E" w:rsidP="00DA170E">
      <w:pPr>
        <w:tabs>
          <w:tab w:val="left" w:pos="2835"/>
        </w:tabs>
        <w:ind w:left="426"/>
        <w:jc w:val="both"/>
        <w:rPr>
          <w:rFonts w:ascii="Tahoma" w:hAnsi="Tahoma" w:cs="Tahoma"/>
        </w:rPr>
      </w:pPr>
      <w:r w:rsidRPr="00DA170E">
        <w:rPr>
          <w:rFonts w:ascii="Tahoma" w:hAnsi="Tahoma" w:cs="Tahoma"/>
        </w:rPr>
        <w:t>likwidacja szkody bez potrącania zużycia technicznego.</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 xml:space="preserve">150 000,00 zł </w:t>
      </w:r>
    </w:p>
    <w:p w:rsidR="00DA170E" w:rsidRPr="00DA170E" w:rsidRDefault="00DA170E" w:rsidP="00DA170E">
      <w:pPr>
        <w:ind w:left="426"/>
        <w:jc w:val="both"/>
        <w:rPr>
          <w:rFonts w:ascii="Tahoma" w:hAnsi="Tahoma" w:cs="Tahoma"/>
          <w:b/>
          <w:color w:val="FF0000"/>
        </w:rPr>
      </w:pPr>
    </w:p>
    <w:p w:rsidR="00DA170E" w:rsidRPr="00DA170E" w:rsidRDefault="00DA170E" w:rsidP="00DA170E">
      <w:pPr>
        <w:ind w:left="426"/>
        <w:jc w:val="both"/>
        <w:rPr>
          <w:rFonts w:ascii="Tahoma" w:hAnsi="Tahoma" w:cs="Tahoma"/>
          <w:b/>
        </w:rPr>
      </w:pPr>
      <w:r w:rsidRPr="00DA170E">
        <w:rPr>
          <w:rFonts w:ascii="Tahoma" w:hAnsi="Tahoma" w:cs="Tahoma"/>
          <w:b/>
        </w:rPr>
        <w:t>Środki obrotowe*</w:t>
      </w:r>
    </w:p>
    <w:p w:rsidR="00DA170E" w:rsidRPr="00DA170E" w:rsidRDefault="00DA170E" w:rsidP="00DA170E">
      <w:pPr>
        <w:ind w:left="426"/>
        <w:jc w:val="both"/>
        <w:rPr>
          <w:rFonts w:ascii="Tahoma" w:hAnsi="Tahoma" w:cs="Tahoma"/>
        </w:rPr>
      </w:pPr>
      <w:r w:rsidRPr="00DA170E">
        <w:rPr>
          <w:rFonts w:ascii="Tahoma" w:hAnsi="Tahoma" w:cs="Tahoma"/>
        </w:rPr>
        <w:t>system ubezpieczenia: na pierwsze ryzyko z konsumpcją sumy ubezpieczenia</w:t>
      </w:r>
    </w:p>
    <w:p w:rsidR="00DA170E" w:rsidRPr="00DA170E" w:rsidRDefault="00DA170E" w:rsidP="00DA170E">
      <w:pPr>
        <w:tabs>
          <w:tab w:val="left" w:pos="2835"/>
        </w:tabs>
        <w:ind w:left="426"/>
        <w:jc w:val="both"/>
        <w:rPr>
          <w:rFonts w:ascii="Tahoma" w:hAnsi="Tahoma" w:cs="Tahoma"/>
        </w:rPr>
      </w:pPr>
      <w:r w:rsidRPr="00DA170E">
        <w:rPr>
          <w:rFonts w:ascii="Tahoma" w:hAnsi="Tahoma" w:cs="Tahoma"/>
        </w:rPr>
        <w:t>rodzaj wartości</w:t>
      </w:r>
      <w:r w:rsidRPr="00DA170E">
        <w:rPr>
          <w:rFonts w:ascii="Tahoma" w:hAnsi="Tahoma" w:cs="Tahoma"/>
        </w:rPr>
        <w:tab/>
        <w:t>wartość zakupu/wytworzenia</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rPr>
        <w:tab/>
      </w:r>
      <w:r w:rsidRPr="00DA170E">
        <w:rPr>
          <w:rFonts w:ascii="Tahoma" w:hAnsi="Tahoma" w:cs="Tahoma"/>
          <w:b/>
        </w:rPr>
        <w:t>100 000,00 zł</w:t>
      </w:r>
    </w:p>
    <w:p w:rsidR="00DA170E" w:rsidRPr="00DA170E" w:rsidRDefault="00DA170E" w:rsidP="00DA170E">
      <w:pPr>
        <w:ind w:firstLine="426"/>
        <w:jc w:val="both"/>
        <w:rPr>
          <w:rFonts w:ascii="Tahoma" w:hAnsi="Tahoma" w:cs="Tahoma"/>
        </w:rPr>
      </w:pPr>
      <w:r w:rsidRPr="00DA170E">
        <w:rPr>
          <w:rFonts w:ascii="Tahoma" w:hAnsi="Tahoma" w:cs="Tahoma"/>
        </w:rPr>
        <w:t>*W tym paliwo w zbiornikach lub pojeździe do limitu 10 000 zł</w:t>
      </w:r>
    </w:p>
    <w:p w:rsidR="00DA170E" w:rsidRPr="00DA170E" w:rsidRDefault="00DA170E" w:rsidP="00DA170E">
      <w:pPr>
        <w:ind w:left="426"/>
        <w:rPr>
          <w:rFonts w:ascii="Tahoma" w:hAnsi="Tahoma" w:cs="Tahoma"/>
        </w:rPr>
      </w:pPr>
    </w:p>
    <w:p w:rsidR="00DA170E" w:rsidRPr="00DA170E" w:rsidRDefault="00DA170E" w:rsidP="00DA170E">
      <w:pPr>
        <w:ind w:left="426"/>
        <w:rPr>
          <w:rFonts w:ascii="Tahoma" w:hAnsi="Tahoma" w:cs="Tahoma"/>
          <w:b/>
        </w:rPr>
      </w:pPr>
    </w:p>
    <w:p w:rsidR="00DA170E" w:rsidRPr="00DA170E" w:rsidRDefault="00DA170E" w:rsidP="00DA170E">
      <w:pPr>
        <w:ind w:left="426"/>
        <w:rPr>
          <w:rFonts w:ascii="Tahoma" w:hAnsi="Tahoma" w:cs="Tahoma"/>
          <w:b/>
        </w:rPr>
      </w:pPr>
      <w:r w:rsidRPr="00DA170E">
        <w:rPr>
          <w:rFonts w:ascii="Tahoma" w:hAnsi="Tahoma" w:cs="Tahoma"/>
          <w:b/>
        </w:rPr>
        <w:t>Mienie pracownicze i uczniowskie</w:t>
      </w:r>
    </w:p>
    <w:p w:rsidR="00DA170E" w:rsidRPr="00DA170E" w:rsidRDefault="00DA170E" w:rsidP="00DA170E">
      <w:pPr>
        <w:ind w:left="2835" w:hanging="2409"/>
        <w:jc w:val="both"/>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 bez limitu na pracownika/ ucznia</w:t>
      </w:r>
    </w:p>
    <w:p w:rsidR="00DA170E" w:rsidRPr="00DA170E" w:rsidRDefault="00DA170E" w:rsidP="00DA170E">
      <w:pPr>
        <w:ind w:left="2835" w:hanging="2409"/>
        <w:jc w:val="both"/>
        <w:rPr>
          <w:rFonts w:ascii="Tahoma" w:hAnsi="Tahoma" w:cs="Tahoma"/>
        </w:rPr>
      </w:pPr>
      <w:r w:rsidRPr="00DA170E">
        <w:rPr>
          <w:rFonts w:ascii="Tahoma" w:hAnsi="Tahoma" w:cs="Tahoma"/>
        </w:rPr>
        <w:t>rodzaj wartości</w:t>
      </w:r>
      <w:r w:rsidRPr="00DA170E">
        <w:rPr>
          <w:rFonts w:ascii="Tahoma" w:hAnsi="Tahoma" w:cs="Tahoma"/>
        </w:rPr>
        <w:tab/>
        <w:t>wartość rzeczywista</w:t>
      </w:r>
    </w:p>
    <w:p w:rsidR="00DA170E" w:rsidRPr="00DA170E" w:rsidRDefault="00DA170E" w:rsidP="00DA170E">
      <w:pPr>
        <w:ind w:left="426"/>
        <w:rPr>
          <w:rFonts w:ascii="Tahoma" w:hAnsi="Tahoma" w:cs="Tahoma"/>
          <w:b/>
        </w:rPr>
      </w:pPr>
      <w:r w:rsidRPr="00DA170E">
        <w:rPr>
          <w:rFonts w:ascii="Tahoma" w:hAnsi="Tahoma" w:cs="Tahoma"/>
        </w:rPr>
        <w:lastRenderedPageBreak/>
        <w:t xml:space="preserve">suma ubezpieczenia: </w:t>
      </w:r>
      <w:r w:rsidRPr="00DA170E">
        <w:rPr>
          <w:rFonts w:ascii="Tahoma" w:hAnsi="Tahoma" w:cs="Tahoma"/>
        </w:rPr>
        <w:tab/>
      </w:r>
      <w:r w:rsidRPr="00DA170E">
        <w:rPr>
          <w:rFonts w:ascii="Tahoma" w:hAnsi="Tahoma" w:cs="Tahoma"/>
          <w:b/>
        </w:rPr>
        <w:t>20 000,00 zł</w:t>
      </w:r>
    </w:p>
    <w:p w:rsidR="00DA170E" w:rsidRPr="00DA170E" w:rsidRDefault="00DA170E" w:rsidP="00DA170E">
      <w:pPr>
        <w:ind w:left="426"/>
        <w:jc w:val="both"/>
        <w:rPr>
          <w:rFonts w:ascii="Tahoma" w:hAnsi="Tahoma" w:cs="Tahoma"/>
          <w:b/>
        </w:rPr>
      </w:pPr>
    </w:p>
    <w:p w:rsidR="00DA170E" w:rsidRPr="00DA170E" w:rsidRDefault="00DA170E" w:rsidP="00DA170E">
      <w:pPr>
        <w:ind w:left="426"/>
        <w:jc w:val="both"/>
        <w:rPr>
          <w:rFonts w:ascii="Tahoma" w:hAnsi="Tahoma" w:cs="Tahoma"/>
          <w:b/>
        </w:rPr>
      </w:pPr>
      <w:r w:rsidRPr="00DA170E">
        <w:rPr>
          <w:rFonts w:ascii="Tahoma" w:hAnsi="Tahoma" w:cs="Tahoma"/>
          <w:b/>
        </w:rPr>
        <w:t>Wartości pieniężne:</w:t>
      </w:r>
    </w:p>
    <w:p w:rsidR="00DA170E" w:rsidRPr="00DA170E" w:rsidRDefault="00DA170E" w:rsidP="00DA170E">
      <w:pPr>
        <w:ind w:left="426"/>
        <w:jc w:val="both"/>
        <w:rPr>
          <w:rFonts w:ascii="Tahoma" w:hAnsi="Tahoma" w:cs="Tahoma"/>
        </w:rPr>
      </w:pPr>
      <w:r w:rsidRPr="00DA170E">
        <w:rPr>
          <w:rFonts w:ascii="Tahoma" w:hAnsi="Tahoma" w:cs="Tahoma"/>
        </w:rPr>
        <w:t xml:space="preserve">system ubezpieczenia : na pierwsze ryzyko z konsumpcją sumy ubezpieczenia </w:t>
      </w:r>
    </w:p>
    <w:p w:rsidR="00DA170E" w:rsidRPr="00DA170E" w:rsidRDefault="00DA170E" w:rsidP="00DA170E">
      <w:pPr>
        <w:tabs>
          <w:tab w:val="left" w:pos="2835"/>
        </w:tabs>
        <w:ind w:left="426"/>
        <w:jc w:val="both"/>
        <w:rPr>
          <w:rFonts w:ascii="Tahoma" w:hAnsi="Tahoma" w:cs="Tahoma"/>
        </w:rPr>
      </w:pPr>
      <w:r w:rsidRPr="00DA170E">
        <w:rPr>
          <w:rFonts w:ascii="Tahoma" w:hAnsi="Tahoma" w:cs="Tahoma"/>
        </w:rPr>
        <w:t>rodzaj wartości</w:t>
      </w:r>
      <w:r w:rsidRPr="00DA170E">
        <w:rPr>
          <w:rFonts w:ascii="Tahoma" w:hAnsi="Tahoma" w:cs="Tahoma"/>
        </w:rPr>
        <w:tab/>
        <w:t>wartość nominalna</w:t>
      </w:r>
    </w:p>
    <w:p w:rsidR="00DA170E" w:rsidRPr="00DA170E" w:rsidRDefault="00DA170E" w:rsidP="00DA170E">
      <w:pPr>
        <w:ind w:left="426"/>
        <w:jc w:val="both"/>
        <w:rPr>
          <w:rFonts w:ascii="Tahoma" w:hAnsi="Tahoma" w:cs="Tahoma"/>
        </w:rPr>
      </w:pPr>
    </w:p>
    <w:p w:rsidR="00DA170E" w:rsidRPr="00DA170E" w:rsidRDefault="00DA170E" w:rsidP="00DA170E">
      <w:pPr>
        <w:ind w:left="426"/>
        <w:jc w:val="both"/>
        <w:rPr>
          <w:rFonts w:ascii="Tahoma" w:hAnsi="Tahoma" w:cs="Tahoma"/>
        </w:rPr>
      </w:pPr>
      <w:r w:rsidRPr="00DA170E">
        <w:rPr>
          <w:rFonts w:ascii="Tahoma" w:hAnsi="Tahoma" w:cs="Tahoma"/>
        </w:rPr>
        <w:t xml:space="preserve">od kradzieży z włamaniem </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8 000,00 zł</w:t>
      </w:r>
    </w:p>
    <w:p w:rsidR="00DA170E" w:rsidRPr="00DA170E" w:rsidRDefault="00DA170E" w:rsidP="00DA170E">
      <w:pPr>
        <w:ind w:left="426"/>
        <w:jc w:val="both"/>
        <w:rPr>
          <w:rFonts w:ascii="Tahoma" w:hAnsi="Tahoma" w:cs="Tahoma"/>
        </w:rPr>
      </w:pPr>
    </w:p>
    <w:p w:rsidR="00DA170E" w:rsidRPr="00DA170E" w:rsidRDefault="00DA170E" w:rsidP="00DA170E">
      <w:pPr>
        <w:ind w:left="426"/>
        <w:jc w:val="both"/>
        <w:rPr>
          <w:rFonts w:ascii="Tahoma" w:hAnsi="Tahoma" w:cs="Tahoma"/>
        </w:rPr>
      </w:pPr>
      <w:r w:rsidRPr="00DA170E">
        <w:rPr>
          <w:rFonts w:ascii="Tahoma" w:hAnsi="Tahoma" w:cs="Tahoma"/>
        </w:rPr>
        <w:t>od rabunku w lokalu</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20 000,00 zł</w:t>
      </w:r>
    </w:p>
    <w:p w:rsidR="00DA170E" w:rsidRPr="00DA170E" w:rsidRDefault="00DA170E" w:rsidP="00DA170E">
      <w:pPr>
        <w:ind w:left="426"/>
        <w:jc w:val="both"/>
        <w:rPr>
          <w:rFonts w:ascii="Tahoma" w:hAnsi="Tahoma" w:cs="Tahoma"/>
          <w:b/>
        </w:rPr>
      </w:pPr>
    </w:p>
    <w:p w:rsidR="00DA170E" w:rsidRPr="00DA170E" w:rsidRDefault="00DA170E" w:rsidP="00DA170E">
      <w:pPr>
        <w:ind w:left="426"/>
        <w:jc w:val="both"/>
        <w:rPr>
          <w:rFonts w:ascii="Tahoma" w:hAnsi="Tahoma" w:cs="Tahoma"/>
          <w:bCs/>
        </w:rPr>
      </w:pPr>
      <w:r w:rsidRPr="00DA170E">
        <w:rPr>
          <w:rFonts w:ascii="Tahoma" w:hAnsi="Tahoma" w:cs="Tahoma"/>
          <w:bCs/>
        </w:rPr>
        <w:t>od rabunku w transporcie na terenie RP</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20 000,00 zł</w:t>
      </w:r>
    </w:p>
    <w:p w:rsidR="00DA170E" w:rsidRPr="00DA170E" w:rsidRDefault="00DA170E" w:rsidP="00DA170E">
      <w:pPr>
        <w:pStyle w:val="Wcicienormalne"/>
        <w:ind w:left="0" w:firstLine="426"/>
        <w:rPr>
          <w:rFonts w:ascii="Tahoma" w:hAnsi="Tahoma" w:cs="Tahoma"/>
          <w:b/>
          <w:lang w:eastAsia="x-none"/>
        </w:rPr>
      </w:pPr>
    </w:p>
    <w:p w:rsidR="00DA170E" w:rsidRPr="00DA170E" w:rsidRDefault="00DA170E" w:rsidP="00DA170E">
      <w:pPr>
        <w:pStyle w:val="Wcicienormalne"/>
        <w:ind w:left="0" w:firstLine="426"/>
        <w:rPr>
          <w:rFonts w:ascii="Tahoma" w:hAnsi="Tahoma" w:cs="Tahoma"/>
          <w:b/>
          <w:lang w:eastAsia="x-none"/>
        </w:rPr>
      </w:pPr>
      <w:r w:rsidRPr="00DA170E">
        <w:rPr>
          <w:rFonts w:ascii="Tahoma" w:hAnsi="Tahoma" w:cs="Tahoma"/>
          <w:b/>
          <w:lang w:eastAsia="x-none"/>
        </w:rPr>
        <w:t>UWAGA:</w:t>
      </w:r>
    </w:p>
    <w:p w:rsidR="00DA170E" w:rsidRPr="00DA170E" w:rsidRDefault="00DA170E" w:rsidP="00DA170E">
      <w:pPr>
        <w:pStyle w:val="Wcicienormalne"/>
        <w:ind w:left="426"/>
        <w:rPr>
          <w:rFonts w:ascii="Tahoma" w:hAnsi="Tahoma" w:cs="Tahoma"/>
          <w:i/>
          <w:lang w:eastAsia="x-none"/>
        </w:rPr>
      </w:pPr>
      <w:r w:rsidRPr="00DA170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DA170E" w:rsidRPr="00DA170E" w:rsidRDefault="00DA170E" w:rsidP="00DA170E">
      <w:pPr>
        <w:pStyle w:val="Wcicienormalne"/>
        <w:ind w:left="426"/>
        <w:rPr>
          <w:rFonts w:ascii="Tahoma" w:hAnsi="Tahoma" w:cs="Tahoma"/>
          <w:i/>
          <w:lang w:eastAsia="x-none"/>
        </w:rPr>
      </w:pPr>
      <w:r w:rsidRPr="00DA170E">
        <w:rPr>
          <w:rFonts w:ascii="Tahoma" w:hAnsi="Tahoma" w:cs="Tahoma"/>
          <w:i/>
          <w:lang w:eastAsia="x-none"/>
        </w:rPr>
        <w:t>*jednostka obliczeniowa – 120-krotność przeciętnego wynagrodzenia w poprzednim kwartale, ogłaszanego przez Prezesa GUS.</w:t>
      </w:r>
    </w:p>
    <w:p w:rsidR="00DA170E" w:rsidRPr="00DA170E" w:rsidRDefault="00DA170E" w:rsidP="00DA170E">
      <w:pPr>
        <w:tabs>
          <w:tab w:val="left" w:pos="6200"/>
        </w:tabs>
        <w:ind w:firstLine="426"/>
        <w:rPr>
          <w:rFonts w:ascii="Tahoma" w:hAnsi="Tahoma" w:cs="Tahoma"/>
          <w:b/>
        </w:rPr>
      </w:pPr>
    </w:p>
    <w:p w:rsidR="00DA170E" w:rsidRPr="00DA170E" w:rsidRDefault="00DA170E" w:rsidP="00DA170E">
      <w:pPr>
        <w:tabs>
          <w:tab w:val="left" w:pos="6200"/>
        </w:tabs>
        <w:ind w:firstLine="426"/>
        <w:rPr>
          <w:rFonts w:ascii="Tahoma" w:hAnsi="Tahoma" w:cs="Tahoma"/>
          <w:b/>
        </w:rPr>
      </w:pPr>
      <w:r w:rsidRPr="00DA170E">
        <w:rPr>
          <w:rFonts w:ascii="Tahoma" w:hAnsi="Tahoma" w:cs="Tahoma"/>
          <w:b/>
        </w:rPr>
        <w:t>Kradzież zwykła</w:t>
      </w:r>
      <w:r w:rsidRPr="00DA170E">
        <w:rPr>
          <w:rFonts w:ascii="Tahoma" w:hAnsi="Tahoma" w:cs="Tahoma"/>
          <w:b/>
        </w:rPr>
        <w:tab/>
      </w:r>
    </w:p>
    <w:p w:rsidR="00DA170E" w:rsidRPr="00DA170E" w:rsidRDefault="00DA170E" w:rsidP="00DA170E">
      <w:pPr>
        <w:ind w:left="426"/>
        <w:rPr>
          <w:rFonts w:ascii="Tahoma" w:hAnsi="Tahoma" w:cs="Tahoma"/>
          <w:b/>
        </w:rPr>
      </w:pPr>
      <w:r w:rsidRPr="00DA170E">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rsidR="00DA170E" w:rsidRPr="00DA170E" w:rsidRDefault="00DA170E" w:rsidP="00DA170E">
      <w:pPr>
        <w:ind w:left="2835" w:hanging="2409"/>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w:t>
      </w:r>
    </w:p>
    <w:p w:rsidR="00DA170E" w:rsidRPr="00DA170E" w:rsidRDefault="00DA170E" w:rsidP="00DA170E">
      <w:pPr>
        <w:ind w:left="2835" w:hanging="2409"/>
        <w:rPr>
          <w:rFonts w:ascii="Tahoma" w:hAnsi="Tahoma" w:cs="Tahoma"/>
        </w:rPr>
      </w:pPr>
      <w:r w:rsidRPr="00DA170E">
        <w:rPr>
          <w:rFonts w:ascii="Tahoma" w:hAnsi="Tahoma" w:cs="Tahoma"/>
        </w:rPr>
        <w:t>rodzaj wartości i likwidacja szkody: jak w ryzyku kradzieży z włamaniem i rabunku</w:t>
      </w:r>
    </w:p>
    <w:p w:rsidR="00DA170E" w:rsidRPr="00DA170E" w:rsidRDefault="00DA170E" w:rsidP="00DA170E">
      <w:pPr>
        <w:ind w:left="2835" w:hanging="2409"/>
        <w:jc w:val="both"/>
        <w:rPr>
          <w:rFonts w:ascii="Tahoma" w:hAnsi="Tahoma" w:cs="Tahoma"/>
        </w:rPr>
      </w:pPr>
      <w:r w:rsidRPr="00DA170E">
        <w:rPr>
          <w:rFonts w:ascii="Tahoma" w:hAnsi="Tahoma" w:cs="Tahoma"/>
        </w:rPr>
        <w:t>Przedmiot ubezpieczenia:</w:t>
      </w:r>
      <w:r w:rsidRPr="00DA170E">
        <w:rPr>
          <w:rFonts w:ascii="Tahoma" w:hAnsi="Tahoma" w:cs="Tahoma"/>
        </w:rPr>
        <w:tab/>
      </w:r>
      <w:r w:rsidRPr="00DA170E">
        <w:rPr>
          <w:rFonts w:ascii="Tahoma" w:hAnsi="Tahoma" w:cs="Tahoma"/>
          <w:color w:val="000000"/>
        </w:rPr>
        <w:t xml:space="preserve">środki trwałe, wyposażenie, środki </w:t>
      </w:r>
      <w:proofErr w:type="spellStart"/>
      <w:r w:rsidRPr="00DA170E">
        <w:rPr>
          <w:rFonts w:ascii="Tahoma" w:hAnsi="Tahoma" w:cs="Tahoma"/>
          <w:color w:val="000000"/>
        </w:rPr>
        <w:t>niskocenne</w:t>
      </w:r>
      <w:proofErr w:type="spellEnd"/>
      <w:r w:rsidRPr="00DA170E">
        <w:rPr>
          <w:rFonts w:ascii="Tahoma" w:hAnsi="Tahoma" w:cs="Tahoma"/>
          <w:color w:val="000000"/>
        </w:rPr>
        <w:t xml:space="preserve">, sprzęt elektroniczny, elementy </w:t>
      </w:r>
      <w:r w:rsidRPr="00DA170E">
        <w:rPr>
          <w:rFonts w:ascii="Tahoma" w:hAnsi="Tahoma" w:cs="Tahoma"/>
        </w:rPr>
        <w:t>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DA170E" w:rsidRPr="00DA170E" w:rsidRDefault="00DA170E" w:rsidP="00DA170E">
      <w:pPr>
        <w:ind w:left="2835"/>
        <w:jc w:val="both"/>
        <w:rPr>
          <w:rFonts w:ascii="Tahoma" w:hAnsi="Tahoma" w:cs="Tahoma"/>
        </w:rPr>
      </w:pPr>
      <w:r w:rsidRPr="00DA170E">
        <w:rPr>
          <w:rFonts w:ascii="Tahoma" w:hAnsi="Tahoma" w:cs="Tahoma"/>
        </w:rPr>
        <w:t>mienie pracownicze i uczniowskie – do limitu odpowiedzialności 2000 zł;</w:t>
      </w:r>
    </w:p>
    <w:p w:rsidR="00DA170E" w:rsidRPr="00DA170E" w:rsidRDefault="00DA170E" w:rsidP="00DA170E">
      <w:pPr>
        <w:ind w:left="2835"/>
        <w:jc w:val="both"/>
        <w:rPr>
          <w:rFonts w:ascii="Tahoma" w:hAnsi="Tahoma" w:cs="Tahoma"/>
        </w:rPr>
      </w:pPr>
      <w:r w:rsidRPr="00DA170E">
        <w:rPr>
          <w:rFonts w:ascii="Tahoma" w:hAnsi="Tahoma" w:cs="Tahoma"/>
        </w:rPr>
        <w:t>środki obrotowe/zapasy (np. materiały  budowlane i remontowe, części zamienne, paliwo /w tym paliwo w pojazdach do limitu 2 000 zł, itp.), których posiadanie można udokumentować.</w:t>
      </w:r>
    </w:p>
    <w:p w:rsidR="00DA170E" w:rsidRPr="00DA170E" w:rsidRDefault="00DA170E" w:rsidP="00DA170E">
      <w:pPr>
        <w:tabs>
          <w:tab w:val="left" w:pos="833"/>
        </w:tabs>
        <w:autoSpaceDE w:val="0"/>
        <w:autoSpaceDN w:val="0"/>
        <w:adjustRightInd w:val="0"/>
        <w:ind w:left="2835"/>
        <w:jc w:val="both"/>
        <w:rPr>
          <w:rFonts w:ascii="Tahoma" w:hAnsi="Tahoma" w:cs="Tahoma"/>
        </w:rPr>
      </w:pPr>
      <w:r w:rsidRPr="00DA170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DA170E" w:rsidRPr="00DA170E" w:rsidRDefault="00DA170E" w:rsidP="00DA170E">
      <w:pPr>
        <w:ind w:left="425"/>
        <w:rPr>
          <w:rFonts w:ascii="Tahoma" w:hAnsi="Tahoma" w:cs="Tahoma"/>
          <w:i/>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10 000,00 zł</w:t>
      </w:r>
    </w:p>
    <w:p w:rsidR="00DA170E" w:rsidRPr="00DA170E" w:rsidRDefault="00146564" w:rsidP="00146564">
      <w:pPr>
        <w:pStyle w:val="Nagwek3"/>
        <w:tabs>
          <w:tab w:val="left" w:pos="3330"/>
        </w:tabs>
        <w:ind w:left="142" w:hanging="142"/>
        <w:rPr>
          <w:rFonts w:ascii="Tahoma" w:hAnsi="Tahoma" w:cs="Tahoma"/>
          <w:sz w:val="20"/>
          <w:szCs w:val="20"/>
        </w:rPr>
      </w:pPr>
      <w:r>
        <w:rPr>
          <w:rFonts w:ascii="Tahoma" w:hAnsi="Tahoma" w:cs="Tahoma"/>
          <w:sz w:val="20"/>
          <w:szCs w:val="20"/>
        </w:rPr>
        <w:tab/>
      </w:r>
      <w:r>
        <w:rPr>
          <w:rFonts w:ascii="Tahoma" w:hAnsi="Tahoma" w:cs="Tahoma"/>
          <w:sz w:val="20"/>
          <w:szCs w:val="20"/>
        </w:rPr>
        <w:tab/>
      </w:r>
    </w:p>
    <w:p w:rsidR="00DA170E" w:rsidRPr="00146564" w:rsidRDefault="00DA170E" w:rsidP="00146564">
      <w:pPr>
        <w:jc w:val="center"/>
        <w:rPr>
          <w:b/>
        </w:rPr>
      </w:pPr>
      <w:r w:rsidRPr="00146564">
        <w:rPr>
          <w:b/>
        </w:rPr>
        <w:t>C. UBEZPIECZENIE SZYB OD STŁUCZENIA:</w:t>
      </w:r>
    </w:p>
    <w:p w:rsidR="00DA170E" w:rsidRPr="00DA170E" w:rsidRDefault="00DA170E" w:rsidP="00DA170E">
      <w:pPr>
        <w:pStyle w:val="Wcicienormalne"/>
        <w:rPr>
          <w:rFonts w:ascii="Tahoma" w:hAnsi="Tahoma" w:cs="Tahoma"/>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ind w:left="425"/>
        <w:rPr>
          <w:rFonts w:ascii="Tahoma" w:hAnsi="Tahoma" w:cs="Tahoma"/>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integralna: brak </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redukcyjna, udział własny: brak </w:t>
      </w:r>
    </w:p>
    <w:p w:rsidR="00DA170E" w:rsidRPr="00DA170E" w:rsidRDefault="00DA170E" w:rsidP="00DA170E">
      <w:pPr>
        <w:ind w:left="425"/>
        <w:rPr>
          <w:rFonts w:ascii="Tahoma" w:hAnsi="Tahoma" w:cs="Tahoma"/>
        </w:rPr>
      </w:pPr>
    </w:p>
    <w:p w:rsidR="00DA170E" w:rsidRPr="00DA170E" w:rsidRDefault="00DA170E" w:rsidP="00DA170E">
      <w:pPr>
        <w:autoSpaceDE w:val="0"/>
        <w:autoSpaceDN w:val="0"/>
        <w:adjustRightInd w:val="0"/>
        <w:jc w:val="both"/>
        <w:rPr>
          <w:rFonts w:ascii="Tahoma" w:eastAsia="HelveticaNeuePl-Regular" w:hAnsi="Tahoma" w:cs="Tahoma"/>
        </w:rPr>
      </w:pPr>
      <w:r w:rsidRPr="00DA170E">
        <w:rPr>
          <w:rFonts w:ascii="Tahoma" w:hAnsi="Tahoma" w:cs="Tahoma"/>
        </w:rPr>
        <w:t xml:space="preserve">Przedmiot ubezpieczenia: stałe oszklenia zewnętrzne i wewnętrzne budynków i budowli oraz szklane lub kamienne wykładziny oraz budowle (np. wiaty przystankowe),- </w:t>
      </w:r>
      <w:r w:rsidRPr="00DA170E">
        <w:rPr>
          <w:rFonts w:ascii="Tahoma" w:eastAsia="HelveticaNeuePl-Regular" w:hAnsi="Tahoma" w:cs="Tahoma"/>
        </w:rPr>
        <w:t xml:space="preserve">neony, reklamy świetlne, szyldy, gabloty, lustra </w:t>
      </w:r>
      <w:r w:rsidRPr="00DA170E">
        <w:rPr>
          <w:rFonts w:ascii="Tahoma" w:eastAsia="HelveticaNeuePl-Regular" w:hAnsi="Tahoma" w:cs="Tahoma"/>
        </w:rPr>
        <w:lastRenderedPageBreak/>
        <w:t>i witraże, instalacje oświetleniowe i iluminacyjne, wykonane ze szkła, minerałów i ich imitacji lub tworzyw sztucznych.</w:t>
      </w:r>
    </w:p>
    <w:p w:rsidR="00DA170E" w:rsidRPr="00DA170E" w:rsidRDefault="00DA170E" w:rsidP="00DA170E">
      <w:pPr>
        <w:ind w:left="709"/>
        <w:jc w:val="both"/>
        <w:rPr>
          <w:rFonts w:ascii="Tahoma" w:hAnsi="Tahoma" w:cs="Tahoma"/>
        </w:rPr>
      </w:pPr>
      <w:r w:rsidRPr="00DA170E">
        <w:rPr>
          <w:rFonts w:ascii="Tahoma" w:hAnsi="Tahoma" w:cs="Tahoma"/>
        </w:rPr>
        <w:t>Zakres ubezpieczenia obejmuje stłuczenie i uszkodzenie szyb i innych 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8.000,00 zł</w:t>
      </w:r>
    </w:p>
    <w:p w:rsidR="00DA170E" w:rsidRPr="00DA170E" w:rsidRDefault="00DA170E" w:rsidP="00DA170E">
      <w:pPr>
        <w:ind w:left="709"/>
        <w:jc w:val="both"/>
        <w:rPr>
          <w:rFonts w:ascii="Tahoma" w:hAnsi="Tahoma" w:cs="Tahoma"/>
        </w:rPr>
      </w:pPr>
      <w:r w:rsidRPr="00DA170E">
        <w:rPr>
          <w:rFonts w:ascii="Tahoma" w:hAnsi="Tahoma" w:cs="Tahoma"/>
        </w:rPr>
        <w:t>W przypadku szkód polegających na stłuczeniu lub uszkodzeniu szyb i innych przedmiotów Ubezpieczony nie ma obowiązku zgłaszania zdarzenia organom ścigania.</w:t>
      </w:r>
    </w:p>
    <w:p w:rsidR="00DA170E" w:rsidRPr="00DA170E" w:rsidRDefault="00DA170E" w:rsidP="00DA170E">
      <w:pPr>
        <w:ind w:left="709"/>
        <w:jc w:val="both"/>
        <w:rPr>
          <w:rFonts w:ascii="Tahoma" w:hAnsi="Tahoma" w:cs="Tahoma"/>
        </w:rPr>
      </w:pPr>
      <w:r w:rsidRPr="00DA170E">
        <w:rPr>
          <w:rFonts w:ascii="Tahoma" w:hAnsi="Tahoma" w:cs="Tahoma"/>
        </w:rPr>
        <w:t>Likwidacja szkód: bez oględzin Ubezpieczyciela, na podstawie własnej dokumentacji fotograficznej oraz protokołu szkody sporządzonego przez Ubezpieczonego.</w:t>
      </w:r>
    </w:p>
    <w:p w:rsidR="00DA170E" w:rsidRPr="00DA170E" w:rsidRDefault="00DA170E" w:rsidP="00DA170E">
      <w:pPr>
        <w:ind w:left="709"/>
        <w:jc w:val="both"/>
        <w:rPr>
          <w:rFonts w:ascii="Tahoma" w:hAnsi="Tahoma" w:cs="Tahoma"/>
        </w:rPr>
      </w:pPr>
      <w:r w:rsidRPr="00DA170E">
        <w:rPr>
          <w:rFonts w:ascii="Tahoma" w:hAnsi="Tahoma" w:cs="Tahoma"/>
        </w:rPr>
        <w:t>System ubezpieczenia: pierwsze ryzyko z konsumpcją sumy ubezpieczenia</w:t>
      </w:r>
    </w:p>
    <w:p w:rsidR="00DA170E" w:rsidRPr="00DA170E" w:rsidRDefault="00DA170E" w:rsidP="00DA170E">
      <w:pPr>
        <w:ind w:left="709"/>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20 000,00 zł</w:t>
      </w:r>
    </w:p>
    <w:p w:rsidR="00DA170E" w:rsidRPr="00DA170E" w:rsidRDefault="00DA170E" w:rsidP="00DA170E">
      <w:pPr>
        <w:ind w:left="709"/>
        <w:jc w:val="both"/>
        <w:rPr>
          <w:rFonts w:ascii="Tahoma" w:hAnsi="Tahoma" w:cs="Tahoma"/>
          <w:b/>
        </w:rPr>
      </w:pPr>
    </w:p>
    <w:p w:rsidR="00DA170E" w:rsidRPr="00146564" w:rsidRDefault="00DA170E" w:rsidP="00146564">
      <w:pPr>
        <w:jc w:val="center"/>
        <w:rPr>
          <w:b/>
        </w:rPr>
      </w:pPr>
      <w:r w:rsidRPr="00146564">
        <w:rPr>
          <w:b/>
        </w:rPr>
        <w:t>D. UBEZPIECZENIE MIENIA OD OGNIA I INNYCH ZDARZEŃ LOSOWYCH:</w:t>
      </w:r>
    </w:p>
    <w:p w:rsidR="00DA170E" w:rsidRPr="00DA170E" w:rsidRDefault="00DA170E" w:rsidP="00DA170E">
      <w:pPr>
        <w:ind w:firstLine="426"/>
        <w:rPr>
          <w:rFonts w:ascii="Tahoma" w:hAnsi="Tahoma" w:cs="Tahoma"/>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tabs>
          <w:tab w:val="left" w:pos="1134"/>
        </w:tabs>
        <w:jc w:val="both"/>
        <w:rPr>
          <w:rFonts w:ascii="Tahoma" w:hAnsi="Tahoma" w:cs="Tahoma"/>
          <w:b/>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rPr>
        <w:tab/>
        <w:t>Franszyza integralna: brak</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redukcyjna, udział własny: brak </w:t>
      </w:r>
    </w:p>
    <w:p w:rsidR="00DA170E" w:rsidRPr="00DA170E" w:rsidRDefault="00DA170E" w:rsidP="00DA170E">
      <w:pPr>
        <w:ind w:left="1418"/>
        <w:rPr>
          <w:rFonts w:ascii="Tahoma" w:hAnsi="Tahoma" w:cs="Tahoma"/>
          <w:b/>
        </w:rPr>
      </w:pPr>
    </w:p>
    <w:p w:rsidR="00DA170E" w:rsidRPr="00DA170E" w:rsidRDefault="00DA170E" w:rsidP="00DA170E">
      <w:pPr>
        <w:ind w:firstLine="426"/>
        <w:rPr>
          <w:rFonts w:ascii="Tahoma" w:hAnsi="Tahoma" w:cs="Tahoma"/>
        </w:rPr>
      </w:pPr>
      <w:r w:rsidRPr="00DA170E">
        <w:rPr>
          <w:rFonts w:ascii="Tahoma" w:hAnsi="Tahoma" w:cs="Tahoma"/>
        </w:rPr>
        <w:t>Zakres ubezpieczenia – zgodny z pkt A Ubezpieczeń poszczególnych jednostek Zamawiającego.</w:t>
      </w:r>
    </w:p>
    <w:p w:rsidR="00DA170E" w:rsidRPr="00DA170E" w:rsidRDefault="00DA170E" w:rsidP="00DA170E">
      <w:pPr>
        <w:rPr>
          <w:rFonts w:ascii="Tahoma" w:hAnsi="Tahoma" w:cs="Tahoma"/>
        </w:rPr>
      </w:pPr>
    </w:p>
    <w:p w:rsidR="00DA170E" w:rsidRPr="00DA170E" w:rsidRDefault="00DA170E" w:rsidP="00DA170E">
      <w:pPr>
        <w:ind w:left="426"/>
        <w:rPr>
          <w:rFonts w:ascii="Tahoma" w:hAnsi="Tahoma" w:cs="Tahoma"/>
          <w:b/>
        </w:rPr>
      </w:pPr>
      <w:r w:rsidRPr="00DA170E">
        <w:rPr>
          <w:rFonts w:ascii="Tahoma" w:hAnsi="Tahoma" w:cs="Tahoma"/>
          <w:b/>
        </w:rPr>
        <w:t>Wartości pieniężne</w:t>
      </w:r>
    </w:p>
    <w:p w:rsidR="00DA170E" w:rsidRPr="00DA170E" w:rsidRDefault="00DA170E" w:rsidP="00DA170E">
      <w:pPr>
        <w:ind w:left="2835" w:hanging="2409"/>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w:t>
      </w:r>
    </w:p>
    <w:p w:rsidR="00DA170E" w:rsidRPr="00DA170E" w:rsidRDefault="00DA170E" w:rsidP="00DA170E">
      <w:pPr>
        <w:tabs>
          <w:tab w:val="left" w:pos="2835"/>
        </w:tabs>
        <w:ind w:left="2835" w:hanging="2409"/>
        <w:rPr>
          <w:rFonts w:ascii="Tahoma" w:hAnsi="Tahoma" w:cs="Tahoma"/>
          <w:b/>
        </w:rPr>
      </w:pPr>
      <w:r w:rsidRPr="00DA170E">
        <w:rPr>
          <w:rFonts w:ascii="Tahoma" w:hAnsi="Tahoma" w:cs="Tahoma"/>
        </w:rPr>
        <w:t>rodzaj wartości</w:t>
      </w:r>
      <w:r w:rsidRPr="00DA170E">
        <w:rPr>
          <w:rFonts w:ascii="Tahoma" w:hAnsi="Tahoma" w:cs="Tahoma"/>
        </w:rPr>
        <w:tab/>
        <w:t>nominalna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8 000,00 zł</w:t>
      </w:r>
    </w:p>
    <w:p w:rsidR="00DA170E" w:rsidRPr="00DA170E" w:rsidRDefault="00DA170E" w:rsidP="00DA170E">
      <w:pPr>
        <w:rPr>
          <w:rFonts w:ascii="Tahoma" w:hAnsi="Tahoma" w:cs="Tahoma"/>
        </w:rPr>
      </w:pPr>
    </w:p>
    <w:p w:rsidR="00DA170E" w:rsidRPr="00DA170E" w:rsidRDefault="00DA170E" w:rsidP="00DA170E">
      <w:pPr>
        <w:ind w:left="426"/>
        <w:rPr>
          <w:rFonts w:ascii="Tahoma" w:hAnsi="Tahoma" w:cs="Tahoma"/>
          <w:b/>
        </w:rPr>
      </w:pPr>
      <w:r w:rsidRPr="00DA170E">
        <w:rPr>
          <w:rFonts w:ascii="Tahoma" w:hAnsi="Tahoma" w:cs="Tahoma"/>
          <w:b/>
        </w:rPr>
        <w:t>Nakłady adaptacyjne (dotyczy zarówno budynków należących do jednostek Zamawiającego, jak i budynków należących do osób trzecich, w których jednostki Zamawiającego prowadzą działalność)</w:t>
      </w:r>
    </w:p>
    <w:p w:rsidR="00DA170E" w:rsidRPr="00DA170E" w:rsidRDefault="00DA170E" w:rsidP="00DA170E">
      <w:pPr>
        <w:ind w:left="2835" w:hanging="2409"/>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w:t>
      </w:r>
    </w:p>
    <w:p w:rsidR="00DA170E" w:rsidRPr="00DA170E" w:rsidRDefault="00DA170E" w:rsidP="00DA170E">
      <w:pPr>
        <w:tabs>
          <w:tab w:val="left" w:pos="2835"/>
        </w:tabs>
        <w:ind w:left="2835" w:hanging="2409"/>
        <w:rPr>
          <w:rFonts w:ascii="Tahoma" w:hAnsi="Tahoma" w:cs="Tahoma"/>
          <w:b/>
        </w:rPr>
      </w:pPr>
      <w:r w:rsidRPr="00DA170E">
        <w:rPr>
          <w:rFonts w:ascii="Tahoma" w:hAnsi="Tahoma" w:cs="Tahoma"/>
        </w:rPr>
        <w:t>rodzaj wartości</w:t>
      </w:r>
      <w:r w:rsidRPr="00DA170E">
        <w:rPr>
          <w:rFonts w:ascii="Tahoma" w:hAnsi="Tahoma" w:cs="Tahoma"/>
        </w:rPr>
        <w:tab/>
        <w:t>wartość odtworzeniowa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100 000,00 zł</w:t>
      </w:r>
    </w:p>
    <w:p w:rsidR="00DA170E" w:rsidRPr="00DA170E" w:rsidRDefault="00DA170E" w:rsidP="00DA170E">
      <w:pPr>
        <w:ind w:left="426"/>
        <w:rPr>
          <w:rFonts w:ascii="Tahoma" w:hAnsi="Tahoma" w:cs="Tahoma"/>
          <w:b/>
        </w:rPr>
      </w:pPr>
    </w:p>
    <w:p w:rsidR="00DA170E" w:rsidRPr="00DA170E" w:rsidRDefault="00DA170E" w:rsidP="00DA170E">
      <w:pPr>
        <w:ind w:left="426"/>
        <w:rPr>
          <w:rFonts w:ascii="Tahoma" w:hAnsi="Tahoma" w:cs="Tahoma"/>
          <w:b/>
          <w:color w:val="000000"/>
        </w:rPr>
      </w:pPr>
      <w:proofErr w:type="spellStart"/>
      <w:r w:rsidRPr="00DA170E">
        <w:rPr>
          <w:rFonts w:ascii="Tahoma" w:hAnsi="Tahoma" w:cs="Tahoma"/>
          <w:b/>
          <w:color w:val="000000"/>
        </w:rPr>
        <w:t>Niskocenne</w:t>
      </w:r>
      <w:proofErr w:type="spellEnd"/>
      <w:r w:rsidRPr="00DA170E">
        <w:rPr>
          <w:rFonts w:ascii="Tahoma" w:hAnsi="Tahoma" w:cs="Tahoma"/>
          <w:b/>
          <w:color w:val="000000"/>
        </w:rPr>
        <w:t xml:space="preserve"> składniki majątku</w:t>
      </w:r>
    </w:p>
    <w:p w:rsidR="00DA170E" w:rsidRPr="00DA170E" w:rsidRDefault="00DA170E" w:rsidP="00DA170E">
      <w:pPr>
        <w:ind w:left="2835" w:hanging="2409"/>
        <w:rPr>
          <w:rFonts w:ascii="Tahoma" w:hAnsi="Tahoma" w:cs="Tahoma"/>
          <w:color w:val="000000"/>
        </w:rPr>
      </w:pPr>
      <w:r w:rsidRPr="00DA170E">
        <w:rPr>
          <w:rFonts w:ascii="Tahoma" w:hAnsi="Tahoma" w:cs="Tahoma"/>
          <w:color w:val="000000"/>
        </w:rPr>
        <w:t xml:space="preserve">system ubezpieczenia: </w:t>
      </w:r>
      <w:r w:rsidRPr="00DA170E">
        <w:rPr>
          <w:rFonts w:ascii="Tahoma" w:hAnsi="Tahoma" w:cs="Tahoma"/>
          <w:color w:val="000000"/>
        </w:rPr>
        <w:tab/>
        <w:t>na pierwsze ryzyko z konsumpcją sumy ubezpieczenia</w:t>
      </w:r>
    </w:p>
    <w:p w:rsidR="00DA170E" w:rsidRPr="00DA170E" w:rsidRDefault="00DA170E" w:rsidP="00DA170E">
      <w:pPr>
        <w:tabs>
          <w:tab w:val="left" w:pos="2835"/>
        </w:tabs>
        <w:ind w:left="2835" w:hanging="2409"/>
        <w:rPr>
          <w:rFonts w:ascii="Tahoma" w:hAnsi="Tahoma" w:cs="Tahoma"/>
          <w:b/>
          <w:color w:val="000000"/>
        </w:rPr>
      </w:pPr>
      <w:r w:rsidRPr="00DA170E">
        <w:rPr>
          <w:rFonts w:ascii="Tahoma" w:hAnsi="Tahoma" w:cs="Tahoma"/>
          <w:color w:val="000000"/>
        </w:rPr>
        <w:t>rodzaj wartości</w:t>
      </w:r>
      <w:r w:rsidRPr="00DA170E">
        <w:rPr>
          <w:rFonts w:ascii="Tahoma" w:hAnsi="Tahoma" w:cs="Tahoma"/>
          <w:color w:val="000000"/>
        </w:rPr>
        <w:tab/>
        <w:t>wartość odtworzeniowa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50 000,00 zł</w:t>
      </w:r>
    </w:p>
    <w:p w:rsidR="00DA170E" w:rsidRPr="00DA170E" w:rsidRDefault="00DA170E" w:rsidP="00DA170E">
      <w:pPr>
        <w:ind w:left="426"/>
        <w:rPr>
          <w:rFonts w:ascii="Tahoma" w:hAnsi="Tahoma" w:cs="Tahoma"/>
          <w:b/>
        </w:rPr>
      </w:pPr>
    </w:p>
    <w:p w:rsidR="00DA170E" w:rsidRPr="00DA170E" w:rsidRDefault="00DA170E" w:rsidP="00DA170E">
      <w:pPr>
        <w:ind w:left="426"/>
        <w:jc w:val="both"/>
        <w:rPr>
          <w:rFonts w:ascii="Tahoma" w:hAnsi="Tahoma" w:cs="Tahoma"/>
          <w:b/>
        </w:rPr>
      </w:pPr>
      <w:r w:rsidRPr="00DA170E">
        <w:rPr>
          <w:rFonts w:ascii="Tahoma" w:hAnsi="Tahoma" w:cs="Tahoma"/>
          <w:b/>
        </w:rPr>
        <w:t>Budowle (ogrodzenia, wiaty przystankowe, bariery ochronne przy drogach publicznych, obiekty małej architektury, drogi i chodniki wewnętrzne, place, boiska, itp.) na terenie Powiatu Iławskiego  nie wykazane do ubezpieczenia w systemie na sumy stałe</w:t>
      </w:r>
    </w:p>
    <w:p w:rsidR="00DA170E" w:rsidRPr="00DA170E" w:rsidRDefault="00DA170E" w:rsidP="00DA170E">
      <w:pPr>
        <w:tabs>
          <w:tab w:val="left" w:pos="2835"/>
        </w:tabs>
        <w:ind w:left="2835" w:hanging="2409"/>
        <w:jc w:val="both"/>
        <w:rPr>
          <w:rFonts w:ascii="Tahoma" w:hAnsi="Tahoma" w:cs="Tahoma"/>
        </w:rPr>
      </w:pPr>
      <w:r w:rsidRPr="00DA170E">
        <w:rPr>
          <w:rFonts w:ascii="Tahoma" w:hAnsi="Tahoma" w:cs="Tahoma"/>
        </w:rPr>
        <w:t>wypłata odszkodowania w wartości odtworzeniowej, maksymalnie do przyjętego limitu odpowiedzialności,</w:t>
      </w:r>
    </w:p>
    <w:p w:rsidR="00DA170E" w:rsidRPr="00DA170E" w:rsidRDefault="00DA170E" w:rsidP="00DA170E">
      <w:pPr>
        <w:tabs>
          <w:tab w:val="left" w:pos="2835"/>
        </w:tabs>
        <w:ind w:left="2835" w:hanging="2409"/>
        <w:jc w:val="both"/>
        <w:rPr>
          <w:rFonts w:ascii="Tahoma" w:hAnsi="Tahoma" w:cs="Tahoma"/>
          <w:b/>
        </w:rPr>
      </w:pPr>
      <w:r w:rsidRPr="00DA170E">
        <w:rPr>
          <w:rFonts w:ascii="Tahoma" w:hAnsi="Tahoma" w:cs="Tahoma"/>
        </w:rPr>
        <w:t>który ulega redukcji po wypłacie odszkodowania.</w:t>
      </w:r>
    </w:p>
    <w:p w:rsidR="00DA170E" w:rsidRPr="00DA170E" w:rsidRDefault="00DA170E" w:rsidP="00DA170E">
      <w:pPr>
        <w:ind w:left="426"/>
        <w:jc w:val="both"/>
        <w:rPr>
          <w:rFonts w:ascii="Tahoma" w:hAnsi="Tahoma" w:cs="Tahoma"/>
          <w:b/>
        </w:rPr>
      </w:pPr>
      <w:r w:rsidRPr="00DA170E">
        <w:rPr>
          <w:rFonts w:ascii="Tahoma" w:hAnsi="Tahoma" w:cs="Tahoma"/>
        </w:rPr>
        <w:t>suma ubezpieczenia:</w:t>
      </w:r>
      <w:r w:rsidRPr="00DA170E">
        <w:rPr>
          <w:rFonts w:ascii="Tahoma" w:hAnsi="Tahoma" w:cs="Tahoma"/>
          <w:b/>
        </w:rPr>
        <w:t xml:space="preserve"> </w:t>
      </w:r>
      <w:r w:rsidRPr="00DA170E">
        <w:rPr>
          <w:rFonts w:ascii="Tahoma" w:hAnsi="Tahoma" w:cs="Tahoma"/>
          <w:b/>
        </w:rPr>
        <w:tab/>
        <w:t>25 000,00 zł</w:t>
      </w:r>
    </w:p>
    <w:p w:rsidR="00DA170E" w:rsidRPr="00DA170E" w:rsidRDefault="00DA170E" w:rsidP="00DA170E">
      <w:pPr>
        <w:ind w:left="426"/>
        <w:jc w:val="both"/>
        <w:rPr>
          <w:rFonts w:ascii="Tahoma" w:hAnsi="Tahoma" w:cs="Tahoma"/>
          <w:b/>
          <w:color w:val="FF0000"/>
        </w:rPr>
      </w:pPr>
    </w:p>
    <w:p w:rsidR="00DA170E" w:rsidRPr="00DA170E" w:rsidRDefault="00DA170E" w:rsidP="00DA170E">
      <w:pPr>
        <w:ind w:left="426"/>
        <w:jc w:val="both"/>
        <w:rPr>
          <w:rFonts w:ascii="Tahoma" w:hAnsi="Tahoma" w:cs="Tahoma"/>
          <w:b/>
        </w:rPr>
      </w:pPr>
      <w:r w:rsidRPr="00DA170E">
        <w:rPr>
          <w:rFonts w:ascii="Tahoma" w:hAnsi="Tahoma" w:cs="Tahoma"/>
          <w:b/>
        </w:rPr>
        <w:t>Znaki drogowe (w tym sygnalizacja świetlna), tablice informacyjne, witacze, słupy oświetleniowe wraz z linią zasilającą, lampy należące do Zamawiającego na terenie Powiatu Iławskiego nie wykazane do ubezpieczenia w systemie na sumy stałe</w:t>
      </w:r>
    </w:p>
    <w:p w:rsidR="00DA170E" w:rsidRPr="00DA170E" w:rsidRDefault="00DA170E" w:rsidP="00DA170E">
      <w:pPr>
        <w:tabs>
          <w:tab w:val="left" w:pos="2835"/>
        </w:tabs>
        <w:ind w:left="2835" w:hanging="2409"/>
        <w:jc w:val="both"/>
        <w:rPr>
          <w:rFonts w:ascii="Tahoma" w:hAnsi="Tahoma" w:cs="Tahoma"/>
        </w:rPr>
      </w:pPr>
      <w:r w:rsidRPr="00DA170E">
        <w:rPr>
          <w:rFonts w:ascii="Tahoma" w:hAnsi="Tahoma" w:cs="Tahoma"/>
        </w:rPr>
        <w:t>wypłata odszkodowania w wartości odtworzeniowej, maksymalnie do przyjętego limitu odpowiedzialności,</w:t>
      </w:r>
    </w:p>
    <w:p w:rsidR="00DA170E" w:rsidRPr="00DA170E" w:rsidRDefault="00DA170E" w:rsidP="00DA170E">
      <w:pPr>
        <w:tabs>
          <w:tab w:val="left" w:pos="2835"/>
        </w:tabs>
        <w:ind w:left="2835" w:hanging="2409"/>
        <w:rPr>
          <w:rFonts w:ascii="Tahoma" w:hAnsi="Tahoma" w:cs="Tahoma"/>
          <w:b/>
        </w:rPr>
      </w:pPr>
      <w:r w:rsidRPr="00DA170E">
        <w:rPr>
          <w:rFonts w:ascii="Tahoma" w:hAnsi="Tahoma" w:cs="Tahoma"/>
        </w:rPr>
        <w:t>który ulega redukcji po wypłacie odszkodowania.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20 000,00 zł</w:t>
      </w:r>
    </w:p>
    <w:p w:rsidR="00DA170E" w:rsidRPr="00DA170E" w:rsidRDefault="00DA170E" w:rsidP="00DA170E">
      <w:pPr>
        <w:ind w:left="426"/>
        <w:rPr>
          <w:rFonts w:ascii="Tahoma" w:hAnsi="Tahoma" w:cs="Tahoma"/>
          <w:b/>
        </w:rPr>
      </w:pPr>
    </w:p>
    <w:p w:rsidR="00DA170E" w:rsidRPr="00DA170E" w:rsidRDefault="00DA170E" w:rsidP="00DA170E">
      <w:pPr>
        <w:ind w:left="426"/>
        <w:rPr>
          <w:rFonts w:ascii="Tahoma" w:hAnsi="Tahoma" w:cs="Tahoma"/>
          <w:b/>
        </w:rPr>
      </w:pPr>
      <w:r w:rsidRPr="00DA170E">
        <w:rPr>
          <w:rFonts w:ascii="Tahoma" w:hAnsi="Tahoma" w:cs="Tahoma"/>
          <w:b/>
        </w:rPr>
        <w:lastRenderedPageBreak/>
        <w:t xml:space="preserve">Mienie pracownicze i uczniowskie </w:t>
      </w:r>
    </w:p>
    <w:p w:rsidR="00DA170E" w:rsidRPr="00DA170E" w:rsidRDefault="00DA170E" w:rsidP="00DA170E">
      <w:pPr>
        <w:ind w:left="2835" w:hanging="2409"/>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 bez limitu na osobę</w:t>
      </w:r>
    </w:p>
    <w:p w:rsidR="00DA170E" w:rsidRPr="00DA170E" w:rsidRDefault="00DA170E" w:rsidP="00DA170E">
      <w:pPr>
        <w:ind w:left="426"/>
        <w:rPr>
          <w:rFonts w:ascii="Tahoma" w:hAnsi="Tahoma" w:cs="Tahoma"/>
        </w:rPr>
      </w:pPr>
      <w:r w:rsidRPr="00DA170E">
        <w:rPr>
          <w:rFonts w:ascii="Tahoma" w:hAnsi="Tahoma" w:cs="Tahoma"/>
        </w:rPr>
        <w:t>rodzaj wartości</w:t>
      </w:r>
      <w:r w:rsidRPr="00DA170E">
        <w:rPr>
          <w:rFonts w:ascii="Tahoma" w:hAnsi="Tahoma" w:cs="Tahoma"/>
        </w:rPr>
        <w:tab/>
        <w:t>wartość rzeczywista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 xml:space="preserve">20 000,00 zł </w:t>
      </w:r>
    </w:p>
    <w:p w:rsidR="00DA170E" w:rsidRPr="00DA170E" w:rsidRDefault="00DA170E" w:rsidP="00DA170E">
      <w:pPr>
        <w:ind w:left="426"/>
        <w:rPr>
          <w:rFonts w:ascii="Tahoma" w:hAnsi="Tahoma" w:cs="Tahoma"/>
          <w:b/>
        </w:rPr>
      </w:pPr>
    </w:p>
    <w:p w:rsidR="00DA170E" w:rsidRPr="00DA170E" w:rsidRDefault="00DA170E" w:rsidP="00DA170E">
      <w:pPr>
        <w:ind w:left="426"/>
        <w:rPr>
          <w:rFonts w:ascii="Tahoma" w:hAnsi="Tahoma" w:cs="Tahoma"/>
          <w:b/>
        </w:rPr>
      </w:pPr>
      <w:r w:rsidRPr="00DA170E">
        <w:rPr>
          <w:rFonts w:ascii="Tahoma" w:hAnsi="Tahoma" w:cs="Tahoma"/>
          <w:b/>
        </w:rPr>
        <w:t>Środki obrotowe*</w:t>
      </w:r>
    </w:p>
    <w:p w:rsidR="00DA170E" w:rsidRPr="00DA170E" w:rsidRDefault="00DA170E" w:rsidP="00DA170E">
      <w:pPr>
        <w:ind w:left="2835" w:hanging="2409"/>
        <w:rPr>
          <w:rFonts w:ascii="Tahoma" w:hAnsi="Tahoma" w:cs="Tahoma"/>
        </w:rPr>
      </w:pPr>
      <w:r w:rsidRPr="00DA170E">
        <w:rPr>
          <w:rFonts w:ascii="Tahoma" w:hAnsi="Tahoma" w:cs="Tahoma"/>
        </w:rPr>
        <w:t xml:space="preserve">system ubezpieczenia: </w:t>
      </w:r>
      <w:r w:rsidRPr="00DA170E">
        <w:rPr>
          <w:rFonts w:ascii="Tahoma" w:hAnsi="Tahoma" w:cs="Tahoma"/>
        </w:rPr>
        <w:tab/>
        <w:t>na pierwsze ryzyko z konsumpcją sumy ubezpieczenia</w:t>
      </w:r>
    </w:p>
    <w:p w:rsidR="00DA170E" w:rsidRPr="00DA170E" w:rsidRDefault="00DA170E" w:rsidP="00DA170E">
      <w:pPr>
        <w:tabs>
          <w:tab w:val="left" w:pos="2835"/>
        </w:tabs>
        <w:ind w:left="2835" w:hanging="2409"/>
        <w:rPr>
          <w:rFonts w:ascii="Tahoma" w:hAnsi="Tahoma" w:cs="Tahoma"/>
          <w:b/>
        </w:rPr>
      </w:pPr>
      <w:r w:rsidRPr="00DA170E">
        <w:rPr>
          <w:rFonts w:ascii="Tahoma" w:hAnsi="Tahoma" w:cs="Tahoma"/>
        </w:rPr>
        <w:t>rodzaj wartości</w:t>
      </w:r>
      <w:r w:rsidRPr="00DA170E">
        <w:rPr>
          <w:rFonts w:ascii="Tahoma" w:hAnsi="Tahoma" w:cs="Tahoma"/>
        </w:rPr>
        <w:tab/>
        <w:t>wartość zakupu/wytworzenia</w:t>
      </w:r>
    </w:p>
    <w:p w:rsidR="00DA170E" w:rsidRPr="00DA170E" w:rsidRDefault="00DA170E" w:rsidP="00DA170E">
      <w:pPr>
        <w:ind w:left="426"/>
        <w:rPr>
          <w:rFonts w:ascii="Tahoma" w:hAnsi="Tahoma" w:cs="Tahoma"/>
          <w:b/>
        </w:rPr>
      </w:pPr>
      <w:r w:rsidRPr="00DA170E">
        <w:rPr>
          <w:rFonts w:ascii="Tahoma" w:hAnsi="Tahoma" w:cs="Tahoma"/>
        </w:rPr>
        <w:t xml:space="preserve">suma ubezpieczenia: </w:t>
      </w:r>
      <w:r w:rsidRPr="00DA170E">
        <w:rPr>
          <w:rFonts w:ascii="Tahoma" w:hAnsi="Tahoma" w:cs="Tahoma"/>
        </w:rPr>
        <w:tab/>
      </w:r>
      <w:r w:rsidRPr="00DA170E">
        <w:rPr>
          <w:rFonts w:ascii="Tahoma" w:hAnsi="Tahoma" w:cs="Tahoma"/>
          <w:b/>
        </w:rPr>
        <w:t>30 000,00 zł</w:t>
      </w:r>
    </w:p>
    <w:p w:rsidR="00DA170E" w:rsidRPr="00DA170E" w:rsidRDefault="00DA170E" w:rsidP="00DA170E">
      <w:pPr>
        <w:ind w:firstLine="426"/>
        <w:jc w:val="both"/>
        <w:rPr>
          <w:rFonts w:ascii="Tahoma" w:hAnsi="Tahoma" w:cs="Tahoma"/>
        </w:rPr>
      </w:pPr>
      <w:r w:rsidRPr="00DA170E">
        <w:rPr>
          <w:rFonts w:ascii="Tahoma" w:hAnsi="Tahoma" w:cs="Tahoma"/>
        </w:rPr>
        <w:t>*W tym paliwo w zbiornikach lub pojeździe do limitu 10 000 zł</w:t>
      </w:r>
    </w:p>
    <w:p w:rsidR="00DA170E" w:rsidRPr="00DA170E" w:rsidRDefault="00DA170E" w:rsidP="00DA170E">
      <w:pPr>
        <w:ind w:firstLine="426"/>
        <w:jc w:val="both"/>
        <w:rPr>
          <w:rFonts w:ascii="Tahoma" w:hAnsi="Tahoma" w:cs="Tahoma"/>
          <w:b/>
          <w:bCs/>
        </w:rPr>
      </w:pPr>
    </w:p>
    <w:p w:rsidR="00DA170E" w:rsidRPr="00DA170E" w:rsidRDefault="00DA170E" w:rsidP="00DA170E">
      <w:pPr>
        <w:rPr>
          <w:rFonts w:ascii="Tahoma" w:hAnsi="Tahoma" w:cs="Tahoma"/>
          <w:b/>
        </w:rPr>
      </w:pPr>
    </w:p>
    <w:p w:rsidR="00DA170E" w:rsidRPr="00146564" w:rsidRDefault="00DA170E" w:rsidP="00146564">
      <w:pPr>
        <w:jc w:val="center"/>
        <w:rPr>
          <w:b/>
        </w:rPr>
      </w:pPr>
      <w:r w:rsidRPr="00146564">
        <w:rPr>
          <w:b/>
        </w:rPr>
        <w:t>E. UBEZPIECZENIE SPRZĘTU ELEKTRONICZNEGO OD WSZYSTKICH RYZYK</w:t>
      </w:r>
    </w:p>
    <w:p w:rsidR="00DA170E" w:rsidRPr="00DA170E" w:rsidRDefault="00DA170E" w:rsidP="00DA170E">
      <w:pPr>
        <w:ind w:firstLine="426"/>
        <w:rPr>
          <w:rFonts w:ascii="Tahoma" w:hAnsi="Tahoma" w:cs="Tahoma"/>
        </w:rPr>
      </w:pPr>
    </w:p>
    <w:p w:rsidR="00DA170E" w:rsidRPr="00DA170E" w:rsidRDefault="00DA170E" w:rsidP="00DA170E">
      <w:pPr>
        <w:ind w:firstLine="426"/>
        <w:rPr>
          <w:rFonts w:ascii="Tahoma" w:hAnsi="Tahoma" w:cs="Tahoma"/>
        </w:rPr>
      </w:pPr>
      <w:r w:rsidRPr="00DA170E">
        <w:rPr>
          <w:rFonts w:ascii="Tahoma" w:hAnsi="Tahoma" w:cs="Tahoma"/>
        </w:rPr>
        <w:t>Zakres ubezpieczenia – zgodny z pkt B Ubezpieczeń poszczególnych jednostek Zamawiającego.</w:t>
      </w:r>
    </w:p>
    <w:p w:rsidR="00DA170E" w:rsidRPr="00DA170E" w:rsidRDefault="00DA170E" w:rsidP="00DA170E">
      <w:pPr>
        <w:rPr>
          <w:rFonts w:ascii="Tahoma" w:hAnsi="Tahoma" w:cs="Tahoma"/>
        </w:rPr>
      </w:pPr>
    </w:p>
    <w:p w:rsidR="00DA170E" w:rsidRPr="00DA170E" w:rsidRDefault="00DA170E" w:rsidP="00DA170E">
      <w:pPr>
        <w:pStyle w:val="Tekstpodstawowywcity3"/>
        <w:spacing w:after="0"/>
        <w:ind w:left="425"/>
        <w:jc w:val="both"/>
        <w:rPr>
          <w:rFonts w:ascii="Tahoma" w:hAnsi="Tahoma" w:cs="Tahoma"/>
          <w:color w:val="000000"/>
          <w:sz w:val="20"/>
          <w:szCs w:val="20"/>
        </w:rPr>
      </w:pPr>
      <w:r w:rsidRPr="00DA170E">
        <w:rPr>
          <w:rFonts w:ascii="Tahoma" w:hAnsi="Tahoma" w:cs="Tahoma"/>
          <w:b/>
          <w:color w:val="000000"/>
          <w:sz w:val="20"/>
          <w:szCs w:val="20"/>
        </w:rPr>
        <w:t xml:space="preserve">Koszty odtworzenia danych </w:t>
      </w:r>
      <w:r w:rsidRPr="00DA170E">
        <w:rPr>
          <w:rFonts w:ascii="Tahoma" w:hAnsi="Tahoma" w:cs="Tahoma"/>
          <w:color w:val="000000"/>
          <w:sz w:val="20"/>
          <w:szCs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DA170E">
        <w:rPr>
          <w:rFonts w:ascii="Tahoma" w:hAnsi="Tahoma" w:cs="Tahoma"/>
          <w:b/>
          <w:color w:val="000000"/>
          <w:sz w:val="20"/>
          <w:szCs w:val="20"/>
        </w:rPr>
        <w:t xml:space="preserve">. </w:t>
      </w:r>
      <w:r w:rsidRPr="00DA170E">
        <w:rPr>
          <w:rFonts w:ascii="Tahoma" w:hAnsi="Tahoma" w:cs="Tahoma"/>
          <w:color w:val="000000"/>
          <w:sz w:val="20"/>
          <w:szCs w:val="20"/>
        </w:rPr>
        <w:t>Ochrona dotyczy również sprzętu elektronicznego ubezpieczonego w ramach ubezpieczenia mienia od ognia i innych zdarzeń losowych.</w:t>
      </w:r>
    </w:p>
    <w:p w:rsidR="00DA170E" w:rsidRPr="00DA170E" w:rsidRDefault="00DA170E" w:rsidP="00DA170E">
      <w:pPr>
        <w:pStyle w:val="Tekstpodstawowywcity3"/>
        <w:spacing w:after="0"/>
        <w:rPr>
          <w:rFonts w:ascii="Tahoma" w:hAnsi="Tahoma" w:cs="Tahoma"/>
          <w:color w:val="000000"/>
          <w:sz w:val="20"/>
          <w:szCs w:val="20"/>
        </w:rPr>
      </w:pPr>
      <w:r w:rsidRPr="00DA170E">
        <w:rPr>
          <w:rFonts w:ascii="Tahoma" w:hAnsi="Tahoma" w:cs="Tahoma"/>
          <w:b/>
          <w:color w:val="000000"/>
          <w:sz w:val="20"/>
          <w:szCs w:val="20"/>
        </w:rPr>
        <w:t xml:space="preserve">  </w:t>
      </w:r>
      <w:r w:rsidRPr="00DA170E">
        <w:rPr>
          <w:rFonts w:ascii="Tahoma" w:hAnsi="Tahoma" w:cs="Tahoma"/>
          <w:color w:val="000000"/>
          <w:sz w:val="20"/>
          <w:szCs w:val="20"/>
        </w:rPr>
        <w:t>System ubezpieczeń  na pierwsze ryzyko</w:t>
      </w:r>
    </w:p>
    <w:p w:rsidR="00DA170E" w:rsidRPr="00DA170E" w:rsidRDefault="00DA170E" w:rsidP="00DA170E">
      <w:pPr>
        <w:pStyle w:val="Tekstpodstawowywcity3"/>
        <w:spacing w:after="0"/>
        <w:ind w:left="425"/>
        <w:rPr>
          <w:rFonts w:ascii="Tahoma" w:hAnsi="Tahoma" w:cs="Tahoma"/>
          <w:b/>
          <w:sz w:val="20"/>
          <w:szCs w:val="20"/>
        </w:rPr>
      </w:pPr>
      <w:r w:rsidRPr="00DA170E">
        <w:rPr>
          <w:rFonts w:ascii="Tahoma" w:hAnsi="Tahoma" w:cs="Tahoma"/>
          <w:sz w:val="20"/>
          <w:szCs w:val="20"/>
        </w:rPr>
        <w:t xml:space="preserve">Suma ubezpieczenia:   </w:t>
      </w:r>
      <w:r w:rsidRPr="00DA170E">
        <w:rPr>
          <w:rFonts w:ascii="Tahoma" w:hAnsi="Tahoma" w:cs="Tahoma"/>
          <w:b/>
          <w:sz w:val="20"/>
          <w:szCs w:val="20"/>
        </w:rPr>
        <w:t>20 000,00 zł</w:t>
      </w:r>
    </w:p>
    <w:p w:rsidR="00DA170E" w:rsidRPr="00DA170E" w:rsidRDefault="00DA170E" w:rsidP="00DA170E">
      <w:pPr>
        <w:pStyle w:val="Tekstpodstawowywcity3"/>
        <w:spacing w:after="0"/>
        <w:ind w:left="425"/>
        <w:rPr>
          <w:rFonts w:ascii="Tahoma" w:hAnsi="Tahoma" w:cs="Tahoma"/>
          <w:b/>
          <w:color w:val="000000"/>
          <w:sz w:val="20"/>
          <w:szCs w:val="20"/>
        </w:rPr>
      </w:pPr>
    </w:p>
    <w:p w:rsidR="00DA170E" w:rsidRPr="00DA170E" w:rsidRDefault="00DA170E" w:rsidP="00DA170E">
      <w:pPr>
        <w:pStyle w:val="Tekstpodstawowywcity3"/>
        <w:spacing w:after="0"/>
        <w:ind w:left="425"/>
        <w:rPr>
          <w:rFonts w:ascii="Tahoma" w:hAnsi="Tahoma" w:cs="Tahoma"/>
          <w:b/>
          <w:color w:val="000000"/>
          <w:sz w:val="20"/>
          <w:szCs w:val="20"/>
        </w:rPr>
      </w:pPr>
      <w:r w:rsidRPr="00DA170E">
        <w:rPr>
          <w:rFonts w:ascii="Tahoma" w:hAnsi="Tahoma" w:cs="Tahoma"/>
          <w:b/>
          <w:color w:val="000000"/>
          <w:sz w:val="20"/>
          <w:szCs w:val="20"/>
        </w:rPr>
        <w:t>Nośniki danych:</w:t>
      </w:r>
    </w:p>
    <w:p w:rsidR="00DA170E" w:rsidRPr="00DA170E" w:rsidRDefault="00DA170E" w:rsidP="00DA170E">
      <w:pPr>
        <w:pStyle w:val="Tekstpodstawowywcity3"/>
        <w:spacing w:after="0"/>
        <w:ind w:left="425"/>
        <w:rPr>
          <w:rFonts w:ascii="Tahoma" w:hAnsi="Tahoma" w:cs="Tahoma"/>
          <w:sz w:val="20"/>
          <w:szCs w:val="20"/>
        </w:rPr>
      </w:pPr>
      <w:r w:rsidRPr="00DA170E">
        <w:rPr>
          <w:rFonts w:ascii="Tahoma" w:hAnsi="Tahoma" w:cs="Tahoma"/>
          <w:color w:val="000000"/>
          <w:sz w:val="20"/>
          <w:szCs w:val="20"/>
        </w:rPr>
        <w:t>System ubezpieczeń  na pierwsze ryzyko</w:t>
      </w:r>
    </w:p>
    <w:p w:rsidR="00DA170E" w:rsidRPr="00DA170E" w:rsidRDefault="00DA170E" w:rsidP="00DA170E">
      <w:pPr>
        <w:pStyle w:val="Tekstpodstawowywcity3"/>
        <w:spacing w:after="0"/>
        <w:ind w:left="425"/>
        <w:rPr>
          <w:rFonts w:ascii="Tahoma" w:hAnsi="Tahoma" w:cs="Tahoma"/>
          <w:b/>
          <w:sz w:val="20"/>
          <w:szCs w:val="20"/>
        </w:rPr>
      </w:pPr>
      <w:r w:rsidRPr="00DA170E">
        <w:rPr>
          <w:rFonts w:ascii="Tahoma" w:hAnsi="Tahoma" w:cs="Tahoma"/>
          <w:sz w:val="20"/>
          <w:szCs w:val="20"/>
        </w:rPr>
        <w:t xml:space="preserve">Suma ubezpieczenia:   </w:t>
      </w:r>
      <w:r w:rsidRPr="00DA170E">
        <w:rPr>
          <w:rFonts w:ascii="Tahoma" w:hAnsi="Tahoma" w:cs="Tahoma"/>
          <w:b/>
          <w:sz w:val="20"/>
          <w:szCs w:val="20"/>
        </w:rPr>
        <w:t>12 000,00 zł</w:t>
      </w:r>
    </w:p>
    <w:p w:rsidR="00DA170E" w:rsidRPr="00DA170E" w:rsidRDefault="00DA170E" w:rsidP="00DA170E">
      <w:pPr>
        <w:pStyle w:val="Tekstpodstawowywcity3"/>
        <w:spacing w:after="0"/>
        <w:ind w:left="425"/>
        <w:rPr>
          <w:rFonts w:ascii="Tahoma" w:hAnsi="Tahoma" w:cs="Tahoma"/>
          <w:b/>
          <w:color w:val="000000"/>
          <w:sz w:val="20"/>
          <w:szCs w:val="20"/>
        </w:rPr>
      </w:pPr>
    </w:p>
    <w:p w:rsidR="00DA170E" w:rsidRPr="00DA170E" w:rsidRDefault="00DA170E" w:rsidP="00DA170E">
      <w:pPr>
        <w:pStyle w:val="Tekstpodstawowywcity3"/>
        <w:spacing w:after="0"/>
        <w:ind w:left="425"/>
        <w:rPr>
          <w:rFonts w:ascii="Tahoma" w:hAnsi="Tahoma" w:cs="Tahoma"/>
          <w:b/>
          <w:color w:val="000000"/>
          <w:sz w:val="20"/>
          <w:szCs w:val="20"/>
        </w:rPr>
      </w:pPr>
      <w:r w:rsidRPr="00DA170E">
        <w:rPr>
          <w:rFonts w:ascii="Tahoma" w:hAnsi="Tahoma" w:cs="Tahoma"/>
          <w:b/>
          <w:color w:val="000000"/>
          <w:sz w:val="20"/>
          <w:szCs w:val="20"/>
        </w:rPr>
        <w:t xml:space="preserve">Oprogramowanie </w:t>
      </w:r>
      <w:r w:rsidRPr="00DA170E">
        <w:rPr>
          <w:rFonts w:ascii="Tahoma" w:hAnsi="Tahoma" w:cs="Tahoma"/>
          <w:color w:val="000000"/>
          <w:sz w:val="20"/>
          <w:szCs w:val="20"/>
        </w:rPr>
        <w:t>(</w:t>
      </w:r>
      <w:r w:rsidRPr="00DA170E">
        <w:rPr>
          <w:rFonts w:ascii="Tahoma" w:hAnsi="Tahoma" w:cs="Tahoma"/>
          <w:sz w:val="20"/>
          <w:szCs w:val="20"/>
        </w:rPr>
        <w:t>licencjonowane systemy operacyjne, programy standardowe produkcji seryjnej oraz programy indywidualne udokumentowanego pochodzenia i wartości):</w:t>
      </w:r>
    </w:p>
    <w:p w:rsidR="00DA170E" w:rsidRPr="00DA170E" w:rsidRDefault="00DA170E" w:rsidP="00DA170E">
      <w:pPr>
        <w:pStyle w:val="Tekstpodstawowywcity3"/>
        <w:spacing w:after="0"/>
        <w:ind w:left="425"/>
        <w:rPr>
          <w:rFonts w:ascii="Tahoma" w:hAnsi="Tahoma" w:cs="Tahoma"/>
          <w:color w:val="000000"/>
          <w:sz w:val="20"/>
          <w:szCs w:val="20"/>
        </w:rPr>
      </w:pPr>
      <w:r w:rsidRPr="00DA170E">
        <w:rPr>
          <w:rFonts w:ascii="Tahoma" w:hAnsi="Tahoma" w:cs="Tahoma"/>
          <w:color w:val="000000"/>
          <w:sz w:val="20"/>
          <w:szCs w:val="20"/>
        </w:rPr>
        <w:t>System ubezpieczeń  na pierwsze ryzyko</w:t>
      </w:r>
    </w:p>
    <w:p w:rsidR="00DA170E" w:rsidRPr="00DA170E" w:rsidRDefault="00DA170E" w:rsidP="00DA170E">
      <w:pPr>
        <w:pStyle w:val="Tekstpodstawowywcity3"/>
        <w:spacing w:after="0"/>
        <w:ind w:left="425"/>
        <w:rPr>
          <w:rFonts w:ascii="Tahoma" w:hAnsi="Tahoma" w:cs="Tahoma"/>
          <w:b/>
          <w:sz w:val="20"/>
          <w:szCs w:val="20"/>
        </w:rPr>
      </w:pPr>
      <w:r w:rsidRPr="00DA170E">
        <w:rPr>
          <w:rFonts w:ascii="Tahoma" w:hAnsi="Tahoma" w:cs="Tahoma"/>
          <w:sz w:val="20"/>
          <w:szCs w:val="20"/>
        </w:rPr>
        <w:t xml:space="preserve">Suma ubezpieczenia:   </w:t>
      </w:r>
      <w:r w:rsidRPr="00DA170E">
        <w:rPr>
          <w:rFonts w:ascii="Tahoma" w:hAnsi="Tahoma" w:cs="Tahoma"/>
          <w:b/>
          <w:sz w:val="20"/>
          <w:szCs w:val="20"/>
        </w:rPr>
        <w:t xml:space="preserve">323 000,00 zł </w:t>
      </w:r>
    </w:p>
    <w:p w:rsidR="00DA170E" w:rsidRPr="00DA170E" w:rsidRDefault="00DA170E" w:rsidP="00DA170E">
      <w:pPr>
        <w:pStyle w:val="Tekstpodstawowywcity3"/>
        <w:spacing w:after="0"/>
        <w:ind w:left="425"/>
        <w:rPr>
          <w:rFonts w:ascii="Tahoma" w:hAnsi="Tahoma" w:cs="Tahoma"/>
          <w:b/>
          <w:color w:val="FF0000"/>
          <w:sz w:val="20"/>
          <w:szCs w:val="20"/>
        </w:rPr>
      </w:pPr>
    </w:p>
    <w:p w:rsidR="00DA170E" w:rsidRPr="00146564" w:rsidRDefault="00DA170E" w:rsidP="00146564">
      <w:pPr>
        <w:jc w:val="center"/>
        <w:rPr>
          <w:b/>
        </w:rPr>
      </w:pPr>
      <w:r w:rsidRPr="00146564">
        <w:rPr>
          <w:b/>
        </w:rPr>
        <w:t>UBEZPIECZENIA POSZCZEGÓLNYCH JEDNOSTEK (UBEZPIECZONYCH)</w:t>
      </w:r>
    </w:p>
    <w:p w:rsidR="00DA170E" w:rsidRPr="00DA170E" w:rsidRDefault="00DA170E" w:rsidP="00DA170E">
      <w:pPr>
        <w:rPr>
          <w:rFonts w:ascii="Tahoma" w:hAnsi="Tahoma" w:cs="Tahoma"/>
        </w:rPr>
      </w:pPr>
    </w:p>
    <w:p w:rsidR="00DA170E" w:rsidRPr="00146564" w:rsidRDefault="00DA170E" w:rsidP="00146564">
      <w:pPr>
        <w:jc w:val="center"/>
        <w:rPr>
          <w:b/>
        </w:rPr>
      </w:pPr>
      <w:r w:rsidRPr="00146564">
        <w:rPr>
          <w:b/>
        </w:rPr>
        <w:t>A. UBEZPIECZENIE MIENIA OD OGNIA I INNYCH ZDARZEŃ LOSOWYCH:</w:t>
      </w:r>
    </w:p>
    <w:p w:rsidR="00DA170E" w:rsidRPr="00DA170E" w:rsidRDefault="00DA170E" w:rsidP="00DA170E">
      <w:pPr>
        <w:ind w:left="1134" w:hanging="1134"/>
        <w:jc w:val="both"/>
        <w:rPr>
          <w:rFonts w:ascii="Tahoma" w:hAnsi="Tahoma" w:cs="Tahoma"/>
          <w:b/>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tabs>
          <w:tab w:val="left" w:pos="1134"/>
        </w:tabs>
        <w:jc w:val="both"/>
        <w:rPr>
          <w:rFonts w:ascii="Tahoma" w:hAnsi="Tahoma" w:cs="Tahoma"/>
          <w:b/>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rPr>
        <w:tab/>
        <w:t>Franszyza integralna: brak</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redukcyjna, udział własny: brak </w:t>
      </w:r>
    </w:p>
    <w:p w:rsidR="00DA170E" w:rsidRPr="00DA170E" w:rsidRDefault="00DA170E" w:rsidP="00DA170E">
      <w:pPr>
        <w:tabs>
          <w:tab w:val="left" w:pos="1134"/>
        </w:tabs>
        <w:jc w:val="both"/>
        <w:rPr>
          <w:rFonts w:ascii="Tahoma" w:hAnsi="Tahoma" w:cs="Tahoma"/>
          <w:b/>
        </w:rPr>
      </w:pPr>
      <w:r w:rsidRPr="00DA170E">
        <w:rPr>
          <w:rFonts w:ascii="Tahoma" w:hAnsi="Tahoma" w:cs="Tahoma"/>
        </w:rPr>
        <w:tab/>
      </w:r>
    </w:p>
    <w:p w:rsidR="00DA170E" w:rsidRPr="00DA170E" w:rsidRDefault="00DA170E" w:rsidP="00DA170E">
      <w:pPr>
        <w:ind w:left="1418"/>
        <w:rPr>
          <w:rFonts w:ascii="Tahoma" w:hAnsi="Tahoma" w:cs="Tahoma"/>
          <w:b/>
        </w:rPr>
      </w:pPr>
    </w:p>
    <w:p w:rsidR="00DA170E" w:rsidRPr="00DA170E" w:rsidRDefault="00DA170E" w:rsidP="00DA170E">
      <w:pPr>
        <w:tabs>
          <w:tab w:val="num" w:pos="1440"/>
        </w:tabs>
        <w:ind w:left="426" w:hanging="426"/>
        <w:jc w:val="both"/>
        <w:rPr>
          <w:rFonts w:ascii="Tahoma" w:hAnsi="Tahoma" w:cs="Tahoma"/>
        </w:rPr>
      </w:pPr>
      <w:r w:rsidRPr="00DA170E">
        <w:rPr>
          <w:rFonts w:ascii="Tahoma" w:hAnsi="Tahoma" w:cs="Tahoma"/>
        </w:rPr>
        <w:t>Zakres ubezpieczenia winien obejmować, co najmniej następujące ryzyka i koszty:</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pożar, w tym pożar powstały w wyniku działania osób trzecich z zewnątrz budynku, uderzenie pioruna, wybuch, upadek statku powietrznego,</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huragan, deszcz nawalny, śnieg, powódź, lawina, grad, zapadanie lub osuwanie się ziemi, zalanie, dym i sadza, huk ponaddźwiękowy, uderzenie pojazdu, trzęsienie ziemi,</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 xml:space="preserve">podtopienie mienia w wyniku deszczu nawalnego,  topnienia mas śniegu lub spływu wód po zboczach lub stokach na terenach górskich lub falistych oraz wystąpienia powodzi w sąsiednim otoczeniu (w tym podniesienie się poziomu wody w wyniku powodzi) z limitem odpowiedzialności </w:t>
      </w:r>
      <w:r w:rsidRPr="00DA170E">
        <w:rPr>
          <w:rFonts w:ascii="Tahoma" w:hAnsi="Tahoma" w:cs="Tahoma"/>
          <w:b/>
        </w:rPr>
        <w:t>500 000,00 zł</w:t>
      </w:r>
      <w:r w:rsidRPr="00DA170E">
        <w:rPr>
          <w:rFonts w:ascii="Tahoma" w:hAnsi="Tahoma" w:cs="Tahoma"/>
        </w:rPr>
        <w:t xml:space="preserve"> na jedno i wszystkie zdarzenia w rocznym okresie ubezpieczenia.</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lastRenderedPageBreak/>
        <w:t>uszkodzenie ubezpieczonego mienia wskutek przewrócenia się rosnących w pobliżu drzew lub budynków, budowli, urządzeń technicznych lub innych elementów,</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uszkodzenie ubezpieczonego mienia wskutek działania wysokiej temperatury (z wyłączeniem powolnego oddziaływania temperatury), pary, gwałtownych zmian temperatury lub wilgotności powietrza,</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 xml:space="preserve">szkody powstałe w wyniku naporu/spiętrzenia kry na ubezpieczone mienie </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DA170E" w:rsidRPr="00DA170E" w:rsidRDefault="00DA170E" w:rsidP="00DA170E">
      <w:pPr>
        <w:numPr>
          <w:ilvl w:val="0"/>
          <w:numId w:val="42"/>
        </w:numPr>
        <w:tabs>
          <w:tab w:val="clear" w:pos="645"/>
          <w:tab w:val="num" w:pos="928"/>
          <w:tab w:val="num" w:pos="4680"/>
        </w:tabs>
        <w:suppressAutoHyphens w:val="0"/>
        <w:ind w:left="928"/>
        <w:jc w:val="both"/>
        <w:rPr>
          <w:rFonts w:ascii="Tahoma" w:hAnsi="Tahoma" w:cs="Tahoma"/>
        </w:rPr>
      </w:pPr>
      <w:r w:rsidRPr="00DA170E">
        <w:rPr>
          <w:rFonts w:ascii="Tahoma" w:hAnsi="Tahoma" w:cs="Tahoma"/>
          <w:b/>
          <w:color w:val="000000"/>
        </w:rPr>
        <w:t>dewastację</w:t>
      </w:r>
      <w:r w:rsidRPr="00DA170E">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DA170E">
        <w:rPr>
          <w:rFonts w:ascii="Tahoma" w:hAnsi="Tahoma" w:cs="Tahoma"/>
          <w:b/>
        </w:rPr>
        <w:t>50 000,00 zł</w:t>
      </w:r>
      <w:r w:rsidRPr="00DA170E">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5 000,00 zł /system</w:t>
      </w:r>
      <w:r w:rsidRPr="00DA170E">
        <w:rPr>
          <w:rFonts w:ascii="Tahoma" w:hAnsi="Tahoma" w:cs="Tahoma"/>
          <w:color w:val="000000"/>
        </w:rPr>
        <w:t xml:space="preserve"> na pierwsze ryzyko/. Ryzykiem dewastacji objęte są również elementy budynków oraz lokali którymi zarządza </w:t>
      </w:r>
      <w:r w:rsidRPr="00DA170E">
        <w:rPr>
          <w:rFonts w:ascii="Tahoma" w:hAnsi="Tahoma" w:cs="Tahoma"/>
        </w:rPr>
        <w:t>Ubezpieczający/Ubezpieczony.</w:t>
      </w:r>
      <w:r w:rsidRPr="00DA170E">
        <w:rPr>
          <w:rFonts w:ascii="Tahoma" w:hAnsi="Tahoma" w:cs="Tahoma"/>
          <w:color w:val="000000"/>
        </w:rPr>
        <w:t xml:space="preserve"> </w:t>
      </w:r>
      <w:r w:rsidRPr="00DA170E">
        <w:rPr>
          <w:rFonts w:ascii="Tahoma" w:hAnsi="Tahoma" w:cs="Tahoma"/>
        </w:rPr>
        <w:t>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rsidR="00DA170E" w:rsidRPr="00DA170E" w:rsidRDefault="00DA170E" w:rsidP="00DA170E">
      <w:pPr>
        <w:pStyle w:val="Wcicienormalne"/>
        <w:ind w:left="0"/>
        <w:jc w:val="both"/>
        <w:rPr>
          <w:rFonts w:ascii="Tahoma" w:hAnsi="Tahoma" w:cs="Tahoma"/>
          <w:color w:val="FF0000"/>
          <w:lang w:eastAsia="x-none"/>
        </w:rPr>
      </w:pPr>
    </w:p>
    <w:p w:rsidR="00DA170E" w:rsidRPr="00DA170E" w:rsidRDefault="00DA170E" w:rsidP="00DA170E">
      <w:pPr>
        <w:pStyle w:val="Wcicienormalne"/>
        <w:ind w:left="0"/>
        <w:jc w:val="both"/>
        <w:rPr>
          <w:rFonts w:ascii="Tahoma" w:hAnsi="Tahoma" w:cs="Tahoma"/>
          <w:lang w:eastAsia="x-none"/>
        </w:rPr>
      </w:pPr>
      <w:r w:rsidRPr="00DA170E">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DA170E" w:rsidRPr="00DA170E" w:rsidRDefault="00DA170E" w:rsidP="00DA170E">
      <w:pPr>
        <w:pStyle w:val="Wcicienormalne"/>
        <w:ind w:left="0"/>
        <w:jc w:val="both"/>
        <w:rPr>
          <w:rFonts w:ascii="Tahoma" w:hAnsi="Tahoma" w:cs="Tahoma"/>
          <w:lang w:eastAsia="x-none"/>
        </w:rPr>
      </w:pPr>
      <w:r w:rsidRPr="00DA170E">
        <w:rPr>
          <w:rFonts w:ascii="Tahoma" w:hAnsi="Tahoma" w:cs="Tahoma"/>
          <w:lang w:eastAsia="x-none"/>
        </w:rPr>
        <w:t>Ochrona ubezpieczeniowa obejmuje również szkody w mieniu znajdującym się na wolnym powietrzu.</w:t>
      </w:r>
    </w:p>
    <w:p w:rsidR="00DA170E" w:rsidRPr="00DA170E" w:rsidRDefault="00DA170E" w:rsidP="00DA170E">
      <w:pPr>
        <w:ind w:left="426"/>
        <w:jc w:val="both"/>
        <w:rPr>
          <w:rFonts w:ascii="Tahoma" w:hAnsi="Tahoma" w:cs="Tahoma"/>
          <w:b/>
        </w:rPr>
      </w:pPr>
    </w:p>
    <w:p w:rsidR="00DA170E" w:rsidRPr="00DA170E" w:rsidRDefault="00DA170E" w:rsidP="00DA170E">
      <w:pPr>
        <w:ind w:left="426"/>
        <w:jc w:val="both"/>
        <w:rPr>
          <w:rFonts w:ascii="Tahoma" w:hAnsi="Tahoma" w:cs="Tahoma"/>
          <w:u w:val="single"/>
        </w:rPr>
      </w:pPr>
      <w:r w:rsidRPr="00DA170E">
        <w:rPr>
          <w:rFonts w:ascii="Tahoma" w:hAnsi="Tahoma" w:cs="Tahoma"/>
          <w:u w:val="single"/>
        </w:rPr>
        <w:t>Definicje:</w:t>
      </w:r>
    </w:p>
    <w:p w:rsidR="00DA170E" w:rsidRPr="00DA170E" w:rsidRDefault="00DA170E" w:rsidP="00DA170E">
      <w:pPr>
        <w:ind w:left="426"/>
        <w:jc w:val="both"/>
        <w:rPr>
          <w:rFonts w:ascii="Tahoma" w:hAnsi="Tahoma" w:cs="Tahoma"/>
        </w:rPr>
      </w:pPr>
      <w:r w:rsidRPr="00DA170E">
        <w:rPr>
          <w:rFonts w:ascii="Tahoma" w:hAnsi="Tahoma" w:cs="Tahoma"/>
          <w:b/>
        </w:rPr>
        <w:t xml:space="preserve">Pożar </w:t>
      </w:r>
      <w:r w:rsidRPr="00DA170E">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DA170E" w:rsidRPr="00DA170E" w:rsidRDefault="00DA170E" w:rsidP="00DA170E">
      <w:pPr>
        <w:ind w:left="426"/>
        <w:jc w:val="both"/>
        <w:rPr>
          <w:rFonts w:ascii="Tahoma" w:hAnsi="Tahoma" w:cs="Tahoma"/>
        </w:rPr>
      </w:pPr>
      <w:r w:rsidRPr="00DA170E">
        <w:rPr>
          <w:rFonts w:ascii="Tahoma" w:hAnsi="Tahoma" w:cs="Tahoma"/>
          <w:b/>
        </w:rPr>
        <w:t>Uderzenie pioruna</w:t>
      </w:r>
      <w:r w:rsidRPr="00DA170E">
        <w:rPr>
          <w:rFonts w:ascii="Tahoma" w:hAnsi="Tahoma" w:cs="Tahoma"/>
        </w:rPr>
        <w:t xml:space="preserve"> – gwałtowne wyładowanie elektryczne w atmosferze działające bezpośrednio lub pośrednio na ubezpieczony przedmiot, powodujące jego uszkodzenie.</w:t>
      </w:r>
    </w:p>
    <w:p w:rsidR="00DA170E" w:rsidRPr="00DA170E" w:rsidRDefault="00DA170E" w:rsidP="00DA170E">
      <w:pPr>
        <w:ind w:left="426"/>
        <w:jc w:val="both"/>
        <w:rPr>
          <w:rFonts w:ascii="Tahoma" w:hAnsi="Tahoma" w:cs="Tahoma"/>
        </w:rPr>
      </w:pPr>
      <w:r w:rsidRPr="00DA170E">
        <w:rPr>
          <w:rFonts w:ascii="Tahoma" w:hAnsi="Tahoma" w:cs="Tahoma"/>
          <w:b/>
        </w:rPr>
        <w:t>Wybuch</w:t>
      </w:r>
      <w:r w:rsidRPr="00DA170E">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DA170E" w:rsidRPr="00DA170E" w:rsidRDefault="00DA170E" w:rsidP="00DA170E">
      <w:pPr>
        <w:ind w:left="426"/>
        <w:jc w:val="both"/>
        <w:rPr>
          <w:rFonts w:ascii="Tahoma" w:hAnsi="Tahoma" w:cs="Tahoma"/>
        </w:rPr>
      </w:pPr>
      <w:r w:rsidRPr="00DA170E">
        <w:rPr>
          <w:rFonts w:ascii="Tahoma" w:hAnsi="Tahoma" w:cs="Tahoma"/>
          <w:b/>
        </w:rPr>
        <w:t>Upadek statku powietrznego</w:t>
      </w:r>
      <w:r w:rsidRPr="00DA170E">
        <w:rPr>
          <w:rFonts w:ascii="Tahoma" w:hAnsi="Tahoma" w:cs="Tahoma"/>
        </w:rPr>
        <w:t xml:space="preserve"> - katastrofa bądź przymusowe lądowanie samolotu lub innego obiektu latającego, upadek jego części, przewożonego ładunku albo zrzucanego awaryjnie paliwa.</w:t>
      </w:r>
    </w:p>
    <w:p w:rsidR="00DA170E" w:rsidRPr="00DA170E" w:rsidRDefault="00DA170E" w:rsidP="00DA170E">
      <w:pPr>
        <w:ind w:left="426"/>
        <w:jc w:val="both"/>
        <w:rPr>
          <w:rFonts w:ascii="Tahoma" w:hAnsi="Tahoma" w:cs="Tahoma"/>
        </w:rPr>
      </w:pPr>
      <w:r w:rsidRPr="00DA170E">
        <w:rPr>
          <w:rFonts w:ascii="Tahoma" w:hAnsi="Tahoma" w:cs="Tahoma"/>
          <w:b/>
        </w:rPr>
        <w:t>Huragan</w:t>
      </w:r>
      <w:r w:rsidRPr="00DA170E">
        <w:rPr>
          <w:rFonts w:ascii="Tahoma" w:hAnsi="Tahoma" w:cs="Tahoma"/>
        </w:rPr>
        <w:t xml:space="preserve"> </w:t>
      </w:r>
      <w:r w:rsidRPr="00DA170E">
        <w:rPr>
          <w:rFonts w:ascii="Tahoma" w:hAnsi="Tahoma" w:cs="Tahoma"/>
          <w:b/>
        </w:rPr>
        <w:t>-</w:t>
      </w:r>
      <w:r w:rsidRPr="00DA170E">
        <w:rPr>
          <w:rFonts w:ascii="Tahoma" w:hAnsi="Tahoma" w:cs="Tahoma"/>
        </w:rPr>
        <w:t xml:space="preserve"> wiatr o prędkości nie mniejszej niż 13,9 m/</w:t>
      </w:r>
      <w:proofErr w:type="spellStart"/>
      <w:r w:rsidRPr="00DA170E">
        <w:rPr>
          <w:rFonts w:ascii="Tahoma" w:hAnsi="Tahoma" w:cs="Tahoma"/>
        </w:rPr>
        <w:t>sek</w:t>
      </w:r>
      <w:proofErr w:type="spellEnd"/>
      <w:r w:rsidRPr="00DA170E">
        <w:rPr>
          <w:rFonts w:ascii="Tahoma" w:hAnsi="Tahoma" w:cs="Tahoma"/>
        </w:rPr>
        <w:t xml:space="preserve"> (50 km/h), ustalonej w oparciu o dane </w:t>
      </w:r>
      <w:proofErr w:type="spellStart"/>
      <w:r w:rsidRPr="00DA170E">
        <w:rPr>
          <w:rFonts w:ascii="Tahoma" w:hAnsi="Tahoma" w:cs="Tahoma"/>
        </w:rPr>
        <w:t>IMiGW</w:t>
      </w:r>
      <w:proofErr w:type="spellEnd"/>
      <w:r w:rsidRPr="00DA170E">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DA170E" w:rsidRPr="00DA170E" w:rsidRDefault="00DA170E" w:rsidP="00DA170E">
      <w:pPr>
        <w:ind w:left="426"/>
        <w:jc w:val="both"/>
        <w:rPr>
          <w:rFonts w:ascii="Tahoma" w:hAnsi="Tahoma" w:cs="Tahoma"/>
        </w:rPr>
      </w:pPr>
      <w:r w:rsidRPr="00DA170E">
        <w:rPr>
          <w:rFonts w:ascii="Tahoma" w:hAnsi="Tahoma" w:cs="Tahoma"/>
          <w:b/>
        </w:rPr>
        <w:t xml:space="preserve">Deszcz nawalny </w:t>
      </w:r>
      <w:r w:rsidRPr="00DA170E">
        <w:rPr>
          <w:rFonts w:ascii="Tahoma" w:hAnsi="Tahoma" w:cs="Tahoma"/>
        </w:rPr>
        <w:t>– szkody powstałe wskutek opadu deszczu o współczynniku natężenia co najmniej 3 według stosowanej przez Instytut Meteorologii i Gospodarki Wodnej (</w:t>
      </w:r>
      <w:proofErr w:type="spellStart"/>
      <w:r w:rsidRPr="00DA170E">
        <w:rPr>
          <w:rFonts w:ascii="Tahoma" w:hAnsi="Tahoma" w:cs="Tahoma"/>
        </w:rPr>
        <w:t>IMiGW</w:t>
      </w:r>
      <w:proofErr w:type="spellEnd"/>
      <w:r w:rsidRPr="00DA170E">
        <w:rPr>
          <w:rFonts w:ascii="Tahoma" w:hAnsi="Tahoma" w:cs="Tahoma"/>
        </w:rPr>
        <w:t xml:space="preserve">) skali, mierzonym w rejonie powstania szkody. W przypadku braku możliwości uzyskania opinii </w:t>
      </w:r>
      <w:proofErr w:type="spellStart"/>
      <w:r w:rsidRPr="00DA170E">
        <w:rPr>
          <w:rFonts w:ascii="Tahoma" w:hAnsi="Tahoma" w:cs="Tahoma"/>
        </w:rPr>
        <w:t>IMiGW</w:t>
      </w:r>
      <w:proofErr w:type="spellEnd"/>
      <w:r w:rsidRPr="00DA170E">
        <w:rPr>
          <w:rFonts w:ascii="Tahoma" w:hAnsi="Tahoma" w:cs="Tahoma"/>
        </w:rPr>
        <w:t xml:space="preserve"> bierze się pod uwagę stan faktyczny i rozmiar szkód w miejscu ich powstania bądź bezpośrednim sąsiedztwie, świadczące o działaniu deszczu nawalnego.</w:t>
      </w:r>
    </w:p>
    <w:p w:rsidR="00DA170E" w:rsidRPr="00DA170E" w:rsidRDefault="00DA170E" w:rsidP="00DA170E">
      <w:pPr>
        <w:ind w:left="426"/>
        <w:jc w:val="both"/>
        <w:rPr>
          <w:rFonts w:ascii="Tahoma" w:hAnsi="Tahoma" w:cs="Tahoma"/>
          <w:color w:val="000000"/>
        </w:rPr>
      </w:pPr>
      <w:r w:rsidRPr="00DA170E">
        <w:rPr>
          <w:rFonts w:ascii="Tahoma" w:hAnsi="Tahoma" w:cs="Tahoma"/>
          <w:b/>
        </w:rPr>
        <w:lastRenderedPageBreak/>
        <w:t xml:space="preserve">Śnieg - </w:t>
      </w:r>
      <w:r w:rsidRPr="00DA170E">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DA170E">
        <w:rPr>
          <w:rFonts w:ascii="Tahoma" w:hAnsi="Tahoma" w:cs="Tahoma"/>
          <w:color w:val="000000"/>
        </w:rPr>
        <w:t xml:space="preserve">Ubezpieczenie obejmuje także szkody w konstrukcji i poszyciu dachu (w tym opierzeniu </w:t>
      </w:r>
      <w:r w:rsidRPr="00DA170E">
        <w:rPr>
          <w:rFonts w:ascii="Tahoma" w:hAnsi="Tahoma" w:cs="Tahoma"/>
          <w:color w:val="000000"/>
        </w:rPr>
        <w:br/>
        <w:t>i orynnowaniu dachu) powstałe w wyniku zamarzania topniejącego śniegu lub lodu, jednakże do limitu odpowiedzialności 150 000 zł w rocznym okresie ubezpieczenia.</w:t>
      </w:r>
    </w:p>
    <w:p w:rsidR="00DA170E" w:rsidRPr="00DA170E" w:rsidRDefault="00DA170E" w:rsidP="00DA170E">
      <w:pPr>
        <w:ind w:left="426"/>
        <w:jc w:val="both"/>
        <w:rPr>
          <w:rFonts w:ascii="Tahoma" w:hAnsi="Tahoma" w:cs="Tahoma"/>
          <w:color w:val="000000"/>
        </w:rPr>
      </w:pPr>
      <w:r w:rsidRPr="00DA170E">
        <w:rPr>
          <w:rFonts w:ascii="Tahoma" w:hAnsi="Tahoma" w:cs="Tahoma"/>
          <w:b/>
        </w:rPr>
        <w:t xml:space="preserve">Powódź - </w:t>
      </w:r>
      <w:r w:rsidRPr="00DA170E">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DA170E" w:rsidRPr="00DA170E" w:rsidRDefault="00DA170E" w:rsidP="00DA170E">
      <w:pPr>
        <w:ind w:left="426"/>
        <w:jc w:val="both"/>
        <w:rPr>
          <w:rFonts w:ascii="Tahoma" w:hAnsi="Tahoma" w:cs="Tahoma"/>
          <w:b/>
        </w:rPr>
      </w:pPr>
      <w:r w:rsidRPr="00DA170E">
        <w:rPr>
          <w:rFonts w:ascii="Tahoma" w:hAnsi="Tahoma" w:cs="Tahoma"/>
          <w:b/>
        </w:rPr>
        <w:t xml:space="preserve">Limit odpowiedzialności w ryzyku powodzi –2 000 000,00 zł na jedno i wszystkie zdarzenia w rocznym okresie ubezpieczenia </w:t>
      </w:r>
    </w:p>
    <w:p w:rsidR="00DA170E" w:rsidRPr="00DA170E" w:rsidRDefault="00DA170E" w:rsidP="00DA170E">
      <w:pPr>
        <w:ind w:left="426"/>
        <w:jc w:val="both"/>
        <w:rPr>
          <w:rFonts w:ascii="Tahoma" w:hAnsi="Tahoma" w:cs="Tahoma"/>
        </w:rPr>
      </w:pPr>
      <w:r w:rsidRPr="00DA170E">
        <w:rPr>
          <w:rFonts w:ascii="Tahoma" w:hAnsi="Tahoma" w:cs="Tahoma"/>
          <w:b/>
        </w:rPr>
        <w:t xml:space="preserve">Lawina </w:t>
      </w:r>
      <w:r w:rsidRPr="00DA170E">
        <w:rPr>
          <w:rFonts w:ascii="Tahoma" w:hAnsi="Tahoma" w:cs="Tahoma"/>
        </w:rPr>
        <w:t>– gwałtowne osuwanie się lub staczanie mas śniegu, lodu, skał, kamieni lub błota ze zboczy górskich.</w:t>
      </w:r>
    </w:p>
    <w:p w:rsidR="00DA170E" w:rsidRPr="00DA170E" w:rsidRDefault="00DA170E" w:rsidP="00DA170E">
      <w:pPr>
        <w:ind w:left="426"/>
        <w:jc w:val="both"/>
        <w:rPr>
          <w:rFonts w:ascii="Tahoma" w:hAnsi="Tahoma" w:cs="Tahoma"/>
        </w:rPr>
      </w:pPr>
      <w:r w:rsidRPr="00DA170E">
        <w:rPr>
          <w:rFonts w:ascii="Tahoma" w:hAnsi="Tahoma" w:cs="Tahoma"/>
          <w:b/>
        </w:rPr>
        <w:t>Grad</w:t>
      </w:r>
      <w:r w:rsidRPr="00DA170E">
        <w:rPr>
          <w:rFonts w:ascii="Tahoma" w:hAnsi="Tahoma" w:cs="Tahoma"/>
        </w:rPr>
        <w:t xml:space="preserve"> – opad atmosferyczny składający się z bryłek lodu. </w:t>
      </w:r>
    </w:p>
    <w:p w:rsidR="00DA170E" w:rsidRPr="00DA170E" w:rsidRDefault="00DA170E" w:rsidP="00DA170E">
      <w:pPr>
        <w:ind w:left="426"/>
        <w:jc w:val="both"/>
        <w:rPr>
          <w:rFonts w:ascii="Tahoma" w:hAnsi="Tahoma" w:cs="Tahoma"/>
        </w:rPr>
      </w:pPr>
      <w:r w:rsidRPr="00DA170E">
        <w:rPr>
          <w:rFonts w:ascii="Tahoma" w:hAnsi="Tahoma" w:cs="Tahoma"/>
          <w:b/>
        </w:rPr>
        <w:t>Zapadanie lub osuwanie się ziemi</w:t>
      </w:r>
      <w:r w:rsidRPr="00DA170E">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rsidR="00DA170E" w:rsidRPr="00DA170E" w:rsidRDefault="00DA170E" w:rsidP="00DA170E">
      <w:pPr>
        <w:ind w:left="426"/>
        <w:jc w:val="both"/>
        <w:rPr>
          <w:rFonts w:ascii="Tahoma" w:hAnsi="Tahoma" w:cs="Tahoma"/>
          <w:color w:val="262626"/>
        </w:rPr>
      </w:pPr>
      <w:r w:rsidRPr="00DA170E">
        <w:rPr>
          <w:rFonts w:ascii="Tahoma" w:hAnsi="Tahoma" w:cs="Tahoma"/>
          <w:b/>
        </w:rPr>
        <w:t>Zalanie</w:t>
      </w:r>
      <w:r w:rsidRPr="00DA170E">
        <w:rPr>
          <w:rFonts w:ascii="Tahoma" w:hAnsi="Tahoma" w:cs="Tahoma"/>
        </w:rPr>
        <w:t xml:space="preserve"> –  </w:t>
      </w:r>
      <w:r w:rsidRPr="00DA170E">
        <w:rPr>
          <w:rFonts w:ascii="Tahoma" w:hAnsi="Tahoma" w:cs="Tahoma"/>
          <w:color w:val="262626"/>
        </w:rPr>
        <w:t>szkody powstałe w związku wydobywaniem się wody, pary lub innych cieczy z instalacji albo urządzeń wodociągowych, kanalizacyjnych, centralnego ogrze</w:t>
      </w:r>
      <w:r w:rsidRPr="00DA170E">
        <w:rPr>
          <w:rFonts w:ascii="Tahoma" w:hAnsi="Tahoma" w:cs="Tahoma"/>
          <w:i/>
          <w:color w:val="262626"/>
        </w:rPr>
        <w:t>w</w:t>
      </w:r>
      <w:r w:rsidRPr="00DA170E">
        <w:rPr>
          <w:rFonts w:ascii="Tahoma" w:hAnsi="Tahoma" w:cs="Tahoma"/>
          <w:color w:val="262626"/>
        </w:rPr>
        <w:t>ania lub innych przewodów i urządzeń technologicznych oraz zbiorników, znajdujących się wewnątrz budynku lub na posesji objętej ubezpieczeniem, m.in. wskutek.:</w:t>
      </w:r>
    </w:p>
    <w:p w:rsidR="00DA170E" w:rsidRPr="00DA170E" w:rsidRDefault="00DA170E" w:rsidP="00DA170E">
      <w:pPr>
        <w:ind w:left="426"/>
        <w:jc w:val="both"/>
        <w:rPr>
          <w:rFonts w:ascii="Tahoma" w:hAnsi="Tahoma" w:cs="Tahoma"/>
          <w:color w:val="262626"/>
        </w:rPr>
      </w:pPr>
      <w:r w:rsidRPr="00DA170E">
        <w:rPr>
          <w:rFonts w:ascii="Tahoma" w:hAnsi="Tahoma" w:cs="Tahoma"/>
          <w:b/>
          <w:color w:val="262626"/>
        </w:rPr>
        <w:t xml:space="preserve">- </w:t>
      </w:r>
      <w:r w:rsidRPr="00DA170E">
        <w:rPr>
          <w:rFonts w:ascii="Tahoma" w:hAnsi="Tahoma" w:cs="Tahoma"/>
          <w:color w:val="262626"/>
        </w:rPr>
        <w:t>awarii tych instalacji lub urządzeń,</w:t>
      </w:r>
    </w:p>
    <w:p w:rsidR="00DA170E" w:rsidRPr="00DA170E" w:rsidRDefault="00DA170E" w:rsidP="00DA170E">
      <w:pPr>
        <w:ind w:left="426"/>
        <w:jc w:val="both"/>
        <w:rPr>
          <w:rFonts w:ascii="Tahoma" w:hAnsi="Tahoma" w:cs="Tahoma"/>
          <w:color w:val="262626"/>
        </w:rPr>
      </w:pPr>
      <w:r w:rsidRPr="00DA170E">
        <w:rPr>
          <w:rFonts w:ascii="Tahoma" w:hAnsi="Tahoma" w:cs="Tahoma"/>
          <w:b/>
          <w:color w:val="262626"/>
        </w:rPr>
        <w:t>-</w:t>
      </w:r>
      <w:r w:rsidRPr="00DA170E">
        <w:rPr>
          <w:rFonts w:ascii="Tahoma" w:hAnsi="Tahoma" w:cs="Tahoma"/>
          <w:color w:val="262626"/>
        </w:rPr>
        <w:t xml:space="preserve"> rozszczelnienia instalacji lub urządzeń spowodowanego zamarznięciem,</w:t>
      </w:r>
    </w:p>
    <w:p w:rsidR="00DA170E" w:rsidRPr="00DA170E" w:rsidRDefault="00DA170E" w:rsidP="00DA170E">
      <w:pPr>
        <w:ind w:left="426"/>
        <w:jc w:val="both"/>
        <w:rPr>
          <w:rFonts w:ascii="Tahoma" w:hAnsi="Tahoma" w:cs="Tahoma"/>
          <w:color w:val="262626"/>
        </w:rPr>
      </w:pPr>
      <w:r w:rsidRPr="00DA170E">
        <w:rPr>
          <w:rFonts w:ascii="Tahoma" w:hAnsi="Tahoma" w:cs="Tahoma"/>
          <w:color w:val="262626"/>
        </w:rPr>
        <w:t xml:space="preserve">- samoistnego rozszczelnienia się zbiorników lub ich stłuczenia albo pęknięcia, </w:t>
      </w:r>
    </w:p>
    <w:p w:rsidR="00DA170E" w:rsidRPr="00DA170E" w:rsidRDefault="00DA170E" w:rsidP="00DA170E">
      <w:pPr>
        <w:ind w:left="426"/>
        <w:jc w:val="both"/>
        <w:rPr>
          <w:rFonts w:ascii="Tahoma" w:hAnsi="Tahoma" w:cs="Tahoma"/>
          <w:color w:val="262626"/>
        </w:rPr>
      </w:pPr>
      <w:r w:rsidRPr="00DA170E">
        <w:rPr>
          <w:rFonts w:ascii="Tahoma" w:hAnsi="Tahoma" w:cs="Tahoma"/>
          <w:color w:val="262626"/>
        </w:rPr>
        <w:t xml:space="preserve">- cofnięcia się ścieków z sieci kanalizacyjnej, </w:t>
      </w:r>
    </w:p>
    <w:p w:rsidR="00DA170E" w:rsidRPr="00DA170E" w:rsidRDefault="00DA170E" w:rsidP="00DA170E">
      <w:pPr>
        <w:ind w:left="426"/>
        <w:jc w:val="both"/>
        <w:rPr>
          <w:rFonts w:ascii="Tahoma" w:hAnsi="Tahoma" w:cs="Tahoma"/>
          <w:color w:val="262626"/>
        </w:rPr>
      </w:pPr>
      <w:r w:rsidRPr="00DA170E">
        <w:rPr>
          <w:rFonts w:ascii="Tahoma" w:hAnsi="Tahoma" w:cs="Tahoma"/>
          <w:color w:val="262626"/>
        </w:rPr>
        <w:t xml:space="preserve">- samoczynnego uruchomienia się wodnych instalacji gaśniczych z przyczyn innych niż pożar, nieumyślnego pozostawienia otwartych zaworów w sieci wodociągowej, </w:t>
      </w:r>
    </w:p>
    <w:p w:rsidR="00DA170E" w:rsidRPr="00DA170E" w:rsidRDefault="00DA170E" w:rsidP="00DA170E">
      <w:pPr>
        <w:ind w:left="426"/>
        <w:jc w:val="both"/>
        <w:rPr>
          <w:rFonts w:ascii="Tahoma" w:hAnsi="Tahoma" w:cs="Tahoma"/>
          <w:color w:val="262626"/>
        </w:rPr>
      </w:pPr>
      <w:r w:rsidRPr="00DA170E">
        <w:rPr>
          <w:rFonts w:ascii="Tahoma" w:hAnsi="Tahoma" w:cs="Tahoma"/>
          <w:color w:val="262626"/>
        </w:rPr>
        <w:t>- wydostania się wody z wanny, brodzika itp.</w:t>
      </w:r>
    </w:p>
    <w:p w:rsidR="00DA170E" w:rsidRPr="00DA170E" w:rsidRDefault="00DA170E" w:rsidP="00DA170E">
      <w:pPr>
        <w:ind w:left="426"/>
        <w:jc w:val="both"/>
        <w:rPr>
          <w:rFonts w:ascii="Tahoma" w:hAnsi="Tahoma" w:cs="Tahoma"/>
        </w:rPr>
      </w:pPr>
      <w:r w:rsidRPr="00DA170E">
        <w:rPr>
          <w:rFonts w:ascii="Tahoma" w:hAnsi="Tahoma" w:cs="Tahoma"/>
        </w:rPr>
        <w:t xml:space="preserve">- wydostawania się wody z niedrożnych rynien dachowych i rur spustowych lub z niewłaściwe zabezpieczonego odpływu, </w:t>
      </w:r>
    </w:p>
    <w:p w:rsidR="00DA170E" w:rsidRPr="00DA170E" w:rsidRDefault="00DA170E" w:rsidP="00DA170E">
      <w:pPr>
        <w:ind w:left="426"/>
        <w:jc w:val="both"/>
        <w:rPr>
          <w:rFonts w:ascii="Tahoma" w:hAnsi="Tahoma" w:cs="Tahoma"/>
        </w:rPr>
      </w:pPr>
      <w:r w:rsidRPr="00DA170E">
        <w:rPr>
          <w:rFonts w:ascii="Tahoma" w:hAnsi="Tahoma" w:cs="Tahoma"/>
        </w:rPr>
        <w:t>-  niedostatecznej przepustowości instalacji kanalizacyjnej,</w:t>
      </w:r>
    </w:p>
    <w:p w:rsidR="00DA170E" w:rsidRPr="00DA170E" w:rsidRDefault="00DA170E" w:rsidP="00DA170E">
      <w:pPr>
        <w:ind w:left="426"/>
        <w:jc w:val="both"/>
        <w:rPr>
          <w:rFonts w:ascii="Tahoma" w:hAnsi="Tahoma" w:cs="Tahoma"/>
          <w:color w:val="262626"/>
        </w:rPr>
      </w:pPr>
      <w:r w:rsidRPr="00DA170E">
        <w:rPr>
          <w:rFonts w:ascii="Tahoma" w:hAnsi="Tahoma" w:cs="Tahoma"/>
          <w:color w:val="262626"/>
        </w:rPr>
        <w:t>- działania osób trzecich.</w:t>
      </w:r>
    </w:p>
    <w:p w:rsidR="00DA170E" w:rsidRPr="00DA170E" w:rsidRDefault="00DA170E" w:rsidP="00DA170E">
      <w:pPr>
        <w:ind w:left="426"/>
        <w:jc w:val="both"/>
        <w:rPr>
          <w:rFonts w:ascii="Tahoma" w:hAnsi="Tahoma" w:cs="Tahoma"/>
        </w:rPr>
      </w:pPr>
      <w:r w:rsidRPr="00DA170E">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DA170E">
        <w:rPr>
          <w:rFonts w:ascii="Tahoma" w:hAnsi="Tahoma" w:cs="Tahoma"/>
        </w:rPr>
        <w:t xml:space="preserve">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sidRPr="00DA170E">
        <w:rPr>
          <w:rFonts w:ascii="Tahoma" w:hAnsi="Tahoma" w:cs="Tahoma"/>
        </w:rPr>
        <w:t>zalaniowej</w:t>
      </w:r>
      <w:proofErr w:type="spellEnd"/>
      <w:r w:rsidRPr="00DA170E">
        <w:rPr>
          <w:rFonts w:ascii="Tahoma" w:hAnsi="Tahoma" w:cs="Tahoma"/>
        </w:rPr>
        <w:t>.</w:t>
      </w:r>
    </w:p>
    <w:p w:rsidR="00DA170E" w:rsidRPr="00DA170E" w:rsidRDefault="00DA170E" w:rsidP="00DA170E">
      <w:pPr>
        <w:ind w:left="426"/>
        <w:jc w:val="both"/>
        <w:rPr>
          <w:rFonts w:ascii="Tahoma" w:hAnsi="Tahoma" w:cs="Tahoma"/>
        </w:rPr>
      </w:pPr>
      <w:r w:rsidRPr="00DA170E">
        <w:rPr>
          <w:rFonts w:ascii="Tahoma" w:hAnsi="Tahoma" w:cs="Tahoma"/>
          <w:b/>
        </w:rPr>
        <w:t>Dym i sadza</w:t>
      </w:r>
      <w:r w:rsidRPr="00DA170E">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rsidR="00DA170E" w:rsidRPr="00DA170E" w:rsidRDefault="00DA170E" w:rsidP="00DA170E">
      <w:pPr>
        <w:ind w:left="426"/>
        <w:jc w:val="both"/>
        <w:rPr>
          <w:rFonts w:ascii="Tahoma" w:hAnsi="Tahoma" w:cs="Tahoma"/>
        </w:rPr>
      </w:pPr>
      <w:r w:rsidRPr="00DA170E">
        <w:rPr>
          <w:rFonts w:ascii="Tahoma" w:hAnsi="Tahoma" w:cs="Tahoma"/>
          <w:b/>
        </w:rPr>
        <w:t xml:space="preserve">Huk ponaddźwiękowy </w:t>
      </w:r>
      <w:r w:rsidRPr="00DA170E">
        <w:rPr>
          <w:rFonts w:ascii="Tahoma" w:hAnsi="Tahoma" w:cs="Tahoma"/>
        </w:rPr>
        <w:t>– fala uderzeniowa spowodowana przez statek powietrzny podczas przekraczania bariery dźwięku.</w:t>
      </w:r>
    </w:p>
    <w:p w:rsidR="00DA170E" w:rsidRPr="00DA170E" w:rsidRDefault="00DA170E" w:rsidP="00DA170E">
      <w:pPr>
        <w:ind w:left="426"/>
        <w:jc w:val="both"/>
        <w:rPr>
          <w:rFonts w:ascii="Tahoma" w:hAnsi="Tahoma" w:cs="Tahoma"/>
          <w:color w:val="000000"/>
        </w:rPr>
      </w:pPr>
      <w:r w:rsidRPr="00DA170E">
        <w:rPr>
          <w:rFonts w:ascii="Tahoma" w:hAnsi="Tahoma" w:cs="Tahoma"/>
          <w:b/>
        </w:rPr>
        <w:t>Uderzenie pojazdu</w:t>
      </w:r>
      <w:r w:rsidRPr="00DA170E">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DA170E">
        <w:rPr>
          <w:rFonts w:ascii="Tahoma" w:hAnsi="Tahoma" w:cs="Tahoma"/>
          <w:color w:val="000000"/>
        </w:rPr>
        <w:t>wewnętrznego oraz szkody spowodowane najechaniem pojazdu na ubezpieczony przedmiot.</w:t>
      </w:r>
    </w:p>
    <w:p w:rsidR="00DA170E" w:rsidRPr="00DA170E" w:rsidRDefault="00DA170E" w:rsidP="00DA170E">
      <w:pPr>
        <w:ind w:left="426"/>
        <w:jc w:val="both"/>
        <w:rPr>
          <w:rFonts w:ascii="Tahoma" w:hAnsi="Tahoma" w:cs="Tahoma"/>
        </w:rPr>
      </w:pPr>
      <w:r w:rsidRPr="00DA170E">
        <w:rPr>
          <w:rFonts w:ascii="Tahoma" w:hAnsi="Tahoma" w:cs="Tahoma"/>
          <w:b/>
        </w:rPr>
        <w:t>Trzęsienie ziemi</w:t>
      </w:r>
      <w:r w:rsidRPr="00DA170E">
        <w:rPr>
          <w:rFonts w:ascii="Tahoma" w:hAnsi="Tahoma" w:cs="Tahoma"/>
        </w:rPr>
        <w:t xml:space="preserve"> – niewywołane działalnością człowieka zaburzenie systemu równowagi we wnętrzu ziemi, któremu towarzyszą wstrząsy i drgania gruntu.</w:t>
      </w:r>
    </w:p>
    <w:p w:rsidR="00DA170E" w:rsidRPr="00DA170E" w:rsidRDefault="00DA170E" w:rsidP="00DA170E">
      <w:pPr>
        <w:ind w:left="426"/>
        <w:rPr>
          <w:rFonts w:ascii="Tahoma" w:hAnsi="Tahoma" w:cs="Tahoma"/>
        </w:rPr>
      </w:pPr>
      <w:r w:rsidRPr="00DA170E">
        <w:rPr>
          <w:rFonts w:ascii="Tahoma" w:hAnsi="Tahoma" w:cs="Tahoma"/>
          <w:b/>
        </w:rPr>
        <w:t xml:space="preserve">Osoba trzecia - </w:t>
      </w:r>
      <w:r w:rsidRPr="00DA170E">
        <w:rPr>
          <w:rFonts w:ascii="Tahoma" w:hAnsi="Tahoma" w:cs="Tahoma"/>
        </w:rPr>
        <w:t>każda osoba nie będąca stroną umowy ubezpieczenia.</w:t>
      </w:r>
    </w:p>
    <w:p w:rsidR="00DA170E" w:rsidRPr="00DA170E" w:rsidRDefault="00DA170E" w:rsidP="00DA170E">
      <w:pPr>
        <w:ind w:left="426"/>
        <w:rPr>
          <w:rFonts w:ascii="Tahoma" w:hAnsi="Tahoma" w:cs="Tahoma"/>
          <w:b/>
        </w:rPr>
      </w:pPr>
    </w:p>
    <w:p w:rsidR="00DA170E" w:rsidRPr="00DA170E" w:rsidRDefault="00DA170E" w:rsidP="00DA170E">
      <w:pPr>
        <w:ind w:left="426"/>
        <w:rPr>
          <w:rFonts w:ascii="Tahoma" w:hAnsi="Tahoma" w:cs="Tahoma"/>
          <w:b/>
        </w:rPr>
      </w:pPr>
      <w:r w:rsidRPr="00DA170E">
        <w:rPr>
          <w:rFonts w:ascii="Tahoma" w:hAnsi="Tahoma" w:cs="Tahoma"/>
          <w:b/>
        </w:rPr>
        <w:t>Budynki i budowle</w:t>
      </w:r>
    </w:p>
    <w:p w:rsidR="00DA170E" w:rsidRPr="00DA170E" w:rsidRDefault="00DA170E" w:rsidP="00DA170E">
      <w:pPr>
        <w:ind w:left="426"/>
        <w:rPr>
          <w:rFonts w:ascii="Tahoma" w:hAnsi="Tahoma" w:cs="Tahoma"/>
        </w:rPr>
      </w:pPr>
      <w:r w:rsidRPr="00DA170E">
        <w:rPr>
          <w:rFonts w:ascii="Tahoma" w:hAnsi="Tahoma" w:cs="Tahoma"/>
        </w:rPr>
        <w:lastRenderedPageBreak/>
        <w:t xml:space="preserve">rodzaj wartości: </w:t>
      </w:r>
      <w:r w:rsidRPr="00DA170E">
        <w:rPr>
          <w:rFonts w:ascii="Tahoma" w:hAnsi="Tahoma" w:cs="Tahoma"/>
        </w:rPr>
        <w:tab/>
        <w:t>wartość księgowa brutto, wartość odtworzeni</w:t>
      </w:r>
      <w:r w:rsidR="001D0990">
        <w:rPr>
          <w:rFonts w:ascii="Tahoma" w:hAnsi="Tahoma" w:cs="Tahoma"/>
        </w:rPr>
        <w:t xml:space="preserve">owa (zgodnie z załącznikiem nr 4 do </w:t>
      </w:r>
      <w:proofErr w:type="spellStart"/>
      <w:r w:rsidR="001D0990">
        <w:rPr>
          <w:rFonts w:ascii="Tahoma" w:hAnsi="Tahoma" w:cs="Tahoma"/>
        </w:rPr>
        <w:t>siwz</w:t>
      </w:r>
      <w:proofErr w:type="spellEnd"/>
      <w:r w:rsidRPr="00DA170E">
        <w:rPr>
          <w:rFonts w:ascii="Tahoma" w:hAnsi="Tahoma" w:cs="Tahoma"/>
        </w:rPr>
        <w:t>)</w:t>
      </w:r>
    </w:p>
    <w:p w:rsidR="00DA170E" w:rsidRPr="00DA170E" w:rsidRDefault="00DA170E" w:rsidP="00DA170E">
      <w:pPr>
        <w:ind w:left="426"/>
        <w:rPr>
          <w:rFonts w:ascii="Tahoma" w:hAnsi="Tahoma" w:cs="Tahoma"/>
        </w:rPr>
      </w:pPr>
      <w:r w:rsidRPr="00DA170E">
        <w:rPr>
          <w:rFonts w:ascii="Tahoma" w:hAnsi="Tahoma" w:cs="Tahoma"/>
        </w:rPr>
        <w:t xml:space="preserve">system ubezpieczenia: </w:t>
      </w:r>
      <w:r w:rsidRPr="00DA170E">
        <w:rPr>
          <w:rFonts w:ascii="Tahoma" w:hAnsi="Tahoma" w:cs="Tahoma"/>
        </w:rPr>
        <w:tab/>
        <w:t>na sumy stałe,</w:t>
      </w:r>
    </w:p>
    <w:p w:rsidR="00DA170E" w:rsidRPr="00DA170E" w:rsidRDefault="00DA170E" w:rsidP="00DA170E">
      <w:pPr>
        <w:ind w:left="426"/>
        <w:rPr>
          <w:rFonts w:ascii="Tahoma" w:hAnsi="Tahoma" w:cs="Tahoma"/>
        </w:rPr>
      </w:pPr>
      <w:r w:rsidRPr="00DA170E">
        <w:rPr>
          <w:rFonts w:ascii="Tahoma" w:hAnsi="Tahoma" w:cs="Tahoma"/>
        </w:rPr>
        <w:t>Wykaz budynków i budowli w tabeli – wykaz budy</w:t>
      </w:r>
      <w:r w:rsidR="001D0990">
        <w:rPr>
          <w:rFonts w:ascii="Tahoma" w:hAnsi="Tahoma" w:cs="Tahoma"/>
        </w:rPr>
        <w:t xml:space="preserve">nków i budowli w załączniku nr 4 do </w:t>
      </w:r>
      <w:proofErr w:type="spellStart"/>
      <w:r w:rsidR="001D0990">
        <w:rPr>
          <w:rFonts w:ascii="Tahoma" w:hAnsi="Tahoma" w:cs="Tahoma"/>
        </w:rPr>
        <w:t>siwz</w:t>
      </w:r>
      <w:proofErr w:type="spellEnd"/>
    </w:p>
    <w:p w:rsidR="00DA170E" w:rsidRPr="00DA170E" w:rsidRDefault="00DA170E" w:rsidP="00DA170E">
      <w:pPr>
        <w:ind w:left="426"/>
        <w:rPr>
          <w:rFonts w:ascii="Tahoma" w:hAnsi="Tahoma" w:cs="Tahoma"/>
          <w:b/>
          <w:i/>
        </w:rPr>
      </w:pPr>
      <w:r w:rsidRPr="00DA170E">
        <w:rPr>
          <w:rFonts w:ascii="Tahoma" w:hAnsi="Tahoma" w:cs="Tahoma"/>
          <w:b/>
          <w:i/>
        </w:rPr>
        <w:t>Łączna suma ubezpieczenia: 195 112 862,80 Zł</w:t>
      </w:r>
    </w:p>
    <w:p w:rsidR="00DA170E" w:rsidRPr="00DA170E" w:rsidRDefault="00DA170E" w:rsidP="00DA170E">
      <w:pPr>
        <w:ind w:left="426"/>
        <w:rPr>
          <w:rFonts w:ascii="Tahoma" w:hAnsi="Tahoma" w:cs="Tahoma"/>
          <w:b/>
          <w:i/>
        </w:rPr>
      </w:pPr>
    </w:p>
    <w:p w:rsidR="00DA170E" w:rsidRPr="00DA170E" w:rsidRDefault="00DA170E" w:rsidP="00DA170E">
      <w:pPr>
        <w:ind w:left="426"/>
        <w:rPr>
          <w:rFonts w:ascii="Tahoma" w:hAnsi="Tahoma" w:cs="Tahoma"/>
          <w:b/>
          <w:i/>
        </w:rPr>
      </w:pPr>
      <w:r w:rsidRPr="00DA170E">
        <w:rPr>
          <w:rFonts w:ascii="Tahoma" w:hAnsi="Tahoma" w:cs="Tahoma"/>
          <w:b/>
          <w:i/>
        </w:rPr>
        <w:t>Uwaga: Informacja dotycząca sposobu ustalenia wartości odtworzeniowej budynków:</w:t>
      </w:r>
    </w:p>
    <w:p w:rsidR="00DA170E" w:rsidRPr="00DA170E" w:rsidRDefault="00DA170E" w:rsidP="00DA170E">
      <w:pPr>
        <w:pStyle w:val="Tekstpodstawowy21"/>
        <w:rPr>
          <w:rFonts w:ascii="Tahoma" w:hAnsi="Tahoma" w:cs="Tahoma"/>
        </w:rPr>
      </w:pPr>
      <w:r w:rsidRPr="00DA170E">
        <w:rPr>
          <w:rFonts w:ascii="Tahoma" w:hAnsi="Tahoma" w:cs="Tahoma"/>
        </w:rPr>
        <w:tab/>
        <w:t>* Wartość odtworzeniowa określona przez rzeczoznawcę budowlanego.</w:t>
      </w:r>
    </w:p>
    <w:p w:rsidR="00DA170E" w:rsidRPr="00DA170E" w:rsidRDefault="00DA170E" w:rsidP="00DA170E">
      <w:pPr>
        <w:pStyle w:val="Tekstpodstawowy21"/>
        <w:rPr>
          <w:rFonts w:ascii="Tahoma" w:hAnsi="Tahoma" w:cs="Tahoma"/>
        </w:rPr>
      </w:pPr>
      <w:r w:rsidRPr="00DA170E">
        <w:rPr>
          <w:rFonts w:ascii="Tahoma" w:hAnsi="Tahoma" w:cs="Tahoma"/>
        </w:rPr>
        <w:tab/>
        <w:t>** Wartość odtworzeniowa określona przez Ubezpieczonego (Zamawiającego).</w:t>
      </w:r>
    </w:p>
    <w:p w:rsidR="00DA170E" w:rsidRPr="00DA170E" w:rsidRDefault="00DA170E" w:rsidP="00DA170E">
      <w:pPr>
        <w:pStyle w:val="Tekstpodstawowy21"/>
        <w:spacing w:after="0" w:line="240" w:lineRule="auto"/>
        <w:rPr>
          <w:rFonts w:ascii="Tahoma" w:hAnsi="Tahoma" w:cs="Tahoma"/>
        </w:rPr>
      </w:pPr>
      <w:r w:rsidRPr="00DA170E">
        <w:rPr>
          <w:rFonts w:ascii="Tahoma" w:hAnsi="Tahoma" w:cs="Tahoma"/>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DA170E" w:rsidRPr="00DA170E" w:rsidRDefault="00DA170E" w:rsidP="00DA170E">
      <w:pPr>
        <w:ind w:left="426"/>
        <w:rPr>
          <w:rFonts w:ascii="Tahoma" w:hAnsi="Tahoma" w:cs="Tahoma"/>
          <w:b/>
          <w:i/>
        </w:rPr>
      </w:pPr>
    </w:p>
    <w:p w:rsidR="00DA170E" w:rsidRPr="00DA170E" w:rsidRDefault="00DA170E" w:rsidP="00DA170E">
      <w:pPr>
        <w:ind w:left="426"/>
        <w:rPr>
          <w:rFonts w:ascii="Tahoma" w:hAnsi="Tahoma" w:cs="Tahoma"/>
          <w:i/>
        </w:rPr>
      </w:pPr>
      <w:r w:rsidRPr="00DA170E">
        <w:rPr>
          <w:rFonts w:ascii="Tahoma" w:hAnsi="Tahoma" w:cs="Tahoma"/>
          <w:b/>
          <w:i/>
        </w:rPr>
        <w:t>Uwaga:</w:t>
      </w:r>
      <w:r w:rsidRPr="00DA170E">
        <w:rPr>
          <w:rFonts w:ascii="Tahoma" w:hAnsi="Tahoma" w:cs="Tahoma"/>
          <w:i/>
        </w:rPr>
        <w:t xml:space="preserve"> </w:t>
      </w:r>
    </w:p>
    <w:p w:rsidR="00DA170E" w:rsidRPr="00DA170E" w:rsidRDefault="00DA170E" w:rsidP="00DA170E">
      <w:pPr>
        <w:ind w:left="426"/>
        <w:rPr>
          <w:rFonts w:ascii="Tahoma" w:hAnsi="Tahoma" w:cs="Tahoma"/>
          <w:i/>
        </w:rPr>
      </w:pPr>
      <w:r w:rsidRPr="00DA170E">
        <w:rPr>
          <w:rFonts w:ascii="Tahoma" w:hAnsi="Tahoma" w:cs="Tahoma"/>
          <w:i/>
        </w:rPr>
        <w:t>Ubezpieczenie budynków i budowli obejmuje również elementy stałe w tych obiektach.</w:t>
      </w:r>
    </w:p>
    <w:p w:rsidR="00DA170E" w:rsidRPr="00DA170E" w:rsidRDefault="00DA170E" w:rsidP="00DA170E">
      <w:pPr>
        <w:ind w:left="426"/>
        <w:rPr>
          <w:rFonts w:ascii="Tahoma" w:hAnsi="Tahoma" w:cs="Tahoma"/>
          <w:i/>
        </w:rPr>
      </w:pPr>
      <w:r w:rsidRPr="00DA170E">
        <w:rPr>
          <w:rFonts w:ascii="Tahoma" w:hAnsi="Tahoma" w:cs="Tahoma"/>
          <w:i/>
        </w:rPr>
        <w:t>Ochrona ubezpieczeniowa obejmuje również szkody w kolektorach słonecznych (</w:t>
      </w:r>
      <w:proofErr w:type="spellStart"/>
      <w:r w:rsidRPr="00DA170E">
        <w:rPr>
          <w:rFonts w:ascii="Tahoma" w:hAnsi="Tahoma" w:cs="Tahoma"/>
          <w:i/>
        </w:rPr>
        <w:t>solarach</w:t>
      </w:r>
      <w:proofErr w:type="spellEnd"/>
      <w:r w:rsidRPr="00DA170E">
        <w:rPr>
          <w:rFonts w:ascii="Tahoma" w:hAnsi="Tahoma" w:cs="Tahoma"/>
          <w:i/>
        </w:rPr>
        <w:t>), jeżeli znajdują się na budynkach i budowlach oraz w innych instalacjach i urządzeniach znajdujących się na zewnątrz budynków.</w:t>
      </w:r>
    </w:p>
    <w:p w:rsidR="00DA170E" w:rsidRPr="00DA170E" w:rsidRDefault="00DA170E" w:rsidP="00DA170E">
      <w:pPr>
        <w:ind w:left="426"/>
        <w:jc w:val="both"/>
        <w:rPr>
          <w:rFonts w:ascii="Tahoma" w:hAnsi="Tahoma" w:cs="Tahoma"/>
          <w:i/>
        </w:rPr>
      </w:pPr>
      <w:r w:rsidRPr="00DA170E">
        <w:rPr>
          <w:rFonts w:ascii="Tahoma" w:hAnsi="Tahoma" w:cs="Tahoma"/>
          <w:i/>
        </w:rPr>
        <w:t>Ubezpieczeniem objęte jest również mienie zlokalizowane, zainstalowane na zewnątrz budynków (np. kamery, anteny) oraz inne mienie znajdujące się na zewnątrz ubezpieczonej posesji.</w:t>
      </w:r>
    </w:p>
    <w:p w:rsidR="00DA170E" w:rsidRPr="00DA170E" w:rsidRDefault="00DA170E" w:rsidP="00DA170E">
      <w:pPr>
        <w:ind w:left="426"/>
        <w:jc w:val="both"/>
        <w:rPr>
          <w:rStyle w:val="Uwydatnienie"/>
          <w:rFonts w:ascii="Tahoma" w:hAnsi="Tahoma" w:cs="Tahoma"/>
        </w:rPr>
      </w:pPr>
      <w:r w:rsidRPr="00DA170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DA170E" w:rsidRPr="00DA170E" w:rsidRDefault="00DA170E" w:rsidP="00DA170E">
      <w:pPr>
        <w:ind w:left="426"/>
        <w:jc w:val="both"/>
        <w:rPr>
          <w:rFonts w:ascii="Tahoma" w:hAnsi="Tahoma" w:cs="Tahoma"/>
          <w:i/>
        </w:rPr>
      </w:pPr>
      <w:r w:rsidRPr="00DA170E">
        <w:rPr>
          <w:rFonts w:ascii="Tahoma" w:hAnsi="Tahoma" w:cs="Tahoma"/>
          <w:i/>
        </w:rPr>
        <w:t xml:space="preserve">Ubezpieczeniem objęte są również instalacje znajdujące się pod ziemią (m.in. sieć wodociągowa </w:t>
      </w:r>
      <w:r w:rsidRPr="00DA170E">
        <w:rPr>
          <w:rFonts w:ascii="Tahoma" w:hAnsi="Tahoma" w:cs="Tahoma"/>
          <w:i/>
        </w:rPr>
        <w:br/>
        <w:t xml:space="preserve">i kanalizacyjna), jeżeli znajduje się w wykazie mienia do ubezpieczenia. </w:t>
      </w:r>
    </w:p>
    <w:p w:rsidR="00DA170E" w:rsidRPr="00DA170E" w:rsidRDefault="00DA170E" w:rsidP="00DA170E">
      <w:pPr>
        <w:ind w:left="426"/>
        <w:rPr>
          <w:rFonts w:ascii="Tahoma" w:hAnsi="Tahoma" w:cs="Tahoma"/>
          <w:b/>
          <w:i/>
          <w:highlight w:val="red"/>
        </w:rPr>
      </w:pPr>
    </w:p>
    <w:p w:rsidR="00DA170E" w:rsidRPr="00DA170E" w:rsidRDefault="00DA170E" w:rsidP="00DA170E">
      <w:pPr>
        <w:ind w:left="426"/>
        <w:rPr>
          <w:rFonts w:ascii="Tahoma" w:hAnsi="Tahoma" w:cs="Tahoma"/>
          <w:b/>
        </w:rPr>
      </w:pPr>
      <w:r w:rsidRPr="00DA170E">
        <w:rPr>
          <w:rFonts w:ascii="Tahoma" w:hAnsi="Tahoma" w:cs="Tahoma"/>
          <w:b/>
        </w:rPr>
        <w:t xml:space="preserve">Urządzenia i wyposażenie </w:t>
      </w:r>
    </w:p>
    <w:p w:rsidR="00DA170E" w:rsidRPr="00DA170E" w:rsidRDefault="00DA170E" w:rsidP="00DA170E">
      <w:pPr>
        <w:ind w:left="426"/>
        <w:rPr>
          <w:rFonts w:ascii="Tahoma" w:hAnsi="Tahoma" w:cs="Tahoma"/>
        </w:rPr>
      </w:pPr>
      <w:r w:rsidRPr="00DA170E">
        <w:rPr>
          <w:rFonts w:ascii="Tahoma" w:hAnsi="Tahoma" w:cs="Tahoma"/>
        </w:rPr>
        <w:t xml:space="preserve">rodzaj wartości: </w:t>
      </w:r>
      <w:r w:rsidRPr="00DA170E">
        <w:rPr>
          <w:rFonts w:ascii="Tahoma" w:hAnsi="Tahoma" w:cs="Tahoma"/>
        </w:rPr>
        <w:tab/>
      </w:r>
      <w:r w:rsidRPr="00DA170E">
        <w:rPr>
          <w:rFonts w:ascii="Tahoma" w:hAnsi="Tahoma" w:cs="Tahoma"/>
        </w:rPr>
        <w:tab/>
        <w:t xml:space="preserve">wartość księgowa brutto </w:t>
      </w:r>
    </w:p>
    <w:p w:rsidR="00DA170E" w:rsidRPr="00DA170E" w:rsidRDefault="00DA170E" w:rsidP="00DA170E">
      <w:pPr>
        <w:ind w:left="426"/>
        <w:rPr>
          <w:rFonts w:ascii="Tahoma" w:hAnsi="Tahoma" w:cs="Tahoma"/>
        </w:rPr>
      </w:pPr>
      <w:r w:rsidRPr="00DA170E">
        <w:rPr>
          <w:rFonts w:ascii="Tahoma" w:hAnsi="Tahoma" w:cs="Tahoma"/>
        </w:rPr>
        <w:t xml:space="preserve">system ubezpieczenia: </w:t>
      </w:r>
      <w:r w:rsidRPr="00DA170E">
        <w:rPr>
          <w:rFonts w:ascii="Tahoma" w:hAnsi="Tahoma" w:cs="Tahoma"/>
        </w:rPr>
        <w:tab/>
        <w:t>na sumy stałe,</w:t>
      </w:r>
    </w:p>
    <w:p w:rsidR="00DA170E" w:rsidRPr="00DA170E" w:rsidRDefault="00DA170E" w:rsidP="00DA170E">
      <w:pPr>
        <w:ind w:firstLine="426"/>
        <w:jc w:val="both"/>
        <w:rPr>
          <w:rFonts w:ascii="Tahoma" w:hAnsi="Tahoma" w:cs="Tahoma"/>
        </w:rPr>
      </w:pPr>
      <w:r w:rsidRPr="00DA170E">
        <w:rPr>
          <w:rFonts w:ascii="Tahoma" w:hAnsi="Tahoma" w:cs="Tahoma"/>
        </w:rPr>
        <w:t>sumy ubezpieczenia dla poszczególnych jednos</w:t>
      </w:r>
      <w:r w:rsidR="001D0990">
        <w:rPr>
          <w:rFonts w:ascii="Tahoma" w:hAnsi="Tahoma" w:cs="Tahoma"/>
        </w:rPr>
        <w:t>tek:</w:t>
      </w:r>
      <w:r w:rsidR="001D0990">
        <w:rPr>
          <w:rFonts w:ascii="Tahoma" w:hAnsi="Tahoma" w:cs="Tahoma"/>
        </w:rPr>
        <w:tab/>
        <w:t xml:space="preserve">zgodnie z załącznikiem nr  4 do </w:t>
      </w:r>
      <w:proofErr w:type="spellStart"/>
      <w:r w:rsidR="001D0990">
        <w:rPr>
          <w:rFonts w:ascii="Tahoma" w:hAnsi="Tahoma" w:cs="Tahoma"/>
        </w:rPr>
        <w:t>siwz</w:t>
      </w:r>
      <w:proofErr w:type="spellEnd"/>
    </w:p>
    <w:p w:rsidR="00DA170E" w:rsidRPr="00DA170E" w:rsidRDefault="00DA170E" w:rsidP="00DA170E">
      <w:pPr>
        <w:ind w:left="426"/>
        <w:rPr>
          <w:rFonts w:ascii="Tahoma" w:hAnsi="Tahoma" w:cs="Tahoma"/>
          <w:b/>
          <w:i/>
        </w:rPr>
      </w:pPr>
      <w:r w:rsidRPr="00DA170E">
        <w:rPr>
          <w:rFonts w:ascii="Tahoma" w:hAnsi="Tahoma" w:cs="Tahoma"/>
          <w:b/>
          <w:i/>
        </w:rPr>
        <w:t>Łączna suma ubezpieczenia: 22 369 632,73 zł</w:t>
      </w:r>
    </w:p>
    <w:p w:rsidR="00DA170E" w:rsidRPr="00DA170E" w:rsidRDefault="00DA170E" w:rsidP="00DA170E">
      <w:pPr>
        <w:rPr>
          <w:rFonts w:ascii="Tahoma" w:hAnsi="Tahoma" w:cs="Tahoma"/>
          <w:b/>
        </w:rPr>
      </w:pPr>
    </w:p>
    <w:p w:rsidR="00DA170E" w:rsidRPr="00146564" w:rsidRDefault="00DA170E" w:rsidP="00146564">
      <w:pPr>
        <w:jc w:val="center"/>
        <w:rPr>
          <w:b/>
        </w:rPr>
      </w:pPr>
      <w:r w:rsidRPr="00146564">
        <w:rPr>
          <w:b/>
        </w:rPr>
        <w:t>B. UBEZPIECZENIE SPRZĘTU ELEKTRONICZNEGO OD WSZYSTKICH RYZYK</w:t>
      </w:r>
    </w:p>
    <w:p w:rsidR="00DA170E" w:rsidRPr="00DA170E" w:rsidRDefault="00DA170E" w:rsidP="00DA170E">
      <w:pPr>
        <w:jc w:val="both"/>
        <w:rPr>
          <w:rFonts w:ascii="Tahoma" w:hAnsi="Tahoma" w:cs="Tahoma"/>
        </w:rPr>
      </w:pPr>
    </w:p>
    <w:p w:rsidR="00DA170E" w:rsidRPr="00DA170E" w:rsidRDefault="00DA170E" w:rsidP="00DA170E">
      <w:pPr>
        <w:jc w:val="both"/>
        <w:rPr>
          <w:rFonts w:ascii="Tahoma" w:hAnsi="Tahoma" w:cs="Tahoma"/>
          <w:i/>
        </w:rPr>
      </w:pPr>
      <w:r w:rsidRPr="00DA170E">
        <w:rPr>
          <w:rFonts w:ascii="Tahoma" w:hAnsi="Tahoma" w:cs="Tahoma"/>
          <w:b/>
          <w:i/>
        </w:rPr>
        <w:t>UWAGA:</w:t>
      </w:r>
      <w:r w:rsidRPr="00DA170E">
        <w:rPr>
          <w:rFonts w:ascii="Tahoma" w:hAnsi="Tahoma" w:cs="Tahoma"/>
          <w:i/>
        </w:rPr>
        <w:t xml:space="preserve"> Ubezpieczenie dotyczy wszystkich jednostek (ubezpieczonych) wymienionych w programie ubezpieczenia oraz każdej lokalizacji, w której te jednostki prowadzą działalność.</w:t>
      </w:r>
    </w:p>
    <w:p w:rsidR="00DA170E" w:rsidRPr="00DA170E" w:rsidRDefault="00DA170E" w:rsidP="00DA170E">
      <w:pPr>
        <w:tabs>
          <w:tab w:val="left" w:pos="1134"/>
        </w:tabs>
        <w:ind w:left="1134" w:hanging="1134"/>
        <w:jc w:val="both"/>
        <w:rPr>
          <w:rFonts w:ascii="Tahoma" w:hAnsi="Tahoma" w:cs="Tahoma"/>
          <w:b/>
        </w:rPr>
      </w:pP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b/>
        </w:rPr>
        <w:t xml:space="preserve">UWAGA: </w:t>
      </w:r>
      <w:r w:rsidRPr="00DA170E">
        <w:rPr>
          <w:rFonts w:ascii="Tahoma" w:hAnsi="Tahoma" w:cs="Tahoma"/>
          <w:b/>
        </w:rPr>
        <w:tab/>
        <w:t xml:space="preserve">UWAGA: </w:t>
      </w:r>
      <w:r w:rsidRPr="00DA170E">
        <w:rPr>
          <w:rFonts w:ascii="Tahoma" w:hAnsi="Tahoma" w:cs="Tahoma"/>
          <w:b/>
        </w:rPr>
        <w:tab/>
        <w:t>Wysokość franszyz i udziałów własnych</w:t>
      </w:r>
    </w:p>
    <w:p w:rsidR="00DA170E" w:rsidRPr="00DA170E" w:rsidRDefault="00DA170E" w:rsidP="00DA170E">
      <w:pPr>
        <w:tabs>
          <w:tab w:val="left" w:pos="1134"/>
        </w:tabs>
        <w:ind w:left="1134" w:hanging="1134"/>
        <w:jc w:val="both"/>
        <w:rPr>
          <w:rFonts w:ascii="Tahoma" w:hAnsi="Tahoma" w:cs="Tahoma"/>
          <w:b/>
        </w:rPr>
      </w:pPr>
      <w:r w:rsidRPr="00DA170E">
        <w:rPr>
          <w:rFonts w:ascii="Tahoma" w:hAnsi="Tahoma" w:cs="Tahoma"/>
        </w:rPr>
        <w:tab/>
        <w:t>Franszyza integralna: brak</w:t>
      </w:r>
    </w:p>
    <w:p w:rsidR="00DA170E" w:rsidRPr="00DA170E" w:rsidRDefault="00DA170E" w:rsidP="00DA170E">
      <w:pPr>
        <w:tabs>
          <w:tab w:val="left" w:pos="1134"/>
        </w:tabs>
        <w:ind w:left="1134" w:hanging="1134"/>
        <w:jc w:val="both"/>
        <w:rPr>
          <w:rFonts w:ascii="Tahoma" w:hAnsi="Tahoma" w:cs="Tahoma"/>
        </w:rPr>
      </w:pPr>
      <w:r w:rsidRPr="00DA170E">
        <w:rPr>
          <w:rFonts w:ascii="Tahoma" w:hAnsi="Tahoma" w:cs="Tahoma"/>
        </w:rPr>
        <w:tab/>
        <w:t xml:space="preserve">Franszyza redukcyjna, udział własny: brak </w:t>
      </w:r>
    </w:p>
    <w:p w:rsidR="00DA170E" w:rsidRPr="00DA170E" w:rsidRDefault="00DA170E" w:rsidP="00DA170E">
      <w:pPr>
        <w:jc w:val="both"/>
        <w:rPr>
          <w:rFonts w:ascii="Tahoma" w:hAnsi="Tahoma" w:cs="Tahoma"/>
        </w:rPr>
      </w:pPr>
      <w:r w:rsidRPr="00DA170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DA170E" w:rsidRPr="00DA170E" w:rsidRDefault="00DA170E" w:rsidP="00DA170E">
      <w:pPr>
        <w:jc w:val="both"/>
        <w:rPr>
          <w:rFonts w:ascii="Tahoma" w:hAnsi="Tahoma" w:cs="Tahoma"/>
        </w:rPr>
      </w:pPr>
      <w:r w:rsidRPr="00DA170E">
        <w:rPr>
          <w:rFonts w:ascii="Tahoma" w:hAnsi="Tahoma" w:cs="Tahoma"/>
        </w:rPr>
        <w:t>Zakres ubezpieczenia winien obejmować co najmniej następujące ryzyka i koszty:</w:t>
      </w:r>
    </w:p>
    <w:p w:rsidR="00DA170E" w:rsidRPr="00DA170E" w:rsidRDefault="00DA170E" w:rsidP="00DA170E">
      <w:pPr>
        <w:jc w:val="both"/>
        <w:rPr>
          <w:rFonts w:ascii="Tahoma" w:hAnsi="Tahoma" w:cs="Tahoma"/>
        </w:rPr>
      </w:pPr>
      <w:r w:rsidRPr="00DA170E">
        <w:rPr>
          <w:rFonts w:ascii="Tahoma" w:hAnsi="Tahoma" w:cs="Tahoma"/>
        </w:rPr>
        <w:t xml:space="preserve">wszelkie szkody materialne (fizyczne) polegające na utracie przedmiotu ubezpieczenia, jego uszkodzeniu lub zniszczeniu wskutek nieprzewidzianej i niezależnej od ubezpieczającego przyczyny z uwzględnieniem </w:t>
      </w:r>
      <w:proofErr w:type="spellStart"/>
      <w:r w:rsidRPr="00DA170E">
        <w:rPr>
          <w:rFonts w:ascii="Tahoma" w:hAnsi="Tahoma" w:cs="Tahoma"/>
        </w:rPr>
        <w:t>wyłączeń</w:t>
      </w:r>
      <w:proofErr w:type="spellEnd"/>
      <w:r w:rsidRPr="00DA170E">
        <w:rPr>
          <w:rFonts w:ascii="Tahoma" w:hAnsi="Tahoma" w:cs="Tahoma"/>
        </w:rPr>
        <w:t xml:space="preserve"> odpowiedzialności zgodnie z OWU Ubezpieczyciela.</w:t>
      </w:r>
    </w:p>
    <w:p w:rsidR="00DA170E" w:rsidRPr="00DA170E" w:rsidRDefault="00DA170E" w:rsidP="00DA170E">
      <w:pPr>
        <w:jc w:val="both"/>
        <w:rPr>
          <w:rFonts w:ascii="Tahoma" w:hAnsi="Tahoma" w:cs="Tahoma"/>
        </w:rPr>
      </w:pPr>
      <w:r w:rsidRPr="00DA170E">
        <w:rPr>
          <w:rFonts w:ascii="Tahoma" w:hAnsi="Tahoma" w:cs="Tahoma"/>
        </w:rPr>
        <w:t>Ubezpieczenie powinno obejmować w szczególności szkody spowodowane przez:</w:t>
      </w:r>
    </w:p>
    <w:p w:rsidR="00DA170E" w:rsidRPr="00DA170E" w:rsidRDefault="00DA170E" w:rsidP="00DA170E">
      <w:pPr>
        <w:jc w:val="both"/>
        <w:rPr>
          <w:rFonts w:ascii="Tahoma" w:hAnsi="Tahoma" w:cs="Tahoma"/>
        </w:rPr>
      </w:pP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działanie człowieka, tj. niewłaściwe użytkowanie, nieostrożność, zaniedbanie, błędną obsługę, świadome i celowe zniszczenie przez osoby trzecie,</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kradzież z włamaniem i rabunek, wandalizm</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działanie wiatru, lawiny, osunięcie się ziemi,</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wady produkcyjne, błędy konstrukcyjne, wady materiałowe, które ujawniły się dopiero po okresie gwarancji,</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zbyt wysokie/niskie napięcia/natężenie w sieci instalacji elektrycznej,</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szkody w nośnikach obrazu urządzeń fotokopiujących,</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bezpośrednie i pośrednie działanie wyładowań atmosferycznych i zjawisk pochodnych</w:t>
      </w:r>
    </w:p>
    <w:p w:rsidR="00DA170E" w:rsidRPr="00DA170E" w:rsidRDefault="00DA170E" w:rsidP="00DA170E">
      <w:pPr>
        <w:numPr>
          <w:ilvl w:val="0"/>
          <w:numId w:val="87"/>
        </w:numPr>
        <w:suppressAutoHyphens w:val="0"/>
        <w:ind w:left="709" w:hanging="283"/>
        <w:jc w:val="both"/>
        <w:rPr>
          <w:rFonts w:ascii="Tahoma" w:hAnsi="Tahoma" w:cs="Tahoma"/>
        </w:rPr>
      </w:pPr>
      <w:r w:rsidRPr="00DA170E">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DA170E" w:rsidRPr="00DA170E" w:rsidRDefault="00DA170E" w:rsidP="00DA170E">
      <w:pPr>
        <w:tabs>
          <w:tab w:val="left" w:pos="5529"/>
        </w:tabs>
        <w:ind w:left="426"/>
        <w:jc w:val="both"/>
        <w:rPr>
          <w:rFonts w:ascii="Tahoma" w:hAnsi="Tahoma" w:cs="Tahoma"/>
        </w:rPr>
      </w:pPr>
      <w:r w:rsidRPr="00DA170E">
        <w:rPr>
          <w:rFonts w:ascii="Tahoma" w:hAnsi="Tahoma" w:cs="Tahoma"/>
        </w:rPr>
        <w:t>Ochrona obejmuje szkody powstałe w trakcie napraw dokonywanych przez pracowników.</w:t>
      </w:r>
    </w:p>
    <w:p w:rsidR="00DA170E" w:rsidRPr="00DA170E" w:rsidRDefault="00DA170E" w:rsidP="00DA170E">
      <w:pPr>
        <w:pStyle w:val="Akapitzlist"/>
        <w:autoSpaceDE w:val="0"/>
        <w:autoSpaceDN w:val="0"/>
        <w:adjustRightInd w:val="0"/>
        <w:ind w:left="426"/>
        <w:jc w:val="both"/>
        <w:rPr>
          <w:rFonts w:ascii="Tahoma" w:hAnsi="Tahoma" w:cs="Tahoma"/>
          <w:color w:val="000000"/>
        </w:rPr>
      </w:pPr>
      <w:r w:rsidRPr="00DA170E">
        <w:rPr>
          <w:rFonts w:ascii="Tahoma" w:hAnsi="Tahoma" w:cs="Tahoma"/>
          <w:color w:val="000000"/>
        </w:rPr>
        <w:t xml:space="preserve">Ubezpieczyciel nie wyłącza odpowiedzialności z tytułu szkód powstałych w wyniku prowadzonych </w:t>
      </w:r>
      <w:r w:rsidRPr="00DA170E">
        <w:rPr>
          <w:rFonts w:ascii="Tahoma" w:hAnsi="Tahoma" w:cs="Tahoma"/>
          <w:color w:val="000000"/>
        </w:rPr>
        <w:br/>
        <w:t xml:space="preserve">u Ubezpieczonego drobnych prac remontowych o ile prace te były wykonywane przez wyspecjalizowane firmy zewnętrzne. </w:t>
      </w:r>
    </w:p>
    <w:p w:rsidR="00DA170E" w:rsidRPr="00DA170E" w:rsidRDefault="00DA170E" w:rsidP="00DA170E">
      <w:pPr>
        <w:tabs>
          <w:tab w:val="left" w:pos="5529"/>
        </w:tabs>
        <w:ind w:left="426"/>
        <w:jc w:val="both"/>
        <w:rPr>
          <w:rFonts w:ascii="Tahoma" w:hAnsi="Tahoma" w:cs="Tahoma"/>
        </w:rPr>
      </w:pPr>
    </w:p>
    <w:p w:rsidR="00DA170E" w:rsidRPr="00DA170E" w:rsidRDefault="00DA170E" w:rsidP="00DA170E">
      <w:pPr>
        <w:ind w:left="426"/>
        <w:jc w:val="both"/>
        <w:rPr>
          <w:rFonts w:ascii="Tahoma" w:hAnsi="Tahoma" w:cs="Tahoma"/>
        </w:rPr>
      </w:pPr>
      <w:r w:rsidRPr="00DA170E">
        <w:rPr>
          <w:rFonts w:ascii="Tahoma" w:hAnsi="Tahoma" w:cs="Tahoma"/>
        </w:rPr>
        <w:t>Rodzaj wartości: wartość księgowa brutto.</w:t>
      </w:r>
    </w:p>
    <w:p w:rsidR="00DA170E" w:rsidRPr="00DA170E" w:rsidRDefault="00DA170E" w:rsidP="00DA170E">
      <w:pPr>
        <w:ind w:left="426"/>
        <w:jc w:val="both"/>
        <w:rPr>
          <w:rFonts w:ascii="Tahoma" w:hAnsi="Tahoma" w:cs="Tahoma"/>
        </w:rPr>
      </w:pPr>
      <w:r w:rsidRPr="00DA170E">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DA170E" w:rsidRPr="00DA170E" w:rsidRDefault="00DA170E" w:rsidP="00DA170E">
      <w:pPr>
        <w:pStyle w:val="Tekstpodstawowywcity3"/>
        <w:ind w:left="425"/>
        <w:rPr>
          <w:rFonts w:ascii="Tahoma" w:hAnsi="Tahoma" w:cs="Tahoma"/>
          <w:sz w:val="20"/>
          <w:szCs w:val="20"/>
        </w:rPr>
      </w:pPr>
      <w:r w:rsidRPr="00DA170E">
        <w:rPr>
          <w:rFonts w:ascii="Tahoma" w:hAnsi="Tahoma" w:cs="Tahoma"/>
          <w:sz w:val="20"/>
          <w:szCs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DA170E" w:rsidRPr="00DA170E" w:rsidRDefault="00DA170E" w:rsidP="00DA170E">
      <w:pPr>
        <w:pStyle w:val="Tekstpodstawowywcity3"/>
        <w:ind w:left="425"/>
        <w:rPr>
          <w:rFonts w:ascii="Tahoma" w:hAnsi="Tahoma" w:cs="Tahoma"/>
          <w:sz w:val="20"/>
          <w:szCs w:val="20"/>
        </w:rPr>
      </w:pPr>
      <w:r w:rsidRPr="00DA170E">
        <w:rPr>
          <w:rFonts w:ascii="Tahoma" w:hAnsi="Tahoma" w:cs="Tahoma"/>
          <w:sz w:val="20"/>
          <w:szCs w:val="20"/>
        </w:rPr>
        <w:t>Sprzęt elektroniczny przenośny jest objęty ochroną na terytorium RP.</w:t>
      </w:r>
    </w:p>
    <w:p w:rsidR="00DA170E" w:rsidRPr="00DA170E" w:rsidRDefault="00DA170E" w:rsidP="00DA170E">
      <w:pPr>
        <w:pStyle w:val="Tekstpodstawowywcity3"/>
        <w:ind w:left="425"/>
        <w:rPr>
          <w:rFonts w:ascii="Tahoma" w:hAnsi="Tahoma" w:cs="Tahoma"/>
          <w:sz w:val="20"/>
          <w:szCs w:val="20"/>
        </w:rPr>
      </w:pPr>
    </w:p>
    <w:p w:rsidR="00DA170E" w:rsidRPr="00DA170E" w:rsidRDefault="00DA170E" w:rsidP="00DA170E">
      <w:pPr>
        <w:ind w:left="426"/>
        <w:jc w:val="both"/>
        <w:rPr>
          <w:rFonts w:ascii="Tahoma" w:hAnsi="Tahoma" w:cs="Tahoma"/>
        </w:rPr>
      </w:pPr>
      <w:r w:rsidRPr="00DA170E">
        <w:rPr>
          <w:rFonts w:ascii="Tahoma" w:hAnsi="Tahoma" w:cs="Tahoma"/>
        </w:rPr>
        <w:t>Wykaz sprzętu elektronicznego w</w:t>
      </w:r>
      <w:r w:rsidR="001D0990">
        <w:rPr>
          <w:rFonts w:ascii="Tahoma" w:hAnsi="Tahoma" w:cs="Tahoma"/>
        </w:rPr>
        <w:t xml:space="preserve"> tabeli w załączniku nr 4 do </w:t>
      </w:r>
      <w:proofErr w:type="spellStart"/>
      <w:r w:rsidR="001D0990">
        <w:rPr>
          <w:rFonts w:ascii="Tahoma" w:hAnsi="Tahoma" w:cs="Tahoma"/>
        </w:rPr>
        <w:t>siwz</w:t>
      </w:r>
      <w:proofErr w:type="spellEnd"/>
    </w:p>
    <w:p w:rsidR="00DA170E" w:rsidRPr="00DA170E" w:rsidRDefault="00DA170E" w:rsidP="00DA170E">
      <w:pPr>
        <w:ind w:left="426"/>
        <w:jc w:val="both"/>
        <w:rPr>
          <w:rFonts w:ascii="Tahoma" w:hAnsi="Tahoma" w:cs="Tahoma"/>
          <w:b/>
        </w:rPr>
      </w:pPr>
      <w:r w:rsidRPr="00DA170E">
        <w:rPr>
          <w:rFonts w:ascii="Tahoma" w:hAnsi="Tahoma" w:cs="Tahoma"/>
          <w:b/>
        </w:rPr>
        <w:t>Sprzęt stacjonarny</w:t>
      </w:r>
    </w:p>
    <w:p w:rsidR="00DA170E" w:rsidRPr="00DA170E" w:rsidRDefault="00DA170E" w:rsidP="00DA170E">
      <w:pPr>
        <w:ind w:left="426"/>
        <w:jc w:val="both"/>
        <w:rPr>
          <w:rFonts w:ascii="Tahoma" w:hAnsi="Tahoma" w:cs="Tahoma"/>
          <w:b/>
          <w:i/>
        </w:rPr>
      </w:pPr>
      <w:r w:rsidRPr="00DA170E">
        <w:rPr>
          <w:rFonts w:ascii="Tahoma" w:hAnsi="Tahoma" w:cs="Tahoma"/>
          <w:b/>
          <w:i/>
        </w:rPr>
        <w:t>Łączna suma ubezpieczenia: 2 314 885,63 zł</w:t>
      </w:r>
    </w:p>
    <w:p w:rsidR="00DA170E" w:rsidRPr="00DA170E" w:rsidRDefault="00DA170E" w:rsidP="00DA170E">
      <w:pPr>
        <w:ind w:left="426"/>
        <w:jc w:val="both"/>
        <w:rPr>
          <w:rFonts w:ascii="Tahoma" w:hAnsi="Tahoma" w:cs="Tahoma"/>
        </w:rPr>
      </w:pPr>
    </w:p>
    <w:p w:rsidR="00DA170E" w:rsidRPr="00DA170E" w:rsidRDefault="00DA170E" w:rsidP="00DA170E">
      <w:pPr>
        <w:ind w:left="426"/>
        <w:jc w:val="both"/>
        <w:rPr>
          <w:rFonts w:ascii="Tahoma" w:hAnsi="Tahoma" w:cs="Tahoma"/>
          <w:b/>
        </w:rPr>
      </w:pPr>
      <w:r w:rsidRPr="00DA170E">
        <w:rPr>
          <w:rFonts w:ascii="Tahoma" w:hAnsi="Tahoma" w:cs="Tahoma"/>
          <w:b/>
        </w:rPr>
        <w:t>Sprzęt przenośny</w:t>
      </w:r>
    </w:p>
    <w:p w:rsidR="00DA170E" w:rsidRPr="00DA170E" w:rsidRDefault="00DA170E" w:rsidP="00DA170E">
      <w:pPr>
        <w:ind w:left="426"/>
        <w:jc w:val="both"/>
        <w:rPr>
          <w:rFonts w:ascii="Tahoma" w:hAnsi="Tahoma" w:cs="Tahoma"/>
          <w:b/>
          <w:i/>
        </w:rPr>
      </w:pPr>
      <w:r w:rsidRPr="00DA170E">
        <w:rPr>
          <w:rFonts w:ascii="Tahoma" w:hAnsi="Tahoma" w:cs="Tahoma"/>
          <w:b/>
          <w:i/>
        </w:rPr>
        <w:t>Łączna suma ubezpieczenia: 783 042,73 zł</w:t>
      </w:r>
    </w:p>
    <w:p w:rsidR="00DA170E" w:rsidRPr="00DA170E" w:rsidRDefault="00DA170E" w:rsidP="00DA170E">
      <w:pPr>
        <w:rPr>
          <w:rFonts w:ascii="Tahoma" w:hAnsi="Tahoma" w:cs="Tahoma"/>
          <w:b/>
          <w:highlight w:val="yellow"/>
        </w:rPr>
      </w:pPr>
    </w:p>
    <w:p w:rsidR="00DA170E" w:rsidRPr="00DA170E" w:rsidRDefault="00DA170E" w:rsidP="00DA170E">
      <w:pPr>
        <w:rPr>
          <w:rFonts w:ascii="Tahoma" w:hAnsi="Tahoma" w:cs="Tahoma"/>
          <w:b/>
        </w:rPr>
      </w:pPr>
      <w:r w:rsidRPr="00DA170E">
        <w:rPr>
          <w:rFonts w:ascii="Tahoma" w:hAnsi="Tahoma" w:cs="Tahoma"/>
          <w:b/>
        </w:rPr>
        <w:t xml:space="preserve">       Monitoring wizyjny</w:t>
      </w:r>
    </w:p>
    <w:p w:rsidR="00DA170E" w:rsidRPr="00DA170E" w:rsidRDefault="00DA170E" w:rsidP="00DA170E">
      <w:pPr>
        <w:ind w:left="426"/>
        <w:jc w:val="both"/>
        <w:rPr>
          <w:rFonts w:ascii="Tahoma" w:hAnsi="Tahoma" w:cs="Tahoma"/>
          <w:b/>
          <w:i/>
        </w:rPr>
      </w:pPr>
      <w:r w:rsidRPr="00DA170E">
        <w:rPr>
          <w:rFonts w:ascii="Tahoma" w:hAnsi="Tahoma" w:cs="Tahoma"/>
          <w:b/>
          <w:i/>
        </w:rPr>
        <w:t>Łączna suma ubezpieczenia: 73 258,96 zł</w:t>
      </w:r>
    </w:p>
    <w:p w:rsidR="00DA170E" w:rsidRPr="00DA170E" w:rsidRDefault="00DA170E" w:rsidP="00DA170E">
      <w:pPr>
        <w:ind w:left="426"/>
        <w:jc w:val="both"/>
        <w:rPr>
          <w:rFonts w:ascii="Tahoma" w:hAnsi="Tahoma" w:cs="Tahoma"/>
          <w:b/>
          <w:i/>
        </w:rPr>
      </w:pPr>
    </w:p>
    <w:p w:rsidR="00DA170E" w:rsidRPr="00EF038F" w:rsidRDefault="00DA170E" w:rsidP="00EF038F">
      <w:pPr>
        <w:rPr>
          <w:b/>
        </w:rPr>
      </w:pPr>
      <w:r w:rsidRPr="00EF038F">
        <w:rPr>
          <w:b/>
        </w:rPr>
        <w:t>Postanowienia dodatkowe dotyczące ubezpieczenia sprzętu elektronicznego:</w:t>
      </w:r>
    </w:p>
    <w:p w:rsidR="00EF038F" w:rsidRDefault="00EF038F" w:rsidP="00EF038F">
      <w:pPr>
        <w:rPr>
          <w:b/>
        </w:rPr>
      </w:pPr>
    </w:p>
    <w:p w:rsidR="00DA170E" w:rsidRPr="00EF038F" w:rsidRDefault="00DA170E" w:rsidP="00EF038F">
      <w:pPr>
        <w:rPr>
          <w:b/>
        </w:rPr>
      </w:pPr>
      <w:r w:rsidRPr="00EF038F">
        <w:rPr>
          <w:b/>
        </w:rPr>
        <w:t>Ubezpieczenie sprzętu przenośnego (w tym telefonów komórkowych)</w:t>
      </w:r>
    </w:p>
    <w:p w:rsidR="00DA170E" w:rsidRPr="00DA170E" w:rsidRDefault="00DA170E" w:rsidP="00DA170E">
      <w:pPr>
        <w:pStyle w:val="Tekstpodstawowy"/>
        <w:ind w:left="426"/>
        <w:jc w:val="both"/>
        <w:rPr>
          <w:rFonts w:ascii="Tahoma" w:hAnsi="Tahoma" w:cs="Tahoma"/>
          <w:b/>
          <w:i/>
          <w:sz w:val="20"/>
          <w:szCs w:val="20"/>
        </w:rPr>
      </w:pPr>
      <w:r w:rsidRPr="00DA170E">
        <w:rPr>
          <w:rFonts w:ascii="Tahoma" w:hAnsi="Tahoma" w:cs="Tahoma"/>
          <w:b/>
          <w:i/>
          <w:sz w:val="20"/>
          <w:szCs w:val="20"/>
        </w:rPr>
        <w:t>Ustala się z zachowaniem pozostałych niezmienionych niniejszą klauzulą postanowień ogólnych warunków ubezpieczenia sprzętu elektronicznego, iż Ubezpieczyciel rozszerza za</w:t>
      </w:r>
      <w:r>
        <w:rPr>
          <w:rFonts w:ascii="Tahoma" w:hAnsi="Tahoma" w:cs="Tahoma"/>
          <w:b/>
          <w:i/>
          <w:sz w:val="20"/>
          <w:szCs w:val="20"/>
        </w:rPr>
        <w:t xml:space="preserve">kres ochrony ubezpieczeniowej  </w:t>
      </w:r>
      <w:r w:rsidRPr="00DA170E">
        <w:rPr>
          <w:rFonts w:ascii="Tahoma" w:hAnsi="Tahoma" w:cs="Tahoma"/>
          <w:b/>
          <w:i/>
          <w:sz w:val="20"/>
          <w:szCs w:val="20"/>
        </w:rPr>
        <w:t>i przyjmuje odpowiedzialność za szkody powstałe w elektronicznym sprzęcie przenośnym (również w telefonach komórkowych) użytkowanym do celów służbowych poza miejscem ubezpieczenia określonym w polisie.</w:t>
      </w:r>
    </w:p>
    <w:p w:rsidR="00DA170E" w:rsidRPr="00DA170E" w:rsidRDefault="00DA170E" w:rsidP="00DA170E">
      <w:pPr>
        <w:pStyle w:val="Tekstpodstawowy"/>
        <w:ind w:left="426"/>
        <w:rPr>
          <w:rFonts w:ascii="Tahoma" w:hAnsi="Tahoma" w:cs="Tahoma"/>
          <w:b/>
          <w:i/>
          <w:sz w:val="20"/>
          <w:szCs w:val="20"/>
        </w:rPr>
      </w:pPr>
      <w:r w:rsidRPr="00DA170E">
        <w:rPr>
          <w:rFonts w:ascii="Tahoma" w:hAnsi="Tahoma" w:cs="Tahoma"/>
          <w:b/>
          <w:i/>
          <w:sz w:val="20"/>
          <w:szCs w:val="20"/>
        </w:rPr>
        <w:t>W przypadku kradzieży z włamaniem ubezpieczonych przedmiotów z pojazdu Ubezpieczyciel odpowiada tylko wtedy gdy:</w:t>
      </w:r>
    </w:p>
    <w:p w:rsidR="00DA170E" w:rsidRPr="00DA170E" w:rsidRDefault="00DA170E" w:rsidP="00DA5528">
      <w:pPr>
        <w:pStyle w:val="Tekstpodstawowy"/>
        <w:widowControl w:val="0"/>
        <w:numPr>
          <w:ilvl w:val="0"/>
          <w:numId w:val="100"/>
        </w:numPr>
        <w:suppressAutoHyphens w:val="0"/>
        <w:ind w:left="426" w:firstLine="0"/>
        <w:rPr>
          <w:rFonts w:ascii="Tahoma" w:hAnsi="Tahoma" w:cs="Tahoma"/>
          <w:b/>
          <w:i/>
          <w:sz w:val="20"/>
          <w:szCs w:val="20"/>
        </w:rPr>
      </w:pPr>
      <w:r w:rsidRPr="00DA170E">
        <w:rPr>
          <w:rFonts w:ascii="Tahoma" w:hAnsi="Tahoma" w:cs="Tahoma"/>
          <w:b/>
          <w:i/>
          <w:sz w:val="20"/>
          <w:szCs w:val="20"/>
        </w:rPr>
        <w:t>pojazd posiada trwałe zadaszenie (jednolita sztywna konstrukcja),</w:t>
      </w:r>
    </w:p>
    <w:p w:rsidR="00DA170E" w:rsidRPr="00DA170E" w:rsidRDefault="00DA170E" w:rsidP="00DA5528">
      <w:pPr>
        <w:pStyle w:val="Tekstpodstawowy"/>
        <w:widowControl w:val="0"/>
        <w:numPr>
          <w:ilvl w:val="0"/>
          <w:numId w:val="100"/>
        </w:numPr>
        <w:tabs>
          <w:tab w:val="clear" w:pos="360"/>
          <w:tab w:val="num" w:pos="709"/>
        </w:tabs>
        <w:suppressAutoHyphens w:val="0"/>
        <w:ind w:left="709" w:hanging="283"/>
        <w:rPr>
          <w:rFonts w:ascii="Tahoma" w:hAnsi="Tahoma" w:cs="Tahoma"/>
          <w:b/>
          <w:i/>
          <w:sz w:val="20"/>
          <w:szCs w:val="20"/>
        </w:rPr>
      </w:pPr>
      <w:r w:rsidRPr="00DA170E">
        <w:rPr>
          <w:rFonts w:ascii="Tahoma" w:hAnsi="Tahoma" w:cs="Tahoma"/>
          <w:b/>
          <w:i/>
          <w:sz w:val="20"/>
          <w:szCs w:val="20"/>
        </w:rPr>
        <w:t>w trakcie postoju podczas transportu pojazd został prawidłowo zamknięty na wszystkie istniejące zamki i włączony został sprawnie działający system alarmowy,</w:t>
      </w:r>
    </w:p>
    <w:p w:rsidR="00DA170E" w:rsidRPr="00DA170E" w:rsidRDefault="00DA170E" w:rsidP="00DA5528">
      <w:pPr>
        <w:pStyle w:val="Tekstpodstawowy"/>
        <w:widowControl w:val="0"/>
        <w:numPr>
          <w:ilvl w:val="0"/>
          <w:numId w:val="100"/>
        </w:numPr>
        <w:tabs>
          <w:tab w:val="clear" w:pos="360"/>
          <w:tab w:val="num" w:pos="709"/>
        </w:tabs>
        <w:suppressAutoHyphens w:val="0"/>
        <w:ind w:left="709" w:hanging="283"/>
        <w:rPr>
          <w:rFonts w:ascii="Tahoma" w:hAnsi="Tahoma" w:cs="Tahoma"/>
          <w:b/>
          <w:i/>
          <w:sz w:val="20"/>
          <w:szCs w:val="20"/>
        </w:rPr>
      </w:pPr>
      <w:r w:rsidRPr="00DA170E">
        <w:rPr>
          <w:rFonts w:ascii="Tahoma" w:hAnsi="Tahoma" w:cs="Tahoma"/>
          <w:b/>
          <w:i/>
          <w:sz w:val="20"/>
          <w:szCs w:val="20"/>
        </w:rPr>
        <w:lastRenderedPageBreak/>
        <w:t>sprzęt pozostawiony w pojeździe jest niewidoczny z zewnątrz, np. w bagażniku.</w:t>
      </w:r>
    </w:p>
    <w:p w:rsidR="00DA170E" w:rsidRPr="00DA170E" w:rsidRDefault="00DA170E" w:rsidP="00DA170E">
      <w:pPr>
        <w:pStyle w:val="Tekstpodstawowywcity3"/>
        <w:ind w:left="426"/>
        <w:rPr>
          <w:rFonts w:ascii="Tahoma" w:hAnsi="Tahoma" w:cs="Tahoma"/>
          <w:sz w:val="20"/>
          <w:szCs w:val="20"/>
        </w:rPr>
      </w:pPr>
      <w:r w:rsidRPr="00DA170E">
        <w:rPr>
          <w:rFonts w:ascii="Tahoma" w:hAnsi="Tahoma" w:cs="Tahoma"/>
          <w:sz w:val="20"/>
          <w:szCs w:val="20"/>
        </w:rPr>
        <w:t xml:space="preserve">Ubezpieczyciel nie odpowiada za szkody objęte polisą Auto-Casco i OC. </w:t>
      </w:r>
    </w:p>
    <w:p w:rsidR="00DA170E" w:rsidRPr="00DA170E" w:rsidRDefault="00DA170E" w:rsidP="00DA170E">
      <w:pPr>
        <w:jc w:val="both"/>
        <w:rPr>
          <w:rFonts w:ascii="Tahoma" w:hAnsi="Tahoma" w:cs="Tahoma"/>
          <w:b/>
        </w:rPr>
      </w:pPr>
    </w:p>
    <w:p w:rsidR="00DA170E" w:rsidRPr="00CB5419" w:rsidRDefault="00DA170E" w:rsidP="00CB5419">
      <w:pPr>
        <w:rPr>
          <w:b/>
        </w:rPr>
      </w:pPr>
      <w:r w:rsidRPr="00CB5419">
        <w:rPr>
          <w:b/>
        </w:rPr>
        <w:t>Ubezpieczenie nośników obrazu w urządzeniach fotokopiujących (bębny selenowe)</w:t>
      </w:r>
    </w:p>
    <w:p w:rsidR="00DA170E" w:rsidRPr="00DA170E" w:rsidRDefault="00DA170E" w:rsidP="00DA170E">
      <w:pPr>
        <w:pStyle w:val="Tekstpodstawowy"/>
        <w:ind w:left="426"/>
        <w:jc w:val="both"/>
        <w:rPr>
          <w:rFonts w:ascii="Tahoma" w:hAnsi="Tahoma" w:cs="Tahoma"/>
          <w:b/>
          <w:i/>
          <w:sz w:val="20"/>
          <w:szCs w:val="20"/>
        </w:rPr>
      </w:pPr>
      <w:r w:rsidRPr="00DA170E">
        <w:rPr>
          <w:rFonts w:ascii="Tahoma" w:hAnsi="Tahoma" w:cs="Tahoma"/>
          <w:b/>
          <w:i/>
          <w:sz w:val="20"/>
          <w:szCs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DA170E" w:rsidRPr="00DA170E" w:rsidRDefault="00DA170E" w:rsidP="00DA170E">
      <w:pPr>
        <w:pStyle w:val="Tekstpodstawowy"/>
        <w:ind w:left="426"/>
        <w:jc w:val="both"/>
        <w:rPr>
          <w:rFonts w:ascii="Tahoma" w:hAnsi="Tahoma" w:cs="Tahoma"/>
          <w:b/>
          <w:i/>
          <w:sz w:val="20"/>
          <w:szCs w:val="20"/>
        </w:rPr>
      </w:pPr>
      <w:r w:rsidRPr="00DA170E">
        <w:rPr>
          <w:rFonts w:ascii="Tahoma" w:hAnsi="Tahoma" w:cs="Tahoma"/>
          <w:b/>
          <w:i/>
          <w:sz w:val="20"/>
          <w:szCs w:val="20"/>
        </w:rPr>
        <w:t>Zasady likwidacji szkód w bębnach selenowych:</w:t>
      </w:r>
    </w:p>
    <w:p w:rsidR="00DA170E" w:rsidRPr="00DA170E" w:rsidRDefault="00DA170E" w:rsidP="00DA170E">
      <w:pPr>
        <w:pStyle w:val="Listapunktowana2"/>
        <w:ind w:left="426" w:firstLine="0"/>
        <w:rPr>
          <w:rFonts w:ascii="Tahoma" w:hAnsi="Tahoma" w:cs="Tahoma"/>
          <w:color w:val="000000"/>
        </w:rPr>
      </w:pPr>
      <w:r w:rsidRPr="00DA170E">
        <w:rPr>
          <w:rFonts w:ascii="Tahoma" w:hAnsi="Tahoma" w:cs="Tahoma"/>
          <w:color w:val="000000"/>
        </w:rPr>
        <w:t>w przypadku szkód spowodowanych działaniem ognia, wody lub kradzieży z włamaniem oraz rabunku odszkodowanie wypłacone będzie w wartości odtworzeniowej,</w:t>
      </w:r>
    </w:p>
    <w:p w:rsidR="00DA170E" w:rsidRPr="00DA170E" w:rsidRDefault="00DA170E" w:rsidP="00DA170E">
      <w:pPr>
        <w:pStyle w:val="Listapunktowana2"/>
        <w:ind w:left="426" w:firstLine="0"/>
        <w:rPr>
          <w:rFonts w:ascii="Tahoma" w:hAnsi="Tahoma" w:cs="Tahoma"/>
          <w:color w:val="000000"/>
        </w:rPr>
      </w:pPr>
      <w:r w:rsidRPr="00DA170E">
        <w:rPr>
          <w:rFonts w:ascii="Tahoma" w:hAnsi="Tahoma" w:cs="Tahoma"/>
          <w:color w:val="000000"/>
        </w:rPr>
        <w:t>w przypadku szkód spowodowanych przez inne niż wymienione wyżej ryzyka, wartość odtworzeniowa będzie zmniejszona o wskaźnik zużycia,</w:t>
      </w:r>
    </w:p>
    <w:p w:rsidR="00DA170E" w:rsidRPr="00DA170E" w:rsidRDefault="00DA170E" w:rsidP="00DA170E">
      <w:pPr>
        <w:pStyle w:val="Listapunktowana2"/>
        <w:ind w:left="426" w:firstLine="0"/>
        <w:rPr>
          <w:rFonts w:ascii="Tahoma" w:hAnsi="Tahoma" w:cs="Tahoma"/>
          <w:color w:val="000000"/>
        </w:rPr>
      </w:pPr>
      <w:r w:rsidRPr="00DA170E">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DA170E" w:rsidRPr="00DA170E" w:rsidRDefault="00DA170E" w:rsidP="00DA170E">
      <w:pPr>
        <w:ind w:left="426"/>
        <w:jc w:val="both"/>
        <w:rPr>
          <w:rFonts w:ascii="Tahoma" w:hAnsi="Tahoma" w:cs="Tahoma"/>
          <w:b/>
          <w:i/>
        </w:rPr>
      </w:pPr>
    </w:p>
    <w:p w:rsidR="00DA170E" w:rsidRPr="00DA170E" w:rsidRDefault="00DA170E" w:rsidP="00DA170E">
      <w:pPr>
        <w:rPr>
          <w:rFonts w:ascii="Tahoma" w:hAnsi="Tahoma" w:cs="Tahoma"/>
          <w:b/>
          <w:u w:val="single"/>
        </w:rPr>
      </w:pPr>
      <w:r w:rsidRPr="00DA170E">
        <w:rPr>
          <w:rFonts w:ascii="Tahoma" w:hAnsi="Tahoma" w:cs="Tahoma"/>
          <w:b/>
          <w:u w:val="single"/>
        </w:rPr>
        <w:t xml:space="preserve">Część II Zamówienia </w:t>
      </w:r>
    </w:p>
    <w:p w:rsidR="00DA170E" w:rsidRPr="00DA170E" w:rsidRDefault="00DA170E" w:rsidP="00DA170E">
      <w:pPr>
        <w:tabs>
          <w:tab w:val="left" w:pos="5245"/>
        </w:tabs>
        <w:rPr>
          <w:rFonts w:ascii="Tahoma" w:hAnsi="Tahoma" w:cs="Tahoma"/>
          <w:b/>
        </w:rPr>
      </w:pPr>
    </w:p>
    <w:p w:rsidR="00DA170E" w:rsidRPr="00DA170E" w:rsidRDefault="00DA170E" w:rsidP="00DA170E">
      <w:pPr>
        <w:tabs>
          <w:tab w:val="left" w:pos="5245"/>
        </w:tabs>
        <w:rPr>
          <w:rFonts w:ascii="Tahoma" w:hAnsi="Tahoma" w:cs="Tahoma"/>
          <w:b/>
        </w:rPr>
      </w:pPr>
      <w:r w:rsidRPr="00DA170E">
        <w:rPr>
          <w:rFonts w:ascii="Tahoma" w:hAnsi="Tahoma" w:cs="Tahoma"/>
          <w:b/>
        </w:rPr>
        <w:t>Okres ubezpieczenia: 20.07.2018 r. – 19.07.2021 r. maksymalnie okres ubezpieczenia zakończy się 18.07.2022 roku.</w:t>
      </w:r>
    </w:p>
    <w:p w:rsidR="00DA170E" w:rsidRPr="00DA170E" w:rsidRDefault="00DA170E" w:rsidP="00DA170E">
      <w:pPr>
        <w:ind w:left="426"/>
        <w:jc w:val="both"/>
        <w:rPr>
          <w:rFonts w:ascii="Tahoma" w:hAnsi="Tahoma" w:cs="Tahoma"/>
          <w:b/>
          <w:i/>
        </w:rPr>
      </w:pPr>
    </w:p>
    <w:p w:rsidR="00DA170E" w:rsidRPr="00146564" w:rsidRDefault="00DA170E" w:rsidP="00146564">
      <w:pPr>
        <w:jc w:val="center"/>
        <w:rPr>
          <w:b/>
        </w:rPr>
      </w:pPr>
      <w:r w:rsidRPr="00146564">
        <w:rPr>
          <w:b/>
        </w:rPr>
        <w:t>UBEZPIECZENIA KOMUNIKACYJNE:</w:t>
      </w:r>
    </w:p>
    <w:p w:rsidR="00DA170E" w:rsidRPr="00DA170E" w:rsidRDefault="00DA170E" w:rsidP="00DA170E">
      <w:pPr>
        <w:ind w:left="1276" w:hanging="916"/>
        <w:rPr>
          <w:rFonts w:ascii="Tahoma" w:hAnsi="Tahoma" w:cs="Tahoma"/>
        </w:rPr>
      </w:pPr>
      <w:r w:rsidRPr="00DA170E">
        <w:rPr>
          <w:rFonts w:ascii="Tahoma" w:hAnsi="Tahoma" w:cs="Tahoma"/>
          <w:b/>
          <w:bCs/>
        </w:rPr>
        <w:t> </w:t>
      </w:r>
    </w:p>
    <w:p w:rsidR="00DA170E" w:rsidRPr="00DA170E" w:rsidRDefault="00DA170E" w:rsidP="00DA170E">
      <w:pPr>
        <w:ind w:left="1276" w:hanging="916"/>
        <w:rPr>
          <w:rFonts w:ascii="Tahoma" w:hAnsi="Tahoma" w:cs="Tahoma"/>
        </w:rPr>
      </w:pPr>
      <w:r w:rsidRPr="00DA170E">
        <w:rPr>
          <w:rFonts w:ascii="Tahoma" w:hAnsi="Tahoma" w:cs="Tahoma"/>
          <w:b/>
          <w:bCs/>
        </w:rPr>
        <w:t>UWAGA:</w:t>
      </w:r>
      <w:r w:rsidRPr="00DA170E">
        <w:rPr>
          <w:rFonts w:ascii="Tahoma" w:hAnsi="Tahoma" w:cs="Tahoma"/>
          <w:i/>
          <w:iCs/>
        </w:rPr>
        <w:t xml:space="preserve"> </w:t>
      </w:r>
      <w:r w:rsidRPr="00DA170E">
        <w:rPr>
          <w:rFonts w:ascii="Tahoma" w:hAnsi="Tahoma" w:cs="Tahoma"/>
          <w:u w:val="single"/>
        </w:rPr>
        <w:t>Ubezpieczeniem objęte są pojazdy wraz z wyposażeniem wymie</w:t>
      </w:r>
      <w:r w:rsidR="001D0990">
        <w:rPr>
          <w:rFonts w:ascii="Tahoma" w:hAnsi="Tahoma" w:cs="Tahoma"/>
          <w:u w:val="single"/>
        </w:rPr>
        <w:t xml:space="preserve">nione w tabeli w załączniku nr 4 do </w:t>
      </w:r>
      <w:proofErr w:type="spellStart"/>
      <w:r w:rsidR="001D0990">
        <w:rPr>
          <w:rFonts w:ascii="Tahoma" w:hAnsi="Tahoma" w:cs="Tahoma"/>
          <w:u w:val="single"/>
        </w:rPr>
        <w:t>siwz</w:t>
      </w:r>
      <w:proofErr w:type="spellEnd"/>
      <w:r w:rsidR="001D0990">
        <w:rPr>
          <w:rFonts w:ascii="Tahoma" w:hAnsi="Tahoma" w:cs="Tahoma"/>
          <w:u w:val="single"/>
        </w:rPr>
        <w:t xml:space="preserve"> </w:t>
      </w:r>
      <w:r w:rsidRPr="00DA170E">
        <w:rPr>
          <w:rFonts w:ascii="Tahoma" w:hAnsi="Tahoma" w:cs="Tahoma"/>
          <w:u w:val="single"/>
        </w:rPr>
        <w:t>oraz pojazdy włączone do ubezpieczenia przez Zamawiającego w trakcie trwania umowy, będące w posiadaniu Zamawiającego lub użytkowaniu na podstawie umów leasingu, dzierżawy czy użyczenia</w:t>
      </w:r>
    </w:p>
    <w:p w:rsidR="00DA170E" w:rsidRPr="00DA170E" w:rsidRDefault="00DA170E" w:rsidP="00DA170E">
      <w:pPr>
        <w:ind w:left="1276" w:hanging="916"/>
        <w:rPr>
          <w:rFonts w:ascii="Tahoma" w:hAnsi="Tahoma" w:cs="Tahoma"/>
        </w:rPr>
      </w:pPr>
      <w:r w:rsidRPr="00DA170E">
        <w:rPr>
          <w:rFonts w:ascii="Tahoma" w:hAnsi="Tahoma" w:cs="Tahoma"/>
          <w:b/>
        </w:rPr>
        <w:t> UWAGA:</w:t>
      </w:r>
      <w:r w:rsidRPr="00DA170E">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DA170E" w:rsidRPr="00DA170E" w:rsidRDefault="00DA170E" w:rsidP="00DA170E">
      <w:pPr>
        <w:ind w:left="1276" w:hanging="916"/>
        <w:rPr>
          <w:rFonts w:ascii="Tahoma" w:hAnsi="Tahoma" w:cs="Tahoma"/>
        </w:rPr>
      </w:pPr>
      <w:r w:rsidRPr="00DA170E">
        <w:rPr>
          <w:rFonts w:ascii="Tahoma" w:hAnsi="Tahoma" w:cs="Tahoma"/>
          <w:i/>
          <w:iCs/>
        </w:rPr>
        <w:t> </w:t>
      </w:r>
    </w:p>
    <w:p w:rsidR="00DA170E" w:rsidRPr="00CB5419" w:rsidRDefault="00DA170E" w:rsidP="00CB5419">
      <w:pPr>
        <w:rPr>
          <w:b/>
        </w:rPr>
      </w:pPr>
      <w:r w:rsidRPr="00CB5419">
        <w:rPr>
          <w:b/>
        </w:rPr>
        <w:t>Ubezpieczenie Odpowiedzialności Cywilnej posiadaczy pojazdów mechanicznych za szkody wyrządzone w związku z ruchem tych pojazdów (OC posiadaczy pojazdów mechanicznych)</w:t>
      </w:r>
    </w:p>
    <w:p w:rsidR="00DA170E" w:rsidRPr="00DA170E" w:rsidRDefault="00DA170E" w:rsidP="00DA170E">
      <w:pPr>
        <w:jc w:val="both"/>
        <w:rPr>
          <w:rFonts w:ascii="Tahoma" w:hAnsi="Tahoma" w:cs="Tahoma"/>
        </w:rPr>
      </w:pPr>
      <w:r w:rsidRPr="00DA170E">
        <w:rPr>
          <w:rFonts w:ascii="Tahoma" w:hAnsi="Tahoma" w:cs="Tahoma"/>
        </w:rPr>
        <w:t> </w:t>
      </w:r>
    </w:p>
    <w:p w:rsidR="00DA170E" w:rsidRPr="00DA170E" w:rsidRDefault="00DA170E" w:rsidP="00DA170E">
      <w:pPr>
        <w:ind w:left="567"/>
        <w:jc w:val="both"/>
        <w:rPr>
          <w:rFonts w:ascii="Tahoma" w:hAnsi="Tahoma" w:cs="Tahoma"/>
        </w:rPr>
      </w:pPr>
      <w:r w:rsidRPr="00DA170E">
        <w:rPr>
          <w:rFonts w:ascii="Tahoma" w:hAnsi="Tahoma" w:cs="Tahoma"/>
          <w:b/>
          <w:bCs/>
        </w:rPr>
        <w:t>Okres ubezpieczenia:</w:t>
      </w:r>
      <w:r w:rsidRPr="00DA170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w:t>
      </w:r>
      <w:r>
        <w:rPr>
          <w:rFonts w:ascii="Tahoma" w:hAnsi="Tahoma" w:cs="Tahoma"/>
        </w:rPr>
        <w:t xml:space="preserve">zycieli Komunikacyjnych (Dz.U. </w:t>
      </w:r>
      <w:r w:rsidRPr="00DA170E">
        <w:rPr>
          <w:rFonts w:ascii="Tahoma" w:hAnsi="Tahoma" w:cs="Tahoma"/>
        </w:rPr>
        <w:t>z 2016 r. poz. 2060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DA170E" w:rsidRPr="00DA170E" w:rsidRDefault="00DA170E" w:rsidP="00DA170E">
      <w:pPr>
        <w:ind w:left="567"/>
        <w:jc w:val="both"/>
        <w:rPr>
          <w:rFonts w:ascii="Tahoma" w:hAnsi="Tahoma" w:cs="Tahoma"/>
        </w:rPr>
      </w:pPr>
      <w:r w:rsidRPr="00DA170E">
        <w:rPr>
          <w:rFonts w:ascii="Tahoma" w:hAnsi="Tahoma" w:cs="Tahoma"/>
          <w:bCs/>
          <w:i/>
        </w:rPr>
        <w:t>W przypadku orzeczenia decyzją sądu przepadku na rzecz Zamawiającego pojazdów, które są zarejestrowane i nie posiadają obowiązkowego ubezpieczenia OC posiadaczy pojazdów mechanicznych, okres ubezpieczenia rozpoczyna się z dniem uprawomocnienia się decyzji sądu</w:t>
      </w:r>
      <w:r w:rsidRPr="00DA170E">
        <w:rPr>
          <w:rFonts w:ascii="Tahoma" w:hAnsi="Tahoma" w:cs="Tahoma"/>
          <w:b/>
          <w:bCs/>
        </w:rPr>
        <w:t>.</w:t>
      </w:r>
    </w:p>
    <w:p w:rsidR="00DA170E" w:rsidRPr="00DA170E" w:rsidRDefault="00DA170E" w:rsidP="00DA170E">
      <w:pPr>
        <w:jc w:val="both"/>
        <w:rPr>
          <w:rFonts w:ascii="Tahoma" w:hAnsi="Tahoma" w:cs="Tahoma"/>
        </w:rPr>
      </w:pPr>
    </w:p>
    <w:p w:rsidR="00DA170E" w:rsidRPr="00DA170E" w:rsidRDefault="00DA170E" w:rsidP="00DA170E">
      <w:pPr>
        <w:ind w:left="567"/>
        <w:jc w:val="both"/>
        <w:rPr>
          <w:rFonts w:ascii="Tahoma" w:hAnsi="Tahoma" w:cs="Tahoma"/>
          <w:color w:val="003366"/>
        </w:rPr>
      </w:pPr>
      <w:r w:rsidRPr="00DA170E">
        <w:rPr>
          <w:rFonts w:ascii="Tahoma" w:hAnsi="Tahoma" w:cs="Tahoma"/>
          <w:b/>
          <w:bCs/>
        </w:rPr>
        <w:t>Zakres ubezpieczenia:</w:t>
      </w:r>
      <w:r w:rsidRPr="00DA170E">
        <w:rPr>
          <w:rFonts w:ascii="Tahoma" w:hAnsi="Tahoma" w:cs="Tahoma"/>
        </w:rPr>
        <w:t xml:space="preserve"> zgodnie z Ustawą z dnia 22 maja 2003 r. o ubezpieczeniach obowiązkowych, Ubezpieczeniowym Funduszu Gwarancyjnym i Polskim Biurze Ubezpieczycieli Komunikacyjnych (Dz.U. </w:t>
      </w:r>
      <w:r w:rsidRPr="00DA170E">
        <w:rPr>
          <w:rFonts w:ascii="Tahoma" w:hAnsi="Tahoma" w:cs="Tahoma"/>
        </w:rPr>
        <w:br/>
        <w:t>z 2016 r. poz. 2060 z późn. zm.)</w:t>
      </w:r>
    </w:p>
    <w:p w:rsidR="00DA170E" w:rsidRPr="00DA170E" w:rsidRDefault="00DA170E" w:rsidP="00DA170E">
      <w:pPr>
        <w:ind w:left="567"/>
        <w:jc w:val="both"/>
        <w:rPr>
          <w:rFonts w:ascii="Tahoma" w:hAnsi="Tahoma" w:cs="Tahoma"/>
          <w:color w:val="000000"/>
        </w:rPr>
      </w:pPr>
      <w:r w:rsidRPr="00DA170E">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DA170E" w:rsidRPr="00DA170E" w:rsidRDefault="00DA170E" w:rsidP="00DA170E">
      <w:pPr>
        <w:ind w:left="567"/>
        <w:jc w:val="both"/>
        <w:rPr>
          <w:rFonts w:ascii="Tahoma" w:hAnsi="Tahoma" w:cs="Tahoma"/>
        </w:rPr>
      </w:pPr>
    </w:p>
    <w:p w:rsidR="00DA170E" w:rsidRPr="00DA170E" w:rsidRDefault="00DA170E" w:rsidP="00DA170E">
      <w:pPr>
        <w:ind w:left="567"/>
        <w:jc w:val="both"/>
        <w:rPr>
          <w:rFonts w:ascii="Tahoma" w:hAnsi="Tahoma" w:cs="Tahoma"/>
        </w:rPr>
      </w:pPr>
      <w:r w:rsidRPr="00DA170E">
        <w:rPr>
          <w:rFonts w:ascii="Tahoma" w:hAnsi="Tahoma" w:cs="Tahoma"/>
        </w:rPr>
        <w:t> </w:t>
      </w:r>
      <w:r w:rsidRPr="00DA170E">
        <w:rPr>
          <w:rFonts w:ascii="Tahoma" w:hAnsi="Tahoma" w:cs="Tahoma"/>
          <w:b/>
          <w:bCs/>
        </w:rPr>
        <w:t>Suma gwarancyjna:</w:t>
      </w:r>
      <w:r w:rsidRPr="00DA170E">
        <w:rPr>
          <w:rFonts w:ascii="Tahoma" w:hAnsi="Tahoma" w:cs="Tahoma"/>
        </w:rPr>
        <w:t xml:space="preserve"> ustawowa (w przypadku zwiększenia przez ustawodawcę minimalnej ustawowej sumy gwarancyjnej składka za ubezpieczenie pozostaje bez zmian).</w:t>
      </w:r>
    </w:p>
    <w:p w:rsidR="00DA170E" w:rsidRPr="00DA170E" w:rsidRDefault="00DA170E" w:rsidP="00DA170E">
      <w:pPr>
        <w:ind w:left="567"/>
        <w:jc w:val="both"/>
        <w:rPr>
          <w:rFonts w:ascii="Tahoma" w:hAnsi="Tahoma" w:cs="Tahoma"/>
        </w:rPr>
      </w:pPr>
      <w:r w:rsidRPr="00DA170E">
        <w:rPr>
          <w:rFonts w:ascii="Tahoma" w:hAnsi="Tahoma" w:cs="Tahoma"/>
        </w:rPr>
        <w:lastRenderedPageBreak/>
        <w:t> </w:t>
      </w:r>
    </w:p>
    <w:p w:rsidR="00DA170E" w:rsidRPr="00CB5419" w:rsidRDefault="00DA170E" w:rsidP="00CB5419">
      <w:pPr>
        <w:rPr>
          <w:b/>
        </w:rPr>
      </w:pPr>
      <w:r w:rsidRPr="00CB5419">
        <w:rPr>
          <w:b/>
        </w:rPr>
        <w:t>Ubezpieczenia uszkodzenia oraz kradzieży pojazdów Auto Casco AC/KR</w:t>
      </w:r>
    </w:p>
    <w:p w:rsidR="00DA170E" w:rsidRPr="00DA170E" w:rsidRDefault="00DA170E" w:rsidP="00DA170E">
      <w:pPr>
        <w:ind w:left="491"/>
        <w:jc w:val="both"/>
        <w:rPr>
          <w:rFonts w:ascii="Tahoma" w:hAnsi="Tahoma" w:cs="Tahoma"/>
        </w:rPr>
      </w:pPr>
      <w:r w:rsidRPr="00DA170E">
        <w:rPr>
          <w:rFonts w:ascii="Tahoma" w:hAnsi="Tahoma" w:cs="Tahoma"/>
        </w:rPr>
        <w:t> </w:t>
      </w:r>
    </w:p>
    <w:p w:rsidR="00DA170E" w:rsidRPr="00DA170E" w:rsidRDefault="00DA170E" w:rsidP="00DA170E">
      <w:pPr>
        <w:ind w:left="567"/>
        <w:jc w:val="both"/>
        <w:rPr>
          <w:rFonts w:ascii="Tahoma" w:hAnsi="Tahoma" w:cs="Tahoma"/>
          <w:color w:val="000000"/>
        </w:rPr>
      </w:pPr>
      <w:r w:rsidRPr="00DA170E">
        <w:rPr>
          <w:rFonts w:ascii="Tahoma" w:hAnsi="Tahoma" w:cs="Tahoma"/>
          <w:b/>
          <w:bCs/>
        </w:rPr>
        <w:t>Okres ubezpieczenia -</w:t>
      </w:r>
      <w:r w:rsidRPr="00DA170E">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DA170E">
        <w:rPr>
          <w:rFonts w:ascii="Tahoma" w:hAnsi="Tahoma" w:cs="Tahoma"/>
          <w:color w:val="000000"/>
        </w:rPr>
        <w:t>posiadaczy pojazdów mechanicznych.</w:t>
      </w:r>
    </w:p>
    <w:p w:rsidR="00DA170E" w:rsidRPr="00DA170E" w:rsidRDefault="00DA170E" w:rsidP="00DA170E">
      <w:pPr>
        <w:ind w:left="567"/>
        <w:jc w:val="both"/>
        <w:rPr>
          <w:rFonts w:ascii="Tahoma" w:hAnsi="Tahoma" w:cs="Tahoma"/>
        </w:rPr>
      </w:pPr>
      <w:r w:rsidRPr="00DA170E">
        <w:rPr>
          <w:rFonts w:ascii="Tahoma" w:hAnsi="Tahoma" w:cs="Tahoma"/>
        </w:rPr>
        <w:t> </w:t>
      </w:r>
    </w:p>
    <w:p w:rsidR="00DA170E" w:rsidRPr="00DA170E" w:rsidRDefault="00DA170E" w:rsidP="00DA170E">
      <w:pPr>
        <w:ind w:left="567"/>
        <w:jc w:val="both"/>
        <w:rPr>
          <w:rFonts w:ascii="Tahoma" w:hAnsi="Tahoma" w:cs="Tahoma"/>
        </w:rPr>
      </w:pPr>
      <w:r w:rsidRPr="00DA170E">
        <w:rPr>
          <w:rFonts w:ascii="Tahoma" w:hAnsi="Tahoma" w:cs="Tahoma"/>
          <w:b/>
          <w:bCs/>
        </w:rPr>
        <w:t xml:space="preserve">Zakres ubezpieczenia </w:t>
      </w:r>
    </w:p>
    <w:p w:rsidR="00DA170E" w:rsidRPr="00DA170E" w:rsidRDefault="00DA170E" w:rsidP="00DA170E">
      <w:pPr>
        <w:ind w:left="709" w:hanging="426"/>
        <w:jc w:val="both"/>
        <w:rPr>
          <w:rFonts w:ascii="Tahoma" w:hAnsi="Tahoma" w:cs="Tahoma"/>
        </w:rPr>
      </w:pPr>
      <w:r w:rsidRPr="00DA170E">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DA170E" w:rsidRPr="00DA170E" w:rsidRDefault="00DA170E" w:rsidP="00DA170E">
      <w:pPr>
        <w:ind w:left="709" w:hanging="283"/>
        <w:jc w:val="both"/>
        <w:rPr>
          <w:rFonts w:ascii="Tahoma" w:hAnsi="Tahoma" w:cs="Tahoma"/>
        </w:rPr>
      </w:pPr>
      <w:r w:rsidRPr="00DA170E">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 xml:space="preserve">uszkodzenia przez osoby trzecie, w tym w wyniku dewastacji lub włamania, </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pożaru, wybuchu, pioruna, upadku statku powietrznego, huraganu, zatopienia, deszczu nawalnego, gradu, powodzi, lawiny, osuwania się i zapadania ziemi, oraz nagłego działanie innych sił przyrody</w:t>
      </w:r>
    </w:p>
    <w:p w:rsidR="00DA170E" w:rsidRPr="00DA170E" w:rsidRDefault="00DA170E" w:rsidP="00DA170E">
      <w:pPr>
        <w:ind w:left="709" w:hanging="283"/>
        <w:jc w:val="both"/>
        <w:rPr>
          <w:rFonts w:ascii="Tahoma" w:hAnsi="Tahoma" w:cs="Tahoma"/>
        </w:rPr>
      </w:pPr>
      <w:r w:rsidRPr="00DA170E">
        <w:rPr>
          <w:rFonts w:ascii="Tahoma" w:hAnsi="Tahoma" w:cs="Tahoma"/>
        </w:rPr>
        <w:t xml:space="preserve">-    nagłego działania czynnika termicznego lub chemicznego pochodzącego z zewnątrz lub wewnątrz pojazdu, </w:t>
      </w:r>
    </w:p>
    <w:p w:rsidR="00DA170E" w:rsidRPr="00DA170E" w:rsidRDefault="00DA170E" w:rsidP="00DA170E">
      <w:pPr>
        <w:ind w:left="709" w:hanging="283"/>
        <w:jc w:val="both"/>
        <w:rPr>
          <w:rFonts w:ascii="Tahoma" w:hAnsi="Tahoma" w:cs="Tahoma"/>
        </w:rPr>
      </w:pPr>
      <w:r w:rsidRPr="00DA170E">
        <w:rPr>
          <w:rFonts w:ascii="Tahoma" w:hAnsi="Tahoma" w:cs="Tahoma"/>
        </w:rPr>
        <w:t>-    użycia pojazdu w związku z koniecznością ratowania życia lub zdrowia ludzkiego,</w:t>
      </w:r>
    </w:p>
    <w:p w:rsidR="00DA170E" w:rsidRPr="00DA170E" w:rsidRDefault="00DA170E" w:rsidP="00DA170E">
      <w:pPr>
        <w:ind w:left="709" w:hanging="283"/>
        <w:jc w:val="both"/>
        <w:rPr>
          <w:rFonts w:ascii="Tahoma" w:hAnsi="Tahoma" w:cs="Tahoma"/>
        </w:rPr>
      </w:pPr>
      <w:r w:rsidRPr="00DA170E">
        <w:rPr>
          <w:rFonts w:ascii="Tahoma" w:hAnsi="Tahoma" w:cs="Tahoma"/>
        </w:rPr>
        <w:t>-    kradzieży pojazdu lub części jego wyposażenia; uszkodzenie pojazdu w następstwie jego zabrania w celu krótkotrwałego użycia, rabunku oraz rozboju,</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otwarcia się pokrywy silnika (bagażnika) pojazdu podczas jazdy,</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uszkodzeń wyrządzonych w pojeździe przez przewożony ładunek lub bagaż,</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samoczynnego stoczenia się pojazdu na terenie pochyłym,</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dostania się wody do wnętrza pojazdu,</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uszkodzenia pojazdu w związku z podnoszeniem w celu dokonania naprawy z wyłączeniem szkód, za które odpowiada warsztat naprawczy,</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będące wynikiem wjechania w nierówności drogi.</w:t>
      </w:r>
    </w:p>
    <w:p w:rsidR="00DA170E" w:rsidRPr="00DA170E" w:rsidRDefault="00DA170E" w:rsidP="00DA170E">
      <w:pPr>
        <w:ind w:left="709" w:hanging="1"/>
        <w:jc w:val="both"/>
        <w:rPr>
          <w:rFonts w:ascii="Tahoma" w:hAnsi="Tahoma" w:cs="Tahoma"/>
          <w:u w:val="single"/>
        </w:rPr>
      </w:pPr>
    </w:p>
    <w:p w:rsidR="00DA170E" w:rsidRPr="00DA170E" w:rsidRDefault="00DA170E" w:rsidP="00DA170E">
      <w:pPr>
        <w:ind w:left="709" w:hanging="1"/>
        <w:jc w:val="both"/>
        <w:rPr>
          <w:rFonts w:ascii="Tahoma" w:hAnsi="Tahoma" w:cs="Tahoma"/>
          <w:u w:val="single"/>
        </w:rPr>
      </w:pPr>
      <w:r w:rsidRPr="00DA170E">
        <w:rPr>
          <w:rFonts w:ascii="Tahoma" w:hAnsi="Tahoma" w:cs="Tahoma"/>
          <w:u w:val="single"/>
        </w:rPr>
        <w:t>Zakres ubezpieczenia obejmuje również:</w:t>
      </w:r>
    </w:p>
    <w:p w:rsidR="00DA170E" w:rsidRPr="00DA170E" w:rsidRDefault="00DA170E" w:rsidP="00DA170E">
      <w:pPr>
        <w:ind w:left="709" w:hanging="283"/>
        <w:jc w:val="both"/>
        <w:rPr>
          <w:rFonts w:ascii="Tahoma" w:hAnsi="Tahoma" w:cs="Tahoma"/>
        </w:rPr>
      </w:pPr>
      <w:r w:rsidRPr="00DA170E">
        <w:rPr>
          <w:rFonts w:ascii="Tahoma" w:hAnsi="Tahoma" w:cs="Tahoma"/>
        </w:rPr>
        <w:t>-   szkody powstałe w momencie, gdy ubezpieczony pojazd nie posiadał ważnych badań technicznych o ile nie miało to wpływu na rozmiar lub zaistnienie szkody,</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DA170E">
        <w:rPr>
          <w:rFonts w:ascii="Tahoma" w:hAnsi="Tahoma" w:cs="Tahoma"/>
          <w:color w:val="000000"/>
        </w:rPr>
        <w:t xml:space="preserve"> dostawczych i ciężarowych o dopuszczalnej masie całkowitej do 3,5 t),</w:t>
      </w:r>
    </w:p>
    <w:p w:rsidR="00DA170E" w:rsidRPr="00DA170E" w:rsidRDefault="00DA170E" w:rsidP="00DA170E">
      <w:pPr>
        <w:ind w:left="709" w:hanging="283"/>
        <w:jc w:val="both"/>
        <w:rPr>
          <w:rFonts w:ascii="Tahoma" w:hAnsi="Tahoma" w:cs="Tahoma"/>
        </w:rPr>
      </w:pPr>
      <w:r w:rsidRPr="00DA170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DA170E" w:rsidRPr="00DA170E" w:rsidRDefault="00DA170E" w:rsidP="00DA170E">
      <w:pPr>
        <w:ind w:left="709" w:hanging="283"/>
        <w:jc w:val="both"/>
        <w:rPr>
          <w:rFonts w:ascii="Tahoma" w:hAnsi="Tahoma" w:cs="Tahoma"/>
        </w:rPr>
      </w:pPr>
    </w:p>
    <w:p w:rsidR="00DA170E" w:rsidRPr="00DA170E" w:rsidRDefault="00DA170E" w:rsidP="00DA170E">
      <w:pPr>
        <w:ind w:left="709" w:hanging="1"/>
        <w:jc w:val="both"/>
        <w:rPr>
          <w:rFonts w:ascii="Tahoma" w:hAnsi="Tahoma" w:cs="Tahoma"/>
          <w:u w:val="single"/>
        </w:rPr>
      </w:pPr>
      <w:r w:rsidRPr="00DA170E">
        <w:rPr>
          <w:rFonts w:ascii="Tahoma" w:hAnsi="Tahoma" w:cs="Tahoma"/>
          <w:u w:val="single"/>
        </w:rPr>
        <w:t>Dodatkowe postanowienia:</w:t>
      </w:r>
    </w:p>
    <w:p w:rsidR="00DA170E" w:rsidRPr="00DA170E" w:rsidRDefault="00DA170E" w:rsidP="00DA170E">
      <w:pPr>
        <w:ind w:left="709" w:hanging="283"/>
        <w:jc w:val="both"/>
        <w:rPr>
          <w:rFonts w:ascii="Tahoma" w:hAnsi="Tahoma" w:cs="Tahoma"/>
        </w:rPr>
      </w:pPr>
      <w:r w:rsidRPr="00DA170E">
        <w:rPr>
          <w:rFonts w:ascii="Tahoma" w:hAnsi="Tahoma" w:cs="Tahoma"/>
        </w:rPr>
        <w:t xml:space="preserve">- </w:t>
      </w:r>
      <w:r w:rsidRPr="00DA170E">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DA170E" w:rsidRPr="00DA170E" w:rsidRDefault="00DA170E" w:rsidP="00DA170E">
      <w:pPr>
        <w:ind w:left="709" w:hanging="283"/>
        <w:jc w:val="both"/>
        <w:rPr>
          <w:rFonts w:ascii="Tahoma" w:hAnsi="Tahoma" w:cs="Tahoma"/>
        </w:rPr>
      </w:pPr>
      <w:r w:rsidRPr="00DA170E">
        <w:rPr>
          <w:rFonts w:ascii="Tahoma" w:hAnsi="Tahoma" w:cs="Tahoma"/>
        </w:rPr>
        <w:t xml:space="preserve">- w ubezpieczeniu pojazdów, których wiek nie przekracza 24 miesięcy ma zastosowanie tzw. </w:t>
      </w:r>
      <w:r w:rsidRPr="00DA170E">
        <w:rPr>
          <w:rFonts w:ascii="Tahoma" w:hAnsi="Tahoma" w:cs="Tahoma"/>
          <w:b/>
        </w:rPr>
        <w:t>gwarantowana suma ubezpieczenia</w:t>
      </w:r>
      <w:r w:rsidRPr="00DA170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DA170E" w:rsidRPr="00DA170E" w:rsidRDefault="00DA170E" w:rsidP="00DA170E">
      <w:pPr>
        <w:ind w:left="709" w:hanging="283"/>
        <w:jc w:val="both"/>
        <w:rPr>
          <w:rFonts w:ascii="Tahoma" w:hAnsi="Tahoma" w:cs="Tahoma"/>
          <w:color w:val="FF0000"/>
        </w:rPr>
      </w:pPr>
      <w:r w:rsidRPr="00DA170E">
        <w:rPr>
          <w:rFonts w:ascii="Tahoma" w:hAnsi="Tahoma" w:cs="Tahoma"/>
        </w:rPr>
        <w:t xml:space="preserve">- </w:t>
      </w:r>
      <w:r w:rsidRPr="00DA170E">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DA170E" w:rsidRPr="00DA170E" w:rsidRDefault="00DA170E" w:rsidP="00DA170E">
      <w:pPr>
        <w:ind w:left="709" w:hanging="283"/>
        <w:jc w:val="both"/>
        <w:rPr>
          <w:rFonts w:ascii="Tahoma" w:hAnsi="Tahoma" w:cs="Tahoma"/>
          <w:color w:val="000000"/>
        </w:rPr>
      </w:pPr>
      <w:r w:rsidRPr="00DA170E">
        <w:rPr>
          <w:rFonts w:ascii="Tahoma" w:hAnsi="Tahoma" w:cs="Tahoma"/>
        </w:rPr>
        <w:t xml:space="preserve">- </w:t>
      </w:r>
      <w:r w:rsidRPr="00DA170E">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A170E">
        <w:rPr>
          <w:rFonts w:ascii="Tahoma" w:hAnsi="Tahoma" w:cs="Tahoma"/>
          <w:color w:val="000000"/>
        </w:rPr>
        <w:t xml:space="preserve">Jednocześnie </w:t>
      </w:r>
      <w:r w:rsidRPr="00DA170E">
        <w:rPr>
          <w:rFonts w:ascii="Tahoma" w:hAnsi="Tahoma" w:cs="Tahoma"/>
          <w:color w:val="000000"/>
        </w:rPr>
        <w:lastRenderedPageBreak/>
        <w:t>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DA170E">
        <w:rPr>
          <w:rFonts w:ascii="Tahoma" w:hAnsi="Tahoma" w:cs="Tahoma"/>
        </w:rPr>
        <w:br/>
        <w:t>z Ubezpieczonym ugody określającej odmienny tryb likwidacji szkody całkowitej;</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 xml:space="preserve">w przypadku pojazdów dotychczas ubezpieczanych od kradzieży, zainstalowane w nich zabezpieczenia </w:t>
      </w:r>
      <w:proofErr w:type="spellStart"/>
      <w:r w:rsidRPr="00DA170E">
        <w:rPr>
          <w:rFonts w:ascii="Tahoma" w:hAnsi="Tahoma" w:cs="Tahoma"/>
        </w:rPr>
        <w:t>przeciwkradzieżowe</w:t>
      </w:r>
      <w:proofErr w:type="spellEnd"/>
      <w:r w:rsidRPr="00DA170E">
        <w:rPr>
          <w:rFonts w:ascii="Tahoma" w:hAnsi="Tahoma" w:cs="Tahoma"/>
        </w:rPr>
        <w:t xml:space="preserve"> Ubezpieczyciel uznaje za wystarczające.</w:t>
      </w:r>
    </w:p>
    <w:p w:rsidR="00DA170E" w:rsidRPr="00DA170E" w:rsidRDefault="00DA170E" w:rsidP="00DA170E">
      <w:pPr>
        <w:ind w:left="709" w:hanging="283"/>
        <w:jc w:val="both"/>
        <w:rPr>
          <w:rFonts w:ascii="Tahoma" w:hAnsi="Tahoma" w:cs="Tahoma"/>
          <w:u w:val="single"/>
        </w:rPr>
      </w:pPr>
    </w:p>
    <w:p w:rsidR="00DA170E" w:rsidRPr="00DA170E" w:rsidRDefault="00DA170E" w:rsidP="00DA170E">
      <w:pPr>
        <w:ind w:left="709"/>
        <w:jc w:val="both"/>
        <w:rPr>
          <w:rFonts w:ascii="Tahoma" w:hAnsi="Tahoma" w:cs="Tahoma"/>
          <w:u w:val="single"/>
        </w:rPr>
      </w:pPr>
      <w:r w:rsidRPr="00DA170E">
        <w:rPr>
          <w:rFonts w:ascii="Tahoma" w:hAnsi="Tahoma" w:cs="Tahoma"/>
          <w:u w:val="single"/>
        </w:rPr>
        <w:t>Zakres terytorialny ubezpieczenia autocasco:</w:t>
      </w:r>
    </w:p>
    <w:p w:rsidR="00DA170E" w:rsidRPr="00DA170E" w:rsidRDefault="00DA170E" w:rsidP="00DA170E">
      <w:pPr>
        <w:ind w:left="709"/>
        <w:jc w:val="both"/>
        <w:rPr>
          <w:rFonts w:ascii="Tahoma" w:hAnsi="Tahoma" w:cs="Tahoma"/>
        </w:rPr>
      </w:pPr>
      <w:r w:rsidRPr="00DA170E">
        <w:rPr>
          <w:rFonts w:ascii="Tahoma" w:hAnsi="Tahoma" w:cs="Tahoma"/>
        </w:rPr>
        <w:t>RP i Europa z wyłączeniem szkód kradzieżowych powstałych na terytorium Rosji, Białorusi, Ukrainy i Mołdawii.</w:t>
      </w:r>
    </w:p>
    <w:p w:rsidR="00DA170E" w:rsidRPr="00DA170E" w:rsidRDefault="00DA170E" w:rsidP="00DA170E">
      <w:pPr>
        <w:jc w:val="both"/>
        <w:rPr>
          <w:rFonts w:ascii="Tahoma" w:hAnsi="Tahoma" w:cs="Tahoma"/>
          <w:color w:val="FF0000"/>
        </w:rPr>
      </w:pPr>
    </w:p>
    <w:p w:rsidR="00DA170E" w:rsidRPr="00DA170E" w:rsidRDefault="00DA170E" w:rsidP="00DA170E">
      <w:pPr>
        <w:ind w:left="709"/>
        <w:jc w:val="both"/>
        <w:rPr>
          <w:rFonts w:ascii="Tahoma" w:hAnsi="Tahoma" w:cs="Tahoma"/>
        </w:rPr>
      </w:pPr>
      <w:r w:rsidRPr="00DA170E">
        <w:rPr>
          <w:rFonts w:ascii="Tahoma" w:hAnsi="Tahoma" w:cs="Tahoma"/>
        </w:rPr>
        <w:t> </w:t>
      </w:r>
      <w:r w:rsidRPr="00DA170E">
        <w:rPr>
          <w:rFonts w:ascii="Tahoma" w:hAnsi="Tahoma" w:cs="Tahoma"/>
          <w:b/>
          <w:bCs/>
        </w:rPr>
        <w:t xml:space="preserve">Suma ubezpieczenia </w:t>
      </w:r>
    </w:p>
    <w:p w:rsidR="00DA170E" w:rsidRPr="00DA170E" w:rsidRDefault="00DA170E" w:rsidP="00DA170E">
      <w:pPr>
        <w:ind w:left="709"/>
        <w:jc w:val="both"/>
        <w:rPr>
          <w:rFonts w:ascii="Tahoma" w:hAnsi="Tahoma" w:cs="Tahoma"/>
        </w:rPr>
      </w:pPr>
      <w:r w:rsidRPr="00DA170E">
        <w:rPr>
          <w:rFonts w:ascii="Tahoma" w:hAnsi="Tahoma" w:cs="Tahoma"/>
          <w:b/>
          <w:bCs/>
        </w:rPr>
        <w:t> </w:t>
      </w:r>
      <w:r w:rsidRPr="00DA170E">
        <w:rPr>
          <w:rFonts w:ascii="Tahoma" w:hAnsi="Tahoma" w:cs="Tahoma"/>
        </w:rPr>
        <w:t>-</w:t>
      </w:r>
      <w:r w:rsidRPr="00DA170E">
        <w:rPr>
          <w:rFonts w:ascii="Tahoma" w:hAnsi="Tahoma" w:cs="Tahoma"/>
        </w:rPr>
        <w:tab/>
        <w:t>uwzględnia kwotę podatku VAT oraz wartość wyposażenia dodatkowego</w:t>
      </w:r>
    </w:p>
    <w:p w:rsidR="00DA170E" w:rsidRPr="00DA170E" w:rsidRDefault="00DA170E" w:rsidP="00DA170E">
      <w:pPr>
        <w:ind w:left="709" w:hanging="283"/>
        <w:jc w:val="both"/>
        <w:rPr>
          <w:rFonts w:ascii="Tahoma" w:hAnsi="Tahoma" w:cs="Tahoma"/>
        </w:rPr>
      </w:pPr>
      <w:r w:rsidRPr="00DA170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DA170E" w:rsidRPr="00DA170E" w:rsidRDefault="00DA170E" w:rsidP="00DA170E">
      <w:pPr>
        <w:ind w:left="709" w:hanging="283"/>
        <w:jc w:val="both"/>
        <w:rPr>
          <w:rFonts w:ascii="Tahoma" w:hAnsi="Tahoma" w:cs="Tahoma"/>
          <w:b/>
        </w:rPr>
      </w:pPr>
      <w:r w:rsidRPr="00DA170E">
        <w:rPr>
          <w:rFonts w:ascii="Tahoma" w:hAnsi="Tahoma" w:cs="Tahoma"/>
        </w:rPr>
        <w:t>-</w:t>
      </w:r>
      <w:r w:rsidRPr="00DA170E">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DA170E" w:rsidRPr="00DA170E" w:rsidRDefault="00DA170E" w:rsidP="00DA170E">
      <w:pPr>
        <w:ind w:left="709" w:hanging="283"/>
        <w:jc w:val="both"/>
        <w:rPr>
          <w:rFonts w:ascii="Tahoma" w:hAnsi="Tahoma" w:cs="Tahoma"/>
        </w:rPr>
      </w:pPr>
      <w:r w:rsidRPr="00DA170E">
        <w:rPr>
          <w:rFonts w:ascii="Tahoma" w:hAnsi="Tahoma" w:cs="Tahoma"/>
        </w:rPr>
        <w:t>-    suma ubezpieczenia nie ulega w okresie ubezpieczenia pomniejszeniu o wypłacone odszkodowania za szkody częściowe</w:t>
      </w:r>
    </w:p>
    <w:p w:rsidR="00DA170E" w:rsidRPr="00DA170E" w:rsidRDefault="00DA170E" w:rsidP="00DA170E">
      <w:pPr>
        <w:ind w:left="709" w:hanging="283"/>
        <w:jc w:val="both"/>
        <w:rPr>
          <w:rFonts w:ascii="Tahoma" w:hAnsi="Tahoma" w:cs="Tahoma"/>
        </w:rPr>
      </w:pPr>
      <w:r w:rsidRPr="00DA170E">
        <w:rPr>
          <w:rFonts w:ascii="Tahoma" w:hAnsi="Tahoma" w:cs="Tahoma"/>
        </w:rPr>
        <w:t>-   </w:t>
      </w:r>
      <w:r w:rsidRPr="00DA170E">
        <w:rPr>
          <w:rFonts w:ascii="Tahoma" w:hAnsi="Tahoma" w:cs="Tahoma"/>
        </w:rPr>
        <w:tab/>
        <w:t>udział własny zniesiony/wykupiony</w:t>
      </w:r>
    </w:p>
    <w:p w:rsidR="00DA170E" w:rsidRPr="00DA170E" w:rsidRDefault="00DA170E" w:rsidP="00DA170E">
      <w:pPr>
        <w:ind w:left="709" w:hanging="283"/>
        <w:jc w:val="both"/>
        <w:rPr>
          <w:rFonts w:ascii="Tahoma" w:hAnsi="Tahoma" w:cs="Tahoma"/>
        </w:rPr>
      </w:pPr>
      <w:r w:rsidRPr="00DA170E">
        <w:rPr>
          <w:rFonts w:ascii="Tahoma" w:hAnsi="Tahoma" w:cs="Tahoma"/>
        </w:rPr>
        <w:t>-    franszyza zniesiona/wykupiona</w:t>
      </w:r>
    </w:p>
    <w:p w:rsidR="00DA170E" w:rsidRPr="00DA170E" w:rsidRDefault="00DA170E" w:rsidP="00DA170E">
      <w:pPr>
        <w:ind w:left="709" w:hanging="283"/>
        <w:jc w:val="both"/>
        <w:rPr>
          <w:rFonts w:ascii="Tahoma" w:hAnsi="Tahoma" w:cs="Tahoma"/>
        </w:rPr>
      </w:pPr>
      <w:r w:rsidRPr="00DA170E">
        <w:rPr>
          <w:rFonts w:ascii="Tahoma" w:hAnsi="Tahoma" w:cs="Tahoma"/>
        </w:rPr>
        <w:t>-    amortyzacja części – zniesiona/wykupiona</w:t>
      </w:r>
    </w:p>
    <w:p w:rsidR="00DA170E" w:rsidRPr="00DA170E" w:rsidRDefault="00DA170E" w:rsidP="00DA170E">
      <w:pPr>
        <w:ind w:left="426"/>
        <w:jc w:val="both"/>
        <w:rPr>
          <w:rFonts w:ascii="Tahoma" w:hAnsi="Tahoma" w:cs="Tahoma"/>
        </w:rPr>
      </w:pPr>
      <w:r w:rsidRPr="00DA170E">
        <w:rPr>
          <w:rFonts w:ascii="Tahoma" w:hAnsi="Tahoma" w:cs="Tahoma"/>
        </w:rPr>
        <w:t> </w:t>
      </w:r>
    </w:p>
    <w:p w:rsidR="00DA170E" w:rsidRPr="00DA170E" w:rsidRDefault="00DA170E" w:rsidP="00DA170E">
      <w:pPr>
        <w:ind w:left="709"/>
        <w:jc w:val="both"/>
        <w:rPr>
          <w:rFonts w:ascii="Tahoma" w:hAnsi="Tahoma" w:cs="Tahoma"/>
        </w:rPr>
      </w:pPr>
      <w:r w:rsidRPr="00DA170E">
        <w:rPr>
          <w:rFonts w:ascii="Tahoma" w:hAnsi="Tahoma" w:cs="Tahoma"/>
        </w:rPr>
        <w:t> </w:t>
      </w:r>
      <w:r w:rsidRPr="00DA170E">
        <w:rPr>
          <w:rFonts w:ascii="Tahoma" w:hAnsi="Tahoma" w:cs="Tahoma"/>
          <w:b/>
          <w:bCs/>
        </w:rPr>
        <w:t xml:space="preserve">Likwidacja szkód </w:t>
      </w:r>
      <w:r w:rsidRPr="00DA170E">
        <w:rPr>
          <w:rFonts w:ascii="Tahoma" w:hAnsi="Tahoma" w:cs="Tahoma"/>
        </w:rPr>
        <w:t> </w:t>
      </w:r>
    </w:p>
    <w:p w:rsidR="00DA170E" w:rsidRPr="00DA170E" w:rsidRDefault="00DA170E" w:rsidP="00DA170E">
      <w:pPr>
        <w:ind w:left="709" w:hanging="283"/>
        <w:jc w:val="both"/>
        <w:rPr>
          <w:rFonts w:ascii="Tahoma" w:hAnsi="Tahoma" w:cs="Tahoma"/>
        </w:rPr>
      </w:pPr>
      <w:r w:rsidRPr="00DA170E">
        <w:rPr>
          <w:rFonts w:ascii="Tahoma" w:hAnsi="Tahoma" w:cs="Tahoma"/>
        </w:rPr>
        <w:t>-       wariant serwisowy/warsztatowy (wypłata odszkodowania na podstawie przedstawionych faktur na uzgodniony zakres napraw z uwzględnieniem podatku VAT),</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oględzin uszkodzonego pojazdu dokonuje Ubezpieczyciel w terminie 3 dni roboczych od zgłoszenia szkody lub innym terminie, po uzgodnieniu i akceptacji przez Ubezpieczającego,</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 xml:space="preserve">w przypadku braku oględzin w powyższym terminie 3 dni lub innym terminie uzgodnionym </w:t>
      </w:r>
      <w:r w:rsidRPr="00DA170E">
        <w:rPr>
          <w:rFonts w:ascii="Tahoma" w:hAnsi="Tahoma" w:cs="Tahoma"/>
        </w:rPr>
        <w:br/>
        <w:t>z Ubezpieczającym, przyjmuje się zakres uszkodzeń zgodny z protokołem sporządzonym przez ubezpieczającego, ubezpieczonego lub warsztat dokonujący naprawy,</w:t>
      </w:r>
    </w:p>
    <w:p w:rsidR="00DA170E" w:rsidRPr="00DA170E" w:rsidRDefault="00DA170E" w:rsidP="00DA170E">
      <w:pPr>
        <w:ind w:left="709" w:hanging="283"/>
        <w:jc w:val="both"/>
        <w:rPr>
          <w:rFonts w:ascii="Tahoma" w:hAnsi="Tahoma" w:cs="Tahoma"/>
        </w:rPr>
      </w:pPr>
      <w:r w:rsidRPr="00DA170E">
        <w:rPr>
          <w:rFonts w:ascii="Tahoma" w:hAnsi="Tahoma" w:cs="Tahoma"/>
        </w:rPr>
        <w:t>-</w:t>
      </w:r>
      <w:r w:rsidRPr="00DA170E">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DA170E" w:rsidRPr="00DA170E" w:rsidRDefault="00DA170E" w:rsidP="00DA170E">
      <w:pPr>
        <w:ind w:left="709" w:hanging="283"/>
        <w:jc w:val="both"/>
        <w:rPr>
          <w:rFonts w:ascii="Tahoma" w:hAnsi="Tahoma" w:cs="Tahoma"/>
        </w:rPr>
      </w:pPr>
      <w:r w:rsidRPr="00DA170E">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DA170E" w:rsidRPr="00DA170E" w:rsidRDefault="00DA170E" w:rsidP="00DA170E">
      <w:pPr>
        <w:ind w:left="709" w:hanging="283"/>
        <w:jc w:val="both"/>
        <w:rPr>
          <w:rFonts w:ascii="Tahoma" w:hAnsi="Tahoma" w:cs="Tahoma"/>
        </w:rPr>
      </w:pPr>
      <w:r w:rsidRPr="00DA170E">
        <w:rPr>
          <w:rFonts w:ascii="Tahoma" w:hAnsi="Tahoma" w:cs="Tahoma"/>
          <w:color w:val="008000"/>
        </w:rPr>
        <w:t xml:space="preserve">-   </w:t>
      </w:r>
      <w:r w:rsidRPr="00DA170E">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DA170E" w:rsidRPr="00DA170E" w:rsidRDefault="00DA170E" w:rsidP="00DA170E">
      <w:pPr>
        <w:ind w:left="709" w:hanging="283"/>
        <w:jc w:val="both"/>
        <w:rPr>
          <w:rFonts w:ascii="Tahoma" w:hAnsi="Tahoma" w:cs="Tahoma"/>
        </w:rPr>
      </w:pPr>
      <w:r w:rsidRPr="00DA170E">
        <w:rPr>
          <w:rFonts w:ascii="Tahoma" w:hAnsi="Tahoma" w:cs="Tahoma"/>
        </w:rPr>
        <w:t xml:space="preserve">-   ubezpieczenie pojazdu na niższą niż wartość rynkowa wartość pojazdu, np. gdy pojazd został kupiony </w:t>
      </w:r>
      <w:r w:rsidRPr="00DA170E">
        <w:rPr>
          <w:rFonts w:ascii="Tahoma" w:hAnsi="Tahoma" w:cs="Tahoma"/>
        </w:rPr>
        <w:br/>
        <w:t>z rabatem, nie będzie podstawą do stosowania zasady proporcji przy wypłacie odszkodowania,</w:t>
      </w:r>
    </w:p>
    <w:p w:rsidR="00DA170E" w:rsidRPr="00DA170E" w:rsidRDefault="00DA170E" w:rsidP="00DA170E">
      <w:pPr>
        <w:ind w:left="709" w:hanging="283"/>
        <w:jc w:val="both"/>
        <w:rPr>
          <w:rFonts w:ascii="Tahoma" w:hAnsi="Tahoma" w:cs="Tahoma"/>
        </w:rPr>
      </w:pPr>
      <w:r w:rsidRPr="00DA170E">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rsidR="00DA170E" w:rsidRPr="00DA170E" w:rsidRDefault="00DA170E" w:rsidP="00DA170E">
      <w:pPr>
        <w:pStyle w:val="Nagwek3"/>
        <w:ind w:left="66"/>
        <w:rPr>
          <w:rFonts w:ascii="Tahoma" w:hAnsi="Tahoma" w:cs="Tahoma"/>
          <w:sz w:val="20"/>
          <w:szCs w:val="20"/>
        </w:rPr>
      </w:pPr>
    </w:p>
    <w:p w:rsidR="00DA170E" w:rsidRPr="00146564" w:rsidRDefault="00DA170E" w:rsidP="00146564">
      <w:pPr>
        <w:rPr>
          <w:b/>
        </w:rPr>
      </w:pPr>
      <w:r w:rsidRPr="00146564">
        <w:rPr>
          <w:b/>
        </w:rPr>
        <w:t xml:space="preserve">Ubezpieczenie Następstw Nieszczęśliwych Wypadków kierowców i pasażerów (NNW) </w:t>
      </w:r>
    </w:p>
    <w:p w:rsidR="00DA170E" w:rsidRPr="00DA170E" w:rsidRDefault="00DA170E" w:rsidP="00DA170E">
      <w:pPr>
        <w:ind w:left="491"/>
        <w:jc w:val="both"/>
        <w:rPr>
          <w:rFonts w:ascii="Tahoma" w:hAnsi="Tahoma" w:cs="Tahoma"/>
        </w:rPr>
      </w:pPr>
      <w:r w:rsidRPr="00DA170E">
        <w:rPr>
          <w:rFonts w:ascii="Tahoma" w:hAnsi="Tahoma" w:cs="Tahoma"/>
        </w:rPr>
        <w:t> </w:t>
      </w:r>
    </w:p>
    <w:p w:rsidR="00DA170E" w:rsidRPr="00DA170E" w:rsidRDefault="00DA170E" w:rsidP="00DA170E">
      <w:pPr>
        <w:ind w:left="709"/>
        <w:jc w:val="both"/>
        <w:rPr>
          <w:rFonts w:ascii="Tahoma" w:hAnsi="Tahoma" w:cs="Tahoma"/>
        </w:rPr>
      </w:pPr>
      <w:r w:rsidRPr="00DA170E">
        <w:rPr>
          <w:rFonts w:ascii="Tahoma" w:hAnsi="Tahoma" w:cs="Tahoma"/>
          <w:b/>
          <w:bCs/>
        </w:rPr>
        <w:t>Okres ubezpieczenia -</w:t>
      </w:r>
      <w:r w:rsidRPr="00DA170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DA170E" w:rsidRPr="00DA170E" w:rsidRDefault="00DA170E" w:rsidP="00DA170E">
      <w:pPr>
        <w:ind w:left="709"/>
        <w:jc w:val="both"/>
        <w:rPr>
          <w:rFonts w:ascii="Tahoma" w:hAnsi="Tahoma" w:cs="Tahoma"/>
        </w:rPr>
      </w:pPr>
      <w:r w:rsidRPr="00DA170E">
        <w:rPr>
          <w:rFonts w:ascii="Tahoma" w:hAnsi="Tahoma" w:cs="Tahoma"/>
        </w:rPr>
        <w:t> </w:t>
      </w:r>
    </w:p>
    <w:p w:rsidR="00DA170E" w:rsidRPr="00DA170E" w:rsidRDefault="00DA170E" w:rsidP="00DA170E">
      <w:pPr>
        <w:ind w:left="709"/>
        <w:jc w:val="both"/>
        <w:rPr>
          <w:rFonts w:ascii="Tahoma" w:hAnsi="Tahoma" w:cs="Tahoma"/>
        </w:rPr>
      </w:pPr>
      <w:r w:rsidRPr="00DA170E">
        <w:rPr>
          <w:rFonts w:ascii="Tahoma" w:hAnsi="Tahoma" w:cs="Tahoma"/>
          <w:b/>
          <w:bCs/>
        </w:rPr>
        <w:t xml:space="preserve">Zakres ubezpieczenia </w:t>
      </w:r>
    </w:p>
    <w:p w:rsidR="00DA170E" w:rsidRPr="00DA170E" w:rsidRDefault="00DA170E" w:rsidP="00DA170E">
      <w:pPr>
        <w:ind w:left="709"/>
        <w:jc w:val="both"/>
        <w:rPr>
          <w:rFonts w:ascii="Tahoma" w:hAnsi="Tahoma" w:cs="Tahoma"/>
        </w:rPr>
      </w:pPr>
      <w:r w:rsidRPr="00DA170E">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DA170E" w:rsidRPr="00DA170E" w:rsidRDefault="00DA170E" w:rsidP="00DA170E">
      <w:pPr>
        <w:ind w:left="709"/>
        <w:jc w:val="both"/>
        <w:rPr>
          <w:rFonts w:ascii="Tahoma" w:hAnsi="Tahoma" w:cs="Tahoma"/>
        </w:rPr>
      </w:pPr>
      <w:r w:rsidRPr="00DA170E">
        <w:rPr>
          <w:rFonts w:ascii="Tahoma" w:hAnsi="Tahoma" w:cs="Tahoma"/>
        </w:rPr>
        <w:t> </w:t>
      </w:r>
    </w:p>
    <w:p w:rsidR="00DA170E" w:rsidRPr="00DA170E" w:rsidRDefault="00DA170E" w:rsidP="00DA170E">
      <w:pPr>
        <w:ind w:left="709"/>
        <w:jc w:val="both"/>
        <w:rPr>
          <w:rFonts w:ascii="Tahoma" w:hAnsi="Tahoma" w:cs="Tahoma"/>
        </w:rPr>
      </w:pPr>
      <w:r w:rsidRPr="00DA170E">
        <w:rPr>
          <w:rFonts w:ascii="Tahoma" w:hAnsi="Tahoma" w:cs="Tahoma"/>
          <w:b/>
          <w:bCs/>
        </w:rPr>
        <w:t xml:space="preserve">Suma ubezpieczenia - </w:t>
      </w:r>
      <w:r w:rsidRPr="00DA170E">
        <w:rPr>
          <w:rFonts w:ascii="Tahoma" w:hAnsi="Tahoma" w:cs="Tahoma"/>
        </w:rPr>
        <w:t>10 000 zł (na osobę - 100 % uszczerbku na zdrowiu i śmierć)</w:t>
      </w:r>
    </w:p>
    <w:p w:rsidR="00DA170E" w:rsidRPr="00DA170E" w:rsidRDefault="00DA170E" w:rsidP="00DA170E">
      <w:pPr>
        <w:rPr>
          <w:rFonts w:ascii="Tahoma" w:hAnsi="Tahoma" w:cs="Tahoma"/>
          <w:b/>
          <w:bCs/>
        </w:rPr>
      </w:pPr>
      <w:r w:rsidRPr="00DA170E">
        <w:rPr>
          <w:rFonts w:ascii="Tahoma" w:hAnsi="Tahoma" w:cs="Tahoma"/>
          <w:b/>
          <w:bCs/>
        </w:rPr>
        <w:t> </w:t>
      </w:r>
    </w:p>
    <w:p w:rsidR="00DA170E" w:rsidRPr="00DA170E" w:rsidRDefault="00DA170E" w:rsidP="00DA170E">
      <w:pPr>
        <w:ind w:firstLine="708"/>
        <w:rPr>
          <w:rFonts w:ascii="Tahoma" w:hAnsi="Tahoma" w:cs="Tahoma"/>
          <w:b/>
          <w:bCs/>
        </w:rPr>
      </w:pPr>
      <w:r w:rsidRPr="00DA170E">
        <w:rPr>
          <w:rFonts w:ascii="Tahoma" w:hAnsi="Tahoma" w:cs="Tahoma"/>
        </w:rPr>
        <w:t>Zakres terytorialny ubezpieczenia NNW – RP i Europa</w:t>
      </w:r>
    </w:p>
    <w:p w:rsidR="00DA170E" w:rsidRPr="00DA170E" w:rsidRDefault="00DA170E" w:rsidP="00DA170E">
      <w:pPr>
        <w:rPr>
          <w:rFonts w:ascii="Tahoma" w:hAnsi="Tahoma" w:cs="Tahoma"/>
        </w:rPr>
      </w:pPr>
    </w:p>
    <w:p w:rsidR="00DA170E" w:rsidRPr="00146564" w:rsidRDefault="00DA170E" w:rsidP="00146564">
      <w:pPr>
        <w:rPr>
          <w:b/>
        </w:rPr>
      </w:pPr>
      <w:r w:rsidRPr="00146564">
        <w:rPr>
          <w:b/>
        </w:rPr>
        <w:t xml:space="preserve">Ubezpieczenie </w:t>
      </w:r>
      <w:proofErr w:type="spellStart"/>
      <w:r w:rsidRPr="00146564">
        <w:rPr>
          <w:b/>
        </w:rPr>
        <w:t>assistance</w:t>
      </w:r>
      <w:proofErr w:type="spellEnd"/>
      <w:r w:rsidRPr="00146564">
        <w:rPr>
          <w:b/>
        </w:rPr>
        <w:t xml:space="preserve"> (ASS)</w:t>
      </w:r>
    </w:p>
    <w:p w:rsidR="00DA170E" w:rsidRPr="00DA170E" w:rsidRDefault="00DA170E" w:rsidP="00DA170E">
      <w:pPr>
        <w:rPr>
          <w:rFonts w:ascii="Tahoma" w:hAnsi="Tahoma" w:cs="Tahoma"/>
        </w:rPr>
      </w:pPr>
    </w:p>
    <w:p w:rsidR="00DA170E" w:rsidRPr="00DA170E" w:rsidRDefault="00DA170E" w:rsidP="00DA170E">
      <w:pPr>
        <w:ind w:left="709"/>
        <w:jc w:val="both"/>
        <w:rPr>
          <w:rFonts w:ascii="Tahoma" w:hAnsi="Tahoma" w:cs="Tahoma"/>
        </w:rPr>
      </w:pPr>
      <w:r w:rsidRPr="00DA170E">
        <w:rPr>
          <w:rFonts w:ascii="Tahoma" w:hAnsi="Tahoma" w:cs="Tahoma"/>
          <w:b/>
          <w:bCs/>
        </w:rPr>
        <w:t>Okres ubezpieczenia -</w:t>
      </w:r>
      <w:r w:rsidRPr="00DA170E">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DA170E" w:rsidRPr="00DA170E" w:rsidRDefault="00DA170E" w:rsidP="00DA170E">
      <w:pPr>
        <w:ind w:left="709"/>
        <w:jc w:val="both"/>
        <w:rPr>
          <w:rFonts w:ascii="Tahoma" w:hAnsi="Tahoma" w:cs="Tahoma"/>
          <w:b/>
          <w:bCs/>
        </w:rPr>
      </w:pPr>
    </w:p>
    <w:p w:rsidR="00DA170E" w:rsidRPr="00DA170E" w:rsidRDefault="00DA170E" w:rsidP="00DA170E">
      <w:pPr>
        <w:ind w:left="709"/>
        <w:jc w:val="both"/>
        <w:rPr>
          <w:rFonts w:ascii="Tahoma" w:hAnsi="Tahoma" w:cs="Tahoma"/>
          <w:b/>
          <w:bCs/>
        </w:rPr>
      </w:pPr>
      <w:r w:rsidRPr="00DA170E">
        <w:rPr>
          <w:rFonts w:ascii="Tahoma" w:hAnsi="Tahoma" w:cs="Tahoma"/>
          <w:b/>
          <w:bCs/>
        </w:rPr>
        <w:t xml:space="preserve">Zakres ubezpieczenia </w:t>
      </w:r>
    </w:p>
    <w:p w:rsidR="00DA170E" w:rsidRPr="00DA170E" w:rsidRDefault="00DA170E" w:rsidP="00DA170E">
      <w:pPr>
        <w:pStyle w:val="Akapitzlist"/>
        <w:jc w:val="both"/>
        <w:rPr>
          <w:rFonts w:ascii="Tahoma" w:hAnsi="Tahoma" w:cs="Tahoma"/>
          <w:b/>
          <w:bCs/>
          <w:u w:val="single"/>
        </w:rPr>
      </w:pPr>
      <w:r w:rsidRPr="00DA170E">
        <w:rPr>
          <w:rFonts w:ascii="Tahoma" w:hAnsi="Tahoma" w:cs="Tahoma"/>
          <w:u w:val="single"/>
        </w:rPr>
        <w:t>I. Wariant rozszerzony</w:t>
      </w:r>
    </w:p>
    <w:p w:rsidR="00DA170E" w:rsidRPr="00DA170E" w:rsidRDefault="00DA170E" w:rsidP="00DA170E">
      <w:pPr>
        <w:ind w:left="709"/>
        <w:jc w:val="both"/>
        <w:rPr>
          <w:rFonts w:ascii="Tahoma" w:hAnsi="Tahoma" w:cs="Tahoma"/>
        </w:rPr>
      </w:pPr>
      <w:r w:rsidRPr="00DA170E">
        <w:rPr>
          <w:rFonts w:ascii="Tahoma" w:hAnsi="Tahoma" w:cs="Tahoma"/>
        </w:rPr>
        <w:t xml:space="preserve">Ubezpieczenie </w:t>
      </w:r>
      <w:proofErr w:type="spellStart"/>
      <w:r w:rsidRPr="00DA170E">
        <w:rPr>
          <w:rFonts w:ascii="Tahoma" w:hAnsi="Tahoma" w:cs="Tahoma"/>
        </w:rPr>
        <w:t>assistance</w:t>
      </w:r>
      <w:proofErr w:type="spellEnd"/>
      <w:r w:rsidRPr="00DA170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DA170E">
        <w:rPr>
          <w:rFonts w:ascii="Tahoma" w:hAnsi="Tahoma" w:cs="Tahoma"/>
        </w:rPr>
        <w:t>assistance</w:t>
      </w:r>
      <w:proofErr w:type="spellEnd"/>
      <w:r w:rsidRPr="00DA170E">
        <w:rPr>
          <w:rFonts w:ascii="Tahoma" w:hAnsi="Tahoma" w:cs="Tahoma"/>
        </w:rPr>
        <w:t>), polegającą m.in. na zorganizowaniu i pokryciu koszów:</w:t>
      </w:r>
    </w:p>
    <w:p w:rsidR="00DA170E" w:rsidRPr="00DA170E" w:rsidRDefault="00DA170E" w:rsidP="00DA170E">
      <w:pPr>
        <w:ind w:left="709"/>
        <w:jc w:val="both"/>
        <w:rPr>
          <w:rFonts w:ascii="Tahoma" w:hAnsi="Tahoma" w:cs="Tahoma"/>
        </w:rPr>
      </w:pPr>
      <w:r w:rsidRPr="00DA170E">
        <w:rPr>
          <w:rFonts w:ascii="Tahoma" w:hAnsi="Tahoma" w:cs="Tahoma"/>
        </w:rPr>
        <w:t xml:space="preserve">- naprawy na miejscu zdarzenia (bez kosztu zakupu części), </w:t>
      </w:r>
    </w:p>
    <w:p w:rsidR="00DA170E" w:rsidRPr="00DA170E" w:rsidRDefault="00DA170E" w:rsidP="00DA170E">
      <w:pPr>
        <w:ind w:left="709"/>
        <w:jc w:val="both"/>
        <w:rPr>
          <w:rFonts w:ascii="Tahoma" w:hAnsi="Tahoma" w:cs="Tahoma"/>
        </w:rPr>
      </w:pPr>
      <w:r w:rsidRPr="00DA170E">
        <w:rPr>
          <w:rFonts w:ascii="Tahoma" w:hAnsi="Tahoma" w:cs="Tahoma"/>
        </w:rPr>
        <w:t xml:space="preserve">- dostarczeniu paliwa (bez kosztu zakupu paliwa), </w:t>
      </w:r>
    </w:p>
    <w:p w:rsidR="00DA170E" w:rsidRPr="00DA170E" w:rsidRDefault="00DA170E" w:rsidP="00DA170E">
      <w:pPr>
        <w:ind w:left="709"/>
        <w:jc w:val="both"/>
        <w:rPr>
          <w:rFonts w:ascii="Tahoma" w:hAnsi="Tahoma" w:cs="Tahoma"/>
        </w:rPr>
      </w:pPr>
      <w:r w:rsidRPr="00DA170E">
        <w:rPr>
          <w:rFonts w:ascii="Tahoma" w:hAnsi="Tahoma" w:cs="Tahoma"/>
        </w:rPr>
        <w:t xml:space="preserve">- pokryciu kosztów holowania do miejsca wskazanego przez ubezpieczonego (limit kilometrów – minimum 100 km od miejsca wypadku, awarii na terytorium RP), </w:t>
      </w:r>
    </w:p>
    <w:p w:rsidR="00DA170E" w:rsidRPr="00DA170E" w:rsidRDefault="00DA170E" w:rsidP="00DA170E">
      <w:pPr>
        <w:ind w:left="709"/>
        <w:jc w:val="both"/>
        <w:rPr>
          <w:rFonts w:ascii="Tahoma" w:hAnsi="Tahoma" w:cs="Tahoma"/>
        </w:rPr>
      </w:pPr>
      <w:r w:rsidRPr="00DA170E">
        <w:rPr>
          <w:rFonts w:ascii="Tahoma" w:hAnsi="Tahoma" w:cs="Tahoma"/>
        </w:rPr>
        <w:t xml:space="preserve">- pokrycia kosztów kontynuowania podróży, </w:t>
      </w:r>
    </w:p>
    <w:p w:rsidR="00DA170E" w:rsidRPr="00DA170E" w:rsidRDefault="00DA170E" w:rsidP="00DA170E">
      <w:pPr>
        <w:ind w:left="709"/>
        <w:jc w:val="both"/>
        <w:rPr>
          <w:rFonts w:ascii="Tahoma" w:hAnsi="Tahoma" w:cs="Tahoma"/>
        </w:rPr>
      </w:pPr>
      <w:r w:rsidRPr="00DA170E">
        <w:rPr>
          <w:rFonts w:ascii="Tahoma" w:hAnsi="Tahoma" w:cs="Tahoma"/>
        </w:rPr>
        <w:t xml:space="preserve">- wynajmu samochodu zastępczego w przypadku wypadku pojazdu, awarii pojazdu lub kradzieży pojazdu na okres minimum 3 dni. </w:t>
      </w:r>
    </w:p>
    <w:p w:rsidR="00DA170E" w:rsidRPr="00DA170E" w:rsidRDefault="00DA170E" w:rsidP="00DA170E">
      <w:pPr>
        <w:ind w:left="709"/>
        <w:jc w:val="both"/>
        <w:rPr>
          <w:rFonts w:ascii="Tahoma" w:hAnsi="Tahoma" w:cs="Tahoma"/>
        </w:rPr>
      </w:pPr>
      <w:r w:rsidRPr="00DA170E">
        <w:rPr>
          <w:rFonts w:ascii="Tahoma" w:hAnsi="Tahoma" w:cs="Tahoma"/>
        </w:rPr>
        <w:t>Ubezpieczenie dotyczy pojazdów osobowych, dostawczych i ciężarowych o dopuszczalnej masie całkowitej do 3,5 t, wskazanych w załączniku z wykazem pojazdów do ubezpieczenia w tym wariancie.</w:t>
      </w:r>
    </w:p>
    <w:p w:rsidR="00DA170E" w:rsidRPr="00DA170E" w:rsidRDefault="00DA170E" w:rsidP="00DA170E">
      <w:pPr>
        <w:ind w:left="709"/>
        <w:jc w:val="both"/>
        <w:rPr>
          <w:rFonts w:ascii="Tahoma" w:hAnsi="Tahoma" w:cs="Tahoma"/>
        </w:rPr>
      </w:pPr>
      <w:r w:rsidRPr="00DA170E">
        <w:rPr>
          <w:rFonts w:ascii="Tahoma" w:hAnsi="Tahoma" w:cs="Tahoma"/>
        </w:rPr>
        <w:t>Minimalny zakres terytorialny - RP.</w:t>
      </w:r>
    </w:p>
    <w:p w:rsidR="00DA170E" w:rsidRPr="00DA170E" w:rsidRDefault="00DA170E" w:rsidP="00DA170E">
      <w:pPr>
        <w:ind w:left="709"/>
        <w:jc w:val="both"/>
        <w:rPr>
          <w:rFonts w:ascii="Tahoma" w:hAnsi="Tahoma" w:cs="Tahoma"/>
        </w:rPr>
      </w:pPr>
    </w:p>
    <w:p w:rsidR="00DA170E" w:rsidRPr="00DA170E" w:rsidRDefault="00DA170E" w:rsidP="00DA170E">
      <w:pPr>
        <w:pStyle w:val="Akapitzlist"/>
        <w:jc w:val="both"/>
        <w:rPr>
          <w:rFonts w:ascii="Tahoma" w:hAnsi="Tahoma" w:cs="Tahoma"/>
          <w:b/>
          <w:bCs/>
          <w:u w:val="single"/>
        </w:rPr>
      </w:pPr>
      <w:r w:rsidRPr="00DA170E">
        <w:rPr>
          <w:rFonts w:ascii="Tahoma" w:hAnsi="Tahoma" w:cs="Tahoma"/>
          <w:u w:val="single"/>
        </w:rPr>
        <w:t>II. Wariant pełny</w:t>
      </w:r>
    </w:p>
    <w:p w:rsidR="00DA170E" w:rsidRPr="00DA170E" w:rsidRDefault="00DA170E" w:rsidP="00DA170E">
      <w:pPr>
        <w:ind w:left="709"/>
        <w:jc w:val="both"/>
        <w:rPr>
          <w:rFonts w:ascii="Tahoma" w:hAnsi="Tahoma" w:cs="Tahoma"/>
        </w:rPr>
      </w:pPr>
      <w:r w:rsidRPr="00DA170E">
        <w:rPr>
          <w:rFonts w:ascii="Tahoma" w:hAnsi="Tahoma" w:cs="Tahoma"/>
        </w:rPr>
        <w:t xml:space="preserve">Ubezpieczenie </w:t>
      </w:r>
      <w:proofErr w:type="spellStart"/>
      <w:r w:rsidRPr="00DA170E">
        <w:rPr>
          <w:rFonts w:ascii="Tahoma" w:hAnsi="Tahoma" w:cs="Tahoma"/>
        </w:rPr>
        <w:t>assistance</w:t>
      </w:r>
      <w:proofErr w:type="spellEnd"/>
      <w:r w:rsidRPr="00DA170E">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DA170E">
        <w:rPr>
          <w:rFonts w:ascii="Tahoma" w:hAnsi="Tahoma" w:cs="Tahoma"/>
        </w:rPr>
        <w:t>assistance</w:t>
      </w:r>
      <w:proofErr w:type="spellEnd"/>
      <w:r w:rsidRPr="00DA170E">
        <w:rPr>
          <w:rFonts w:ascii="Tahoma" w:hAnsi="Tahoma" w:cs="Tahoma"/>
        </w:rPr>
        <w:t>), polegającą m.in. na zorganizowaniu i pokryciu koszów:</w:t>
      </w:r>
    </w:p>
    <w:p w:rsidR="00DA170E" w:rsidRPr="00DA170E" w:rsidRDefault="00DA170E" w:rsidP="00DA170E">
      <w:pPr>
        <w:ind w:left="709"/>
        <w:jc w:val="both"/>
        <w:rPr>
          <w:rFonts w:ascii="Tahoma" w:hAnsi="Tahoma" w:cs="Tahoma"/>
        </w:rPr>
      </w:pPr>
      <w:r w:rsidRPr="00DA170E">
        <w:rPr>
          <w:rFonts w:ascii="Tahoma" w:hAnsi="Tahoma" w:cs="Tahoma"/>
        </w:rPr>
        <w:t xml:space="preserve">- naprawy na miejscu zdarzenia (bez kosztu zakupu części), </w:t>
      </w:r>
    </w:p>
    <w:p w:rsidR="00DA170E" w:rsidRPr="00DA170E" w:rsidRDefault="00DA170E" w:rsidP="00DA170E">
      <w:pPr>
        <w:ind w:left="709"/>
        <w:jc w:val="both"/>
        <w:rPr>
          <w:rFonts w:ascii="Tahoma" w:hAnsi="Tahoma" w:cs="Tahoma"/>
        </w:rPr>
      </w:pPr>
      <w:r w:rsidRPr="00DA170E">
        <w:rPr>
          <w:rFonts w:ascii="Tahoma" w:hAnsi="Tahoma" w:cs="Tahoma"/>
        </w:rPr>
        <w:t xml:space="preserve">- dostarczeniu paliwa (bez kosztu zakupu paliwa), </w:t>
      </w:r>
    </w:p>
    <w:p w:rsidR="00DA170E" w:rsidRPr="00DA170E" w:rsidRDefault="00DA170E" w:rsidP="00DA170E">
      <w:pPr>
        <w:ind w:left="709"/>
        <w:jc w:val="both"/>
        <w:rPr>
          <w:rFonts w:ascii="Tahoma" w:hAnsi="Tahoma" w:cs="Tahoma"/>
        </w:rPr>
      </w:pPr>
      <w:r w:rsidRPr="00DA170E">
        <w:rPr>
          <w:rFonts w:ascii="Tahoma" w:hAnsi="Tahoma" w:cs="Tahoma"/>
        </w:rPr>
        <w:t xml:space="preserve">- pokryciu kosztów holowania do miejsca wskazanego przez ubezpieczonego (limit kilometrów – minimum </w:t>
      </w:r>
      <w:r w:rsidRPr="00DA170E">
        <w:rPr>
          <w:rFonts w:ascii="Tahoma" w:hAnsi="Tahoma" w:cs="Tahoma"/>
          <w:b/>
        </w:rPr>
        <w:t>400 km</w:t>
      </w:r>
      <w:r w:rsidRPr="00DA170E">
        <w:rPr>
          <w:rFonts w:ascii="Tahoma" w:hAnsi="Tahoma" w:cs="Tahoma"/>
        </w:rPr>
        <w:t xml:space="preserve"> od miejsca wypadku, awarii na terytorium RP oraz minimum </w:t>
      </w:r>
      <w:r w:rsidRPr="00DA170E">
        <w:rPr>
          <w:rFonts w:ascii="Tahoma" w:hAnsi="Tahoma" w:cs="Tahoma"/>
          <w:b/>
        </w:rPr>
        <w:t>200 km</w:t>
      </w:r>
      <w:r w:rsidRPr="00DA170E">
        <w:rPr>
          <w:rFonts w:ascii="Tahoma" w:hAnsi="Tahoma" w:cs="Tahoma"/>
        </w:rPr>
        <w:t xml:space="preserve"> od miejsca wypadku, awarii poza terytorium RP), </w:t>
      </w:r>
    </w:p>
    <w:p w:rsidR="00DA170E" w:rsidRPr="00DA170E" w:rsidRDefault="00DA170E" w:rsidP="00DA170E">
      <w:pPr>
        <w:ind w:left="709"/>
        <w:jc w:val="both"/>
        <w:rPr>
          <w:rFonts w:ascii="Tahoma" w:hAnsi="Tahoma" w:cs="Tahoma"/>
        </w:rPr>
      </w:pPr>
      <w:r w:rsidRPr="00DA170E">
        <w:rPr>
          <w:rFonts w:ascii="Tahoma" w:hAnsi="Tahoma" w:cs="Tahoma"/>
        </w:rPr>
        <w:t xml:space="preserve">- zakwaterowania do 2 dób lub pokrycia kosztów kontynuowania podróży, </w:t>
      </w:r>
    </w:p>
    <w:p w:rsidR="00DA170E" w:rsidRPr="00DA170E" w:rsidRDefault="00DA170E" w:rsidP="00DA170E">
      <w:pPr>
        <w:ind w:left="709"/>
        <w:jc w:val="both"/>
        <w:rPr>
          <w:rFonts w:ascii="Tahoma" w:hAnsi="Tahoma" w:cs="Tahoma"/>
        </w:rPr>
      </w:pPr>
      <w:r w:rsidRPr="00DA170E">
        <w:rPr>
          <w:rFonts w:ascii="Tahoma" w:hAnsi="Tahoma" w:cs="Tahoma"/>
        </w:rPr>
        <w:t xml:space="preserve">- wynajmu samochodu zastępczego w przypadku wypadku pojazdu, awarii pojazdu lub kradzieży pojazdu na okres minimum 5 dni. </w:t>
      </w:r>
    </w:p>
    <w:p w:rsidR="00DA170E" w:rsidRPr="00DA170E" w:rsidRDefault="00DA170E" w:rsidP="00DA170E">
      <w:pPr>
        <w:ind w:left="709"/>
        <w:jc w:val="both"/>
        <w:rPr>
          <w:rFonts w:ascii="Tahoma" w:hAnsi="Tahoma" w:cs="Tahoma"/>
        </w:rPr>
      </w:pPr>
      <w:r w:rsidRPr="00DA170E">
        <w:rPr>
          <w:rFonts w:ascii="Tahoma" w:hAnsi="Tahoma" w:cs="Tahoma"/>
        </w:rPr>
        <w:t>Ubezpieczenie dotyczy pojazdów osobowych, dostawczych i ciężarowych o dopuszczalnej masie całkowitej do 3,5 t, wskazanych w załączniku z wykazem pojazdów do ubezpieczenia w tym wariancie.</w:t>
      </w:r>
    </w:p>
    <w:p w:rsidR="00DA170E" w:rsidRPr="00DA170E" w:rsidRDefault="00DA170E" w:rsidP="00DA170E">
      <w:pPr>
        <w:ind w:left="709"/>
        <w:jc w:val="both"/>
        <w:rPr>
          <w:rFonts w:ascii="Tahoma" w:hAnsi="Tahoma" w:cs="Tahoma"/>
        </w:rPr>
      </w:pPr>
      <w:r w:rsidRPr="00DA170E">
        <w:rPr>
          <w:rFonts w:ascii="Tahoma" w:hAnsi="Tahoma" w:cs="Tahoma"/>
        </w:rPr>
        <w:t>Minimalny zakres terytorialny - RP i Europa.</w:t>
      </w:r>
    </w:p>
    <w:p w:rsidR="00DA170E" w:rsidRPr="00DA170E" w:rsidRDefault="00DA170E" w:rsidP="00DA170E">
      <w:pPr>
        <w:ind w:left="709"/>
        <w:jc w:val="both"/>
        <w:rPr>
          <w:rFonts w:ascii="Tahoma" w:hAnsi="Tahoma" w:cs="Tahoma"/>
          <w:color w:val="FF0000"/>
        </w:rPr>
      </w:pPr>
    </w:p>
    <w:p w:rsidR="00DA170E" w:rsidRPr="00DA170E" w:rsidRDefault="00DA170E" w:rsidP="00DA170E">
      <w:pPr>
        <w:ind w:left="709"/>
        <w:jc w:val="both"/>
        <w:rPr>
          <w:rFonts w:ascii="Tahoma" w:hAnsi="Tahoma" w:cs="Tahoma"/>
          <w:color w:val="FF0000"/>
        </w:rPr>
      </w:pPr>
    </w:p>
    <w:p w:rsidR="00DA170E" w:rsidRPr="00DA170E" w:rsidRDefault="00DA170E" w:rsidP="00DA170E">
      <w:pPr>
        <w:ind w:left="709"/>
        <w:jc w:val="both"/>
        <w:rPr>
          <w:rFonts w:ascii="Tahoma" w:hAnsi="Tahoma" w:cs="Tahoma"/>
          <w:color w:val="FF0000"/>
        </w:rPr>
      </w:pPr>
    </w:p>
    <w:p w:rsidR="006222F3" w:rsidRDefault="006222F3" w:rsidP="00B23158">
      <w:pPr>
        <w:spacing w:line="360" w:lineRule="auto"/>
        <w:jc w:val="both"/>
        <w:rPr>
          <w:rFonts w:ascii="Arial" w:hAnsi="Arial" w:cs="Arial"/>
          <w:b/>
          <w:bCs/>
          <w:sz w:val="22"/>
          <w:szCs w:val="22"/>
        </w:rPr>
      </w:pPr>
    </w:p>
    <w:sectPr w:rsidR="006222F3" w:rsidSect="00730272">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32" w:rsidRDefault="00880332">
      <w:r>
        <w:separator/>
      </w:r>
    </w:p>
  </w:endnote>
  <w:endnote w:type="continuationSeparator" w:id="0">
    <w:p w:rsidR="00880332" w:rsidRDefault="0088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1" w:rsidRDefault="00042311">
    <w:pPr>
      <w:pStyle w:val="Stopka"/>
    </w:pPr>
  </w:p>
  <w:p w:rsidR="00042311" w:rsidRPr="00C25D22" w:rsidRDefault="00042311" w:rsidP="00E20689">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1" w:rsidRPr="00C25D22" w:rsidRDefault="00042311" w:rsidP="00E20689">
    <w:pPr>
      <w:rPr>
        <w:rFonts w:ascii="Arial" w:hAnsi="Arial" w:cs="Arial"/>
        <w:b/>
        <w:sz w:val="10"/>
        <w:szCs w:val="10"/>
        <w:u w:val="single"/>
      </w:rPr>
    </w:pPr>
    <w:r w:rsidRPr="00C25D22">
      <w:rPr>
        <w:rFonts w:ascii="Arial" w:hAnsi="Arial" w:cs="Arial"/>
        <w:b/>
        <w:sz w:val="10"/>
        <w:szCs w:val="10"/>
        <w:u w:val="single"/>
      </w:rPr>
      <w:t xml:space="preserve">Oznaczenie ISO: </w:t>
    </w:r>
  </w:p>
  <w:p w:rsidR="00042311" w:rsidRPr="00C25D22" w:rsidRDefault="00042311" w:rsidP="00E20689">
    <w:pPr>
      <w:rPr>
        <w:rFonts w:ascii="Arial" w:hAnsi="Arial" w:cs="Arial"/>
        <w:sz w:val="10"/>
        <w:szCs w:val="10"/>
      </w:rPr>
    </w:pPr>
    <w:r w:rsidRPr="001E05F3">
      <w:rPr>
        <w:rFonts w:ascii="Arial" w:hAnsi="Arial" w:cs="Arial"/>
        <w:sz w:val="10"/>
        <w:szCs w:val="10"/>
      </w:rPr>
      <w:t>Nazwa firmy: Maximus Broker Sp. z o.o.</w:t>
    </w:r>
  </w:p>
  <w:p w:rsidR="00042311" w:rsidRPr="00C25D22" w:rsidRDefault="00042311" w:rsidP="00E20689">
    <w:pPr>
      <w:rPr>
        <w:rFonts w:ascii="Arial" w:hAnsi="Arial" w:cs="Arial"/>
        <w:sz w:val="10"/>
        <w:szCs w:val="10"/>
      </w:rPr>
    </w:pPr>
    <w:r w:rsidRPr="00C25D22">
      <w:rPr>
        <w:rFonts w:ascii="Arial" w:hAnsi="Arial" w:cs="Arial"/>
        <w:sz w:val="10"/>
        <w:szCs w:val="10"/>
      </w:rPr>
      <w:t>Nr dokumentu: F2/PS B5/1</w:t>
    </w:r>
  </w:p>
  <w:p w:rsidR="00042311" w:rsidRPr="00C25D22" w:rsidRDefault="00042311" w:rsidP="00E20689">
    <w:pPr>
      <w:rPr>
        <w:rFonts w:ascii="Arial" w:hAnsi="Arial" w:cs="Arial"/>
        <w:sz w:val="10"/>
        <w:szCs w:val="10"/>
      </w:rPr>
    </w:pPr>
    <w:r w:rsidRPr="00C25D22">
      <w:rPr>
        <w:rFonts w:ascii="Arial" w:hAnsi="Arial" w:cs="Arial"/>
        <w:sz w:val="10"/>
        <w:szCs w:val="10"/>
      </w:rPr>
      <w:t>Tytuł dokumentu: Specyfikacja istotnych warunków zamówienia</w:t>
    </w:r>
  </w:p>
  <w:p w:rsidR="00042311" w:rsidRPr="00C25D22" w:rsidRDefault="00042311" w:rsidP="00E20689">
    <w:pPr>
      <w:rPr>
        <w:rFonts w:ascii="Arial" w:hAnsi="Arial" w:cs="Arial"/>
        <w:sz w:val="10"/>
        <w:szCs w:val="10"/>
      </w:rPr>
    </w:pPr>
    <w:r w:rsidRPr="00C25D22">
      <w:rPr>
        <w:rFonts w:ascii="Arial" w:hAnsi="Arial" w:cs="Arial"/>
        <w:sz w:val="10"/>
        <w:szCs w:val="10"/>
      </w:rPr>
      <w:t>Data obowiązywania: 10.02.2014</w:t>
    </w:r>
  </w:p>
  <w:p w:rsidR="00042311" w:rsidRPr="00C25D22" w:rsidRDefault="00042311" w:rsidP="00E20689">
    <w:pPr>
      <w:rPr>
        <w:rFonts w:ascii="Arial" w:hAnsi="Arial" w:cs="Arial"/>
        <w:sz w:val="10"/>
        <w:szCs w:val="10"/>
      </w:rPr>
    </w:pPr>
    <w:r w:rsidRPr="00C25D22">
      <w:rPr>
        <w:rFonts w:ascii="Arial" w:hAnsi="Arial" w:cs="Arial"/>
        <w:sz w:val="10"/>
        <w:szCs w:val="10"/>
      </w:rPr>
      <w:t>Wersja wydania: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35535334"/>
      <w:docPartObj>
        <w:docPartGallery w:val="Page Numbers (Bottom of Page)"/>
        <w:docPartUnique/>
      </w:docPartObj>
    </w:sdtPr>
    <w:sdtEndPr>
      <w:rPr>
        <w:sz w:val="18"/>
        <w:szCs w:val="18"/>
      </w:rPr>
    </w:sdtEndPr>
    <w:sdtContent>
      <w:p w:rsidR="00042311" w:rsidRPr="00592278" w:rsidRDefault="00042311">
        <w:pPr>
          <w:pStyle w:val="Stopka"/>
          <w:jc w:val="right"/>
          <w:rPr>
            <w:rFonts w:asciiTheme="majorHAnsi" w:eastAsiaTheme="majorEastAsia" w:hAnsiTheme="majorHAnsi" w:cstheme="majorBidi"/>
            <w:sz w:val="18"/>
            <w:szCs w:val="18"/>
          </w:rPr>
        </w:pPr>
        <w:r w:rsidRPr="00592278">
          <w:rPr>
            <w:rFonts w:asciiTheme="majorHAnsi" w:eastAsiaTheme="majorEastAsia" w:hAnsiTheme="majorHAnsi" w:cstheme="majorBidi"/>
            <w:sz w:val="18"/>
            <w:szCs w:val="18"/>
          </w:rPr>
          <w:t xml:space="preserve">str. </w:t>
        </w:r>
        <w:r w:rsidRPr="00592278">
          <w:rPr>
            <w:rFonts w:asciiTheme="minorHAnsi" w:eastAsiaTheme="minorEastAsia" w:hAnsiTheme="minorHAnsi"/>
            <w:sz w:val="18"/>
            <w:szCs w:val="18"/>
          </w:rPr>
          <w:fldChar w:fldCharType="begin"/>
        </w:r>
        <w:r w:rsidRPr="00592278">
          <w:rPr>
            <w:sz w:val="18"/>
            <w:szCs w:val="18"/>
          </w:rPr>
          <w:instrText>PAGE    \* MERGEFORMAT</w:instrText>
        </w:r>
        <w:r w:rsidRPr="00592278">
          <w:rPr>
            <w:rFonts w:asciiTheme="minorHAnsi" w:eastAsiaTheme="minorEastAsia" w:hAnsiTheme="minorHAnsi"/>
            <w:sz w:val="18"/>
            <w:szCs w:val="18"/>
          </w:rPr>
          <w:fldChar w:fldCharType="separate"/>
        </w:r>
        <w:r w:rsidR="00D07FE4" w:rsidRPr="00D07FE4">
          <w:rPr>
            <w:rFonts w:asciiTheme="majorHAnsi" w:eastAsiaTheme="majorEastAsia" w:hAnsiTheme="majorHAnsi" w:cstheme="majorBidi"/>
            <w:noProof/>
            <w:sz w:val="18"/>
            <w:szCs w:val="18"/>
          </w:rPr>
          <w:t>72</w:t>
        </w:r>
        <w:r w:rsidRPr="00592278">
          <w:rPr>
            <w:rFonts w:asciiTheme="majorHAnsi" w:eastAsiaTheme="majorEastAsia" w:hAnsiTheme="majorHAnsi" w:cstheme="majorBidi"/>
            <w:sz w:val="18"/>
            <w:szCs w:val="18"/>
          </w:rPr>
          <w:fldChar w:fldCharType="end"/>
        </w:r>
      </w:p>
    </w:sdtContent>
  </w:sdt>
  <w:p w:rsidR="00042311" w:rsidRDefault="00042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32" w:rsidRDefault="00880332">
      <w:r>
        <w:separator/>
      </w:r>
    </w:p>
  </w:footnote>
  <w:footnote w:type="continuationSeparator" w:id="0">
    <w:p w:rsidR="00880332" w:rsidRDefault="0088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1" w:rsidRDefault="0004231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42311" w:rsidRDefault="000423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5"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0F12"/>
    <w:multiLevelType w:val="hybridMultilevel"/>
    <w:tmpl w:val="A6241EB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F78AD"/>
    <w:multiLevelType w:val="hybridMultilevel"/>
    <w:tmpl w:val="2188D7F2"/>
    <w:lvl w:ilvl="0" w:tplc="C3D0A2EE">
      <w:start w:val="1"/>
      <w:numFmt w:val="lowerLetter"/>
      <w:lvlText w:val="%1)"/>
      <w:lvlJc w:val="left"/>
      <w:pPr>
        <w:ind w:left="1440" w:hanging="360"/>
      </w:pPr>
      <w:rPr>
        <w:rFonts w:hint="default"/>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7FE4F63"/>
    <w:multiLevelType w:val="hybridMultilevel"/>
    <w:tmpl w:val="BAA4A28A"/>
    <w:lvl w:ilvl="0" w:tplc="88DA9722">
      <w:start w:val="1"/>
      <w:numFmt w:val="lowerLetter"/>
      <w:lvlText w:val="%1)"/>
      <w:lvlJc w:val="left"/>
      <w:pPr>
        <w:ind w:left="1146" w:hanging="360"/>
      </w:pPr>
      <w:rPr>
        <w:rFonts w:cs="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08A2FB3"/>
    <w:multiLevelType w:val="hybridMultilevel"/>
    <w:tmpl w:val="32E039C4"/>
    <w:lvl w:ilvl="0" w:tplc="C3D0A2EE">
      <w:start w:val="1"/>
      <w:numFmt w:val="lowerLetter"/>
      <w:lvlText w:val="%1)"/>
      <w:lvlJc w:val="left"/>
      <w:pPr>
        <w:ind w:left="1068" w:hanging="360"/>
      </w:pPr>
      <w:rPr>
        <w:rFonts w:hint="default"/>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0DB5FDB"/>
    <w:multiLevelType w:val="hybridMultilevel"/>
    <w:tmpl w:val="26107C34"/>
    <w:lvl w:ilvl="0" w:tplc="4B6CC6E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B5595A"/>
    <w:multiLevelType w:val="hybridMultilevel"/>
    <w:tmpl w:val="D64222C8"/>
    <w:lvl w:ilvl="0" w:tplc="302C9674">
      <w:start w:val="1"/>
      <w:numFmt w:val="decimal"/>
      <w:lvlText w:val="%1."/>
      <w:lvlJc w:val="left"/>
      <w:pPr>
        <w:ind w:left="720" w:hanging="360"/>
      </w:pPr>
      <w:rPr>
        <w:rFonts w:ascii="Arial" w:hAnsi="Arial" w:cs="Arial" w:hint="default"/>
        <w:b w:val="0"/>
        <w:i w:val="0"/>
        <w:sz w:val="18"/>
        <w:szCs w:val="20"/>
      </w:rPr>
    </w:lvl>
    <w:lvl w:ilvl="1" w:tplc="4DECCFD4">
      <w:start w:val="1"/>
      <w:numFmt w:val="decimal"/>
      <w:lvlText w:val="%2."/>
      <w:lvlJc w:val="left"/>
      <w:pPr>
        <w:ind w:left="1440" w:hanging="360"/>
      </w:pPr>
      <w:rPr>
        <w:rFonts w:hint="default"/>
      </w:rPr>
    </w:lvl>
    <w:lvl w:ilvl="2" w:tplc="96E691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57F671F"/>
    <w:multiLevelType w:val="hybridMultilevel"/>
    <w:tmpl w:val="D7660E5E"/>
    <w:lvl w:ilvl="0" w:tplc="F8A09E1C">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30"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9DF232A"/>
    <w:multiLevelType w:val="hybridMultilevel"/>
    <w:tmpl w:val="5240BD16"/>
    <w:lvl w:ilvl="0" w:tplc="67800EE2">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9" w15:restartNumberingAfterBreak="0">
    <w:nsid w:val="1CAD501C"/>
    <w:multiLevelType w:val="hybridMultilevel"/>
    <w:tmpl w:val="F2CC3E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42" w15:restartNumberingAfterBreak="0">
    <w:nsid w:val="1F6F0AEF"/>
    <w:multiLevelType w:val="hybridMultilevel"/>
    <w:tmpl w:val="5FE6710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6EE2833"/>
    <w:multiLevelType w:val="hybridMultilevel"/>
    <w:tmpl w:val="BF14D4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8D36A05"/>
    <w:multiLevelType w:val="hybridMultilevel"/>
    <w:tmpl w:val="0DFA9392"/>
    <w:lvl w:ilvl="0" w:tplc="F69A3382">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5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A63A90"/>
    <w:multiLevelType w:val="hybridMultilevel"/>
    <w:tmpl w:val="64A47C5A"/>
    <w:lvl w:ilvl="0" w:tplc="7E32A3AC">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9E61E4"/>
    <w:multiLevelType w:val="multilevel"/>
    <w:tmpl w:val="083C596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7"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9"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60" w15:restartNumberingAfterBreak="0">
    <w:nsid w:val="32D96815"/>
    <w:multiLevelType w:val="hybridMultilevel"/>
    <w:tmpl w:val="618E05C8"/>
    <w:lvl w:ilvl="0" w:tplc="C048063C">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63"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5" w15:restartNumberingAfterBreak="0">
    <w:nsid w:val="344B5D31"/>
    <w:multiLevelType w:val="multilevel"/>
    <w:tmpl w:val="01BE47F8"/>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7"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3FFF64D2"/>
    <w:multiLevelType w:val="hybridMultilevel"/>
    <w:tmpl w:val="4454CD7A"/>
    <w:lvl w:ilvl="0" w:tplc="E446F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0"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71" w15:restartNumberingAfterBreak="0">
    <w:nsid w:val="421C6288"/>
    <w:multiLevelType w:val="hybridMultilevel"/>
    <w:tmpl w:val="91C00B86"/>
    <w:lvl w:ilvl="0" w:tplc="C3D0A2EE">
      <w:start w:val="1"/>
      <w:numFmt w:val="lowerLetter"/>
      <w:lvlText w:val="%1)"/>
      <w:lvlJc w:val="left"/>
      <w:pPr>
        <w:ind w:left="1068" w:hanging="360"/>
      </w:pPr>
      <w:rPr>
        <w:rFonts w:hint="default"/>
        <w:sz w:val="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45AB004F"/>
    <w:multiLevelType w:val="hybridMultilevel"/>
    <w:tmpl w:val="8CD8B9DC"/>
    <w:lvl w:ilvl="0" w:tplc="C3D0A2EE">
      <w:start w:val="1"/>
      <w:numFmt w:val="lowerLetter"/>
      <w:lvlText w:val="%1)"/>
      <w:lvlJc w:val="left"/>
      <w:pPr>
        <w:ind w:left="1440" w:hanging="360"/>
      </w:pPr>
      <w:rPr>
        <w:rFonts w:hint="default"/>
        <w:sz w:val="16"/>
      </w:rPr>
    </w:lvl>
    <w:lvl w:ilvl="1" w:tplc="00A636F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FC54BF"/>
    <w:multiLevelType w:val="hybridMultilevel"/>
    <w:tmpl w:val="BD3C2574"/>
    <w:lvl w:ilvl="0" w:tplc="F05A3A30">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8954B5"/>
    <w:multiLevelType w:val="hybridMultilevel"/>
    <w:tmpl w:val="D82EDA6A"/>
    <w:lvl w:ilvl="0" w:tplc="45AEAD66">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260410"/>
    <w:multiLevelType w:val="hybridMultilevel"/>
    <w:tmpl w:val="1444D59C"/>
    <w:lvl w:ilvl="0" w:tplc="839C908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9DA3E93"/>
    <w:multiLevelType w:val="hybridMultilevel"/>
    <w:tmpl w:val="BCC20A56"/>
    <w:lvl w:ilvl="0" w:tplc="EA38EE4E">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5F3948E8"/>
    <w:multiLevelType w:val="hybridMultilevel"/>
    <w:tmpl w:val="48A8EA64"/>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ED01AE"/>
    <w:multiLevelType w:val="hybridMultilevel"/>
    <w:tmpl w:val="593A75A6"/>
    <w:lvl w:ilvl="0" w:tplc="535C41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3"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0C3A65"/>
    <w:multiLevelType w:val="hybridMultilevel"/>
    <w:tmpl w:val="8CA286C2"/>
    <w:lvl w:ilvl="0" w:tplc="45AEAD66">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CE6436"/>
    <w:multiLevelType w:val="hybridMultilevel"/>
    <w:tmpl w:val="B8CC0D0A"/>
    <w:lvl w:ilvl="0" w:tplc="39747CC4">
      <w:start w:val="1"/>
      <w:numFmt w:val="lowerLetter"/>
      <w:lvlText w:val="%1)"/>
      <w:lvlJc w:val="left"/>
      <w:pPr>
        <w:tabs>
          <w:tab w:val="num" w:pos="720"/>
        </w:tabs>
        <w:ind w:left="720" w:hanging="360"/>
      </w:pPr>
      <w:rPr>
        <w:rFonts w:hint="default"/>
      </w:rPr>
    </w:lvl>
    <w:lvl w:ilvl="1" w:tplc="8282328A">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9" w15:restartNumberingAfterBreak="0">
    <w:nsid w:val="700A78C5"/>
    <w:multiLevelType w:val="hybridMultilevel"/>
    <w:tmpl w:val="68726588"/>
    <w:lvl w:ilvl="0" w:tplc="88DA9722">
      <w:start w:val="1"/>
      <w:numFmt w:val="lowerLetter"/>
      <w:lvlText w:val="%1)"/>
      <w:lvlJc w:val="left"/>
      <w:pPr>
        <w:ind w:left="1070" w:hanging="360"/>
      </w:pPr>
      <w:rPr>
        <w:rFonts w:cs="Times New Roman" w:hint="default"/>
        <w:b w:val="0"/>
        <w:i w:val="0"/>
        <w:color w:val="auto"/>
        <w:sz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0"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3" w15:restartNumberingAfterBreak="0">
    <w:nsid w:val="732B1C3E"/>
    <w:multiLevelType w:val="hybridMultilevel"/>
    <w:tmpl w:val="415CBAA2"/>
    <w:lvl w:ilvl="0" w:tplc="D13A3DD0">
      <w:start w:val="1"/>
      <w:numFmt w:val="lowerLetter"/>
      <w:lvlText w:val="%1)"/>
      <w:lvlJc w:val="left"/>
      <w:pPr>
        <w:ind w:left="144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035722"/>
    <w:multiLevelType w:val="hybridMultilevel"/>
    <w:tmpl w:val="F5182140"/>
    <w:lvl w:ilvl="0" w:tplc="8F982C44">
      <w:start w:val="1"/>
      <w:numFmt w:val="bullet"/>
      <w:lvlText w:val=""/>
      <w:lvlJc w:val="left"/>
      <w:pPr>
        <w:ind w:left="1207" w:hanging="360"/>
      </w:pPr>
      <w:rPr>
        <w:rFonts w:ascii="Symbol" w:hAnsi="Symbol" w:hint="default"/>
      </w:rPr>
    </w:lvl>
    <w:lvl w:ilvl="1" w:tplc="04150003" w:tentative="1">
      <w:start w:val="1"/>
      <w:numFmt w:val="bullet"/>
      <w:lvlText w:val="o"/>
      <w:lvlJc w:val="left"/>
      <w:pPr>
        <w:ind w:left="1927" w:hanging="360"/>
      </w:pPr>
      <w:rPr>
        <w:rFonts w:ascii="Courier New" w:hAnsi="Courier New" w:cs="Courier New" w:hint="default"/>
      </w:rPr>
    </w:lvl>
    <w:lvl w:ilvl="2" w:tplc="04150005" w:tentative="1">
      <w:start w:val="1"/>
      <w:numFmt w:val="bullet"/>
      <w:lvlText w:val=""/>
      <w:lvlJc w:val="left"/>
      <w:pPr>
        <w:ind w:left="2647" w:hanging="360"/>
      </w:pPr>
      <w:rPr>
        <w:rFonts w:ascii="Wingdings" w:hAnsi="Wingdings" w:hint="default"/>
      </w:rPr>
    </w:lvl>
    <w:lvl w:ilvl="3" w:tplc="04150001" w:tentative="1">
      <w:start w:val="1"/>
      <w:numFmt w:val="bullet"/>
      <w:lvlText w:val=""/>
      <w:lvlJc w:val="left"/>
      <w:pPr>
        <w:ind w:left="3367" w:hanging="360"/>
      </w:pPr>
      <w:rPr>
        <w:rFonts w:ascii="Symbol" w:hAnsi="Symbol" w:hint="default"/>
      </w:rPr>
    </w:lvl>
    <w:lvl w:ilvl="4" w:tplc="04150003" w:tentative="1">
      <w:start w:val="1"/>
      <w:numFmt w:val="bullet"/>
      <w:lvlText w:val="o"/>
      <w:lvlJc w:val="left"/>
      <w:pPr>
        <w:ind w:left="4087" w:hanging="360"/>
      </w:pPr>
      <w:rPr>
        <w:rFonts w:ascii="Courier New" w:hAnsi="Courier New" w:cs="Courier New" w:hint="default"/>
      </w:rPr>
    </w:lvl>
    <w:lvl w:ilvl="5" w:tplc="04150005" w:tentative="1">
      <w:start w:val="1"/>
      <w:numFmt w:val="bullet"/>
      <w:lvlText w:val=""/>
      <w:lvlJc w:val="left"/>
      <w:pPr>
        <w:ind w:left="4807" w:hanging="360"/>
      </w:pPr>
      <w:rPr>
        <w:rFonts w:ascii="Wingdings" w:hAnsi="Wingdings" w:hint="default"/>
      </w:rPr>
    </w:lvl>
    <w:lvl w:ilvl="6" w:tplc="04150001" w:tentative="1">
      <w:start w:val="1"/>
      <w:numFmt w:val="bullet"/>
      <w:lvlText w:val=""/>
      <w:lvlJc w:val="left"/>
      <w:pPr>
        <w:ind w:left="5527" w:hanging="360"/>
      </w:pPr>
      <w:rPr>
        <w:rFonts w:ascii="Symbol" w:hAnsi="Symbol" w:hint="default"/>
      </w:rPr>
    </w:lvl>
    <w:lvl w:ilvl="7" w:tplc="04150003" w:tentative="1">
      <w:start w:val="1"/>
      <w:numFmt w:val="bullet"/>
      <w:lvlText w:val="o"/>
      <w:lvlJc w:val="left"/>
      <w:pPr>
        <w:ind w:left="6247" w:hanging="360"/>
      </w:pPr>
      <w:rPr>
        <w:rFonts w:ascii="Courier New" w:hAnsi="Courier New" w:cs="Courier New" w:hint="default"/>
      </w:rPr>
    </w:lvl>
    <w:lvl w:ilvl="8" w:tplc="04150005" w:tentative="1">
      <w:start w:val="1"/>
      <w:numFmt w:val="bullet"/>
      <w:lvlText w:val=""/>
      <w:lvlJc w:val="left"/>
      <w:pPr>
        <w:ind w:left="6967" w:hanging="360"/>
      </w:pPr>
      <w:rPr>
        <w:rFonts w:ascii="Wingdings" w:hAnsi="Wingdings" w:hint="default"/>
      </w:rPr>
    </w:lvl>
  </w:abstractNum>
  <w:abstractNum w:abstractNumId="11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E414A4A"/>
    <w:multiLevelType w:val="hybridMultilevel"/>
    <w:tmpl w:val="8E607CFA"/>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CE76E2"/>
    <w:multiLevelType w:val="hybridMultilevel"/>
    <w:tmpl w:val="1D10780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78"/>
  </w:num>
  <w:num w:numId="6">
    <w:abstractNumId w:val="81"/>
  </w:num>
  <w:num w:numId="7">
    <w:abstractNumId w:val="37"/>
  </w:num>
  <w:num w:numId="8">
    <w:abstractNumId w:val="69"/>
  </w:num>
  <w:num w:numId="9">
    <w:abstractNumId w:val="51"/>
  </w:num>
  <w:num w:numId="10">
    <w:abstractNumId w:val="92"/>
  </w:num>
  <w:num w:numId="11">
    <w:abstractNumId w:val="105"/>
  </w:num>
  <w:num w:numId="12">
    <w:abstractNumId w:val="6"/>
  </w:num>
  <w:num w:numId="13">
    <w:abstractNumId w:val="102"/>
  </w:num>
  <w:num w:numId="14">
    <w:abstractNumId w:val="47"/>
  </w:num>
  <w:num w:numId="15">
    <w:abstractNumId w:val="40"/>
  </w:num>
  <w:num w:numId="16">
    <w:abstractNumId w:val="24"/>
  </w:num>
  <w:num w:numId="17">
    <w:abstractNumId w:val="15"/>
  </w:num>
  <w:num w:numId="18">
    <w:abstractNumId w:val="32"/>
  </w:num>
  <w:num w:numId="19">
    <w:abstractNumId w:val="8"/>
  </w:num>
  <w:num w:numId="20">
    <w:abstractNumId w:val="43"/>
  </w:num>
  <w:num w:numId="21">
    <w:abstractNumId w:val="84"/>
  </w:num>
  <w:num w:numId="22">
    <w:abstractNumId w:val="67"/>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9"/>
  </w:num>
  <w:num w:numId="27">
    <w:abstractNumId w:val="45"/>
  </w:num>
  <w:num w:numId="28">
    <w:abstractNumId w:val="39"/>
  </w:num>
  <w:num w:numId="29">
    <w:abstractNumId w:val="26"/>
  </w:num>
  <w:num w:numId="30">
    <w:abstractNumId w:val="109"/>
  </w:num>
  <w:num w:numId="31">
    <w:abstractNumId w:val="13"/>
  </w:num>
  <w:num w:numId="32">
    <w:abstractNumId w:val="71"/>
  </w:num>
  <w:num w:numId="33">
    <w:abstractNumId w:val="22"/>
  </w:num>
  <w:num w:numId="34">
    <w:abstractNumId w:val="9"/>
  </w:num>
  <w:num w:numId="35">
    <w:abstractNumId w:val="17"/>
  </w:num>
  <w:num w:numId="36">
    <w:abstractNumId w:val="52"/>
  </w:num>
  <w:num w:numId="37">
    <w:abstractNumId w:val="101"/>
  </w:num>
  <w:num w:numId="38">
    <w:abstractNumId w:val="54"/>
  </w:num>
  <w:num w:numId="39">
    <w:abstractNumId w:val="95"/>
  </w:num>
  <w:num w:numId="40">
    <w:abstractNumId w:val="12"/>
  </w:num>
  <w:num w:numId="41">
    <w:abstractNumId w:val="110"/>
  </w:num>
  <w:num w:numId="42">
    <w:abstractNumId w:val="49"/>
  </w:num>
  <w:num w:numId="43">
    <w:abstractNumId w:val="50"/>
  </w:num>
  <w:num w:numId="44">
    <w:abstractNumId w:val="64"/>
  </w:num>
  <w:num w:numId="45">
    <w:abstractNumId w:val="58"/>
  </w:num>
  <w:num w:numId="46">
    <w:abstractNumId w:val="75"/>
  </w:num>
  <w:num w:numId="47">
    <w:abstractNumId w:val="35"/>
  </w:num>
  <w:num w:numId="48">
    <w:abstractNumId w:val="2"/>
  </w:num>
  <w:num w:numId="49">
    <w:abstractNumId w:val="1"/>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num>
  <w:num w:numId="52">
    <w:abstractNumId w:val="87"/>
  </w:num>
  <w:num w:numId="53">
    <w:abstractNumId w:val="86"/>
  </w:num>
  <w:num w:numId="54">
    <w:abstractNumId w:val="112"/>
  </w:num>
  <w:num w:numId="55">
    <w:abstractNumId w:val="89"/>
  </w:num>
  <w:num w:numId="56">
    <w:abstractNumId w:val="53"/>
  </w:num>
  <w:num w:numId="57">
    <w:abstractNumId w:val="34"/>
  </w:num>
  <w:num w:numId="58">
    <w:abstractNumId w:val="104"/>
  </w:num>
  <w:num w:numId="59">
    <w:abstractNumId w:val="96"/>
  </w:num>
  <w:num w:numId="60">
    <w:abstractNumId w:val="41"/>
  </w:num>
  <w:num w:numId="61">
    <w:abstractNumId w:val="82"/>
  </w:num>
  <w:num w:numId="62">
    <w:abstractNumId w:val="10"/>
  </w:num>
  <w:num w:numId="63">
    <w:abstractNumId w:val="33"/>
  </w:num>
  <w:num w:numId="64">
    <w:abstractNumId w:val="88"/>
  </w:num>
  <w:num w:numId="65">
    <w:abstractNumId w:val="113"/>
  </w:num>
  <w:num w:numId="66">
    <w:abstractNumId w:val="42"/>
  </w:num>
  <w:num w:numId="67">
    <w:abstractNumId w:val="100"/>
  </w:num>
  <w:num w:numId="68">
    <w:abstractNumId w:val="97"/>
  </w:num>
  <w:num w:numId="69">
    <w:abstractNumId w:val="76"/>
  </w:num>
  <w:num w:numId="70">
    <w:abstractNumId w:val="44"/>
  </w:num>
  <w:num w:numId="71">
    <w:abstractNumId w:val="36"/>
  </w:num>
  <w:num w:numId="72">
    <w:abstractNumId w:val="61"/>
  </w:num>
  <w:num w:numId="73">
    <w:abstractNumId w:val="57"/>
  </w:num>
  <w:num w:numId="74">
    <w:abstractNumId w:val="85"/>
  </w:num>
  <w:num w:numId="75">
    <w:abstractNumId w:val="94"/>
  </w:num>
  <w:num w:numId="76">
    <w:abstractNumId w:val="79"/>
  </w:num>
  <w:num w:numId="77">
    <w:abstractNumId w:val="103"/>
  </w:num>
  <w:num w:numId="78">
    <w:abstractNumId w:val="60"/>
  </w:num>
  <w:num w:numId="79">
    <w:abstractNumId w:val="91"/>
  </w:num>
  <w:num w:numId="80">
    <w:abstractNumId w:val="28"/>
  </w:num>
  <w:num w:numId="81">
    <w:abstractNumId w:val="48"/>
  </w:num>
  <w:num w:numId="82">
    <w:abstractNumId w:val="93"/>
  </w:num>
  <w:num w:numId="83">
    <w:abstractNumId w:val="56"/>
  </w:num>
  <w:num w:numId="84">
    <w:abstractNumId w:val="70"/>
  </w:num>
  <w:num w:numId="85">
    <w:abstractNumId w:val="14"/>
  </w:num>
  <w:num w:numId="86">
    <w:abstractNumId w:val="20"/>
  </w:num>
  <w:num w:numId="87">
    <w:abstractNumId w:val="62"/>
  </w:num>
  <w:num w:numId="88">
    <w:abstractNumId w:val="66"/>
  </w:num>
  <w:num w:numId="89">
    <w:abstractNumId w:val="16"/>
  </w:num>
  <w:num w:numId="90">
    <w:abstractNumId w:val="31"/>
  </w:num>
  <w:num w:numId="91">
    <w:abstractNumId w:val="98"/>
  </w:num>
  <w:num w:numId="92">
    <w:abstractNumId w:val="55"/>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46"/>
  </w:num>
  <w:num w:numId="96">
    <w:abstractNumId w:val="83"/>
  </w:num>
  <w:num w:numId="97">
    <w:abstractNumId w:val="106"/>
  </w:num>
  <w:num w:numId="98">
    <w:abstractNumId w:val="30"/>
  </w:num>
  <w:num w:numId="99">
    <w:abstractNumId w:val="73"/>
  </w:num>
  <w:num w:numId="100">
    <w:abstractNumId w:val="29"/>
  </w:num>
  <w:num w:numId="101">
    <w:abstractNumId w:val="0"/>
  </w:num>
  <w:num w:numId="102">
    <w:abstractNumId w:val="11"/>
  </w:num>
  <w:num w:numId="103">
    <w:abstractNumId w:val="68"/>
  </w:num>
  <w:num w:numId="104">
    <w:abstractNumId w:val="65"/>
  </w:num>
  <w:num w:numId="105">
    <w:abstractNumId w:val="72"/>
  </w:num>
  <w:num w:numId="106">
    <w:abstractNumId w:val="7"/>
  </w:num>
  <w:num w:numId="107">
    <w:abstractNumId w:val="111"/>
  </w:num>
  <w:num w:numId="108">
    <w:abstractNumId w:val="74"/>
  </w:num>
  <w:num w:numId="109">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F"/>
    <w:rsid w:val="00042311"/>
    <w:rsid w:val="0006086E"/>
    <w:rsid w:val="000903C0"/>
    <w:rsid w:val="00091D3F"/>
    <w:rsid w:val="000B7D72"/>
    <w:rsid w:val="000C6D1B"/>
    <w:rsid w:val="000E4F1B"/>
    <w:rsid w:val="000E6E9B"/>
    <w:rsid w:val="000E79CF"/>
    <w:rsid w:val="000F0137"/>
    <w:rsid w:val="000F1506"/>
    <w:rsid w:val="001057FD"/>
    <w:rsid w:val="001069C0"/>
    <w:rsid w:val="00125E65"/>
    <w:rsid w:val="001308F8"/>
    <w:rsid w:val="00146564"/>
    <w:rsid w:val="001529BF"/>
    <w:rsid w:val="00160C22"/>
    <w:rsid w:val="00170857"/>
    <w:rsid w:val="00170D9E"/>
    <w:rsid w:val="0017250E"/>
    <w:rsid w:val="00184A32"/>
    <w:rsid w:val="00191929"/>
    <w:rsid w:val="001946D0"/>
    <w:rsid w:val="001A6F32"/>
    <w:rsid w:val="001B1CC0"/>
    <w:rsid w:val="001C3153"/>
    <w:rsid w:val="001D0990"/>
    <w:rsid w:val="001F2D9D"/>
    <w:rsid w:val="00221E7C"/>
    <w:rsid w:val="002317C7"/>
    <w:rsid w:val="002721A9"/>
    <w:rsid w:val="00283B5E"/>
    <w:rsid w:val="002929DE"/>
    <w:rsid w:val="00297811"/>
    <w:rsid w:val="002C1780"/>
    <w:rsid w:val="002C2A4C"/>
    <w:rsid w:val="002F745F"/>
    <w:rsid w:val="002F7FA7"/>
    <w:rsid w:val="00311E4E"/>
    <w:rsid w:val="00316757"/>
    <w:rsid w:val="003374E5"/>
    <w:rsid w:val="003432EA"/>
    <w:rsid w:val="00354649"/>
    <w:rsid w:val="0036182E"/>
    <w:rsid w:val="003753C9"/>
    <w:rsid w:val="003A47DD"/>
    <w:rsid w:val="003C728C"/>
    <w:rsid w:val="003E1732"/>
    <w:rsid w:val="003F26BA"/>
    <w:rsid w:val="0041079C"/>
    <w:rsid w:val="004227E7"/>
    <w:rsid w:val="00423E85"/>
    <w:rsid w:val="00425455"/>
    <w:rsid w:val="00431CB3"/>
    <w:rsid w:val="00433D3D"/>
    <w:rsid w:val="00454355"/>
    <w:rsid w:val="00454D1F"/>
    <w:rsid w:val="00461DAD"/>
    <w:rsid w:val="004A74EC"/>
    <w:rsid w:val="004C08E7"/>
    <w:rsid w:val="004D50D5"/>
    <w:rsid w:val="004D51A6"/>
    <w:rsid w:val="004E1B3A"/>
    <w:rsid w:val="004F715E"/>
    <w:rsid w:val="005368A1"/>
    <w:rsid w:val="00557A96"/>
    <w:rsid w:val="00567758"/>
    <w:rsid w:val="00592278"/>
    <w:rsid w:val="00593326"/>
    <w:rsid w:val="005A3C1D"/>
    <w:rsid w:val="005C07D1"/>
    <w:rsid w:val="005C4205"/>
    <w:rsid w:val="005D1D05"/>
    <w:rsid w:val="005D497B"/>
    <w:rsid w:val="00612512"/>
    <w:rsid w:val="00616BCB"/>
    <w:rsid w:val="006222F3"/>
    <w:rsid w:val="00624843"/>
    <w:rsid w:val="00644953"/>
    <w:rsid w:val="0065296D"/>
    <w:rsid w:val="00672750"/>
    <w:rsid w:val="00695141"/>
    <w:rsid w:val="006B5E4C"/>
    <w:rsid w:val="006C7F7C"/>
    <w:rsid w:val="006D5F70"/>
    <w:rsid w:val="006D795C"/>
    <w:rsid w:val="006E5E36"/>
    <w:rsid w:val="006F5B60"/>
    <w:rsid w:val="00721DBF"/>
    <w:rsid w:val="0072530D"/>
    <w:rsid w:val="00730272"/>
    <w:rsid w:val="00732AF8"/>
    <w:rsid w:val="00746BED"/>
    <w:rsid w:val="00776355"/>
    <w:rsid w:val="0079670C"/>
    <w:rsid w:val="007A11A0"/>
    <w:rsid w:val="007A756D"/>
    <w:rsid w:val="007B42BD"/>
    <w:rsid w:val="007B5723"/>
    <w:rsid w:val="007E3E78"/>
    <w:rsid w:val="007F4E3B"/>
    <w:rsid w:val="007F5293"/>
    <w:rsid w:val="00807FCA"/>
    <w:rsid w:val="008258F9"/>
    <w:rsid w:val="00837A17"/>
    <w:rsid w:val="0084244E"/>
    <w:rsid w:val="008476AB"/>
    <w:rsid w:val="008604B5"/>
    <w:rsid w:val="00877630"/>
    <w:rsid w:val="00880332"/>
    <w:rsid w:val="008921DB"/>
    <w:rsid w:val="008A0119"/>
    <w:rsid w:val="008D6126"/>
    <w:rsid w:val="008E3B80"/>
    <w:rsid w:val="008F4CDD"/>
    <w:rsid w:val="00916D04"/>
    <w:rsid w:val="0092732E"/>
    <w:rsid w:val="00944368"/>
    <w:rsid w:val="0096658F"/>
    <w:rsid w:val="009829AF"/>
    <w:rsid w:val="00985AA3"/>
    <w:rsid w:val="009A06BD"/>
    <w:rsid w:val="009A124E"/>
    <w:rsid w:val="00A11C7B"/>
    <w:rsid w:val="00A221C3"/>
    <w:rsid w:val="00A313D3"/>
    <w:rsid w:val="00A51A7D"/>
    <w:rsid w:val="00A75040"/>
    <w:rsid w:val="00A8055C"/>
    <w:rsid w:val="00A922B6"/>
    <w:rsid w:val="00A93936"/>
    <w:rsid w:val="00AA45D9"/>
    <w:rsid w:val="00AC1AC6"/>
    <w:rsid w:val="00AE1322"/>
    <w:rsid w:val="00B16883"/>
    <w:rsid w:val="00B23158"/>
    <w:rsid w:val="00B66825"/>
    <w:rsid w:val="00BA0A7B"/>
    <w:rsid w:val="00BA5845"/>
    <w:rsid w:val="00BD424A"/>
    <w:rsid w:val="00BE75AE"/>
    <w:rsid w:val="00BF0CF6"/>
    <w:rsid w:val="00C31CFA"/>
    <w:rsid w:val="00C3771B"/>
    <w:rsid w:val="00C72786"/>
    <w:rsid w:val="00C7280C"/>
    <w:rsid w:val="00C9076F"/>
    <w:rsid w:val="00C92A9C"/>
    <w:rsid w:val="00CB5419"/>
    <w:rsid w:val="00CC0C6E"/>
    <w:rsid w:val="00CC5EEF"/>
    <w:rsid w:val="00CC78ED"/>
    <w:rsid w:val="00CD7617"/>
    <w:rsid w:val="00D07FE4"/>
    <w:rsid w:val="00D141A8"/>
    <w:rsid w:val="00D22276"/>
    <w:rsid w:val="00D3644E"/>
    <w:rsid w:val="00D42A69"/>
    <w:rsid w:val="00D679F5"/>
    <w:rsid w:val="00DA170E"/>
    <w:rsid w:val="00DA5528"/>
    <w:rsid w:val="00E20689"/>
    <w:rsid w:val="00E30462"/>
    <w:rsid w:val="00E35CCB"/>
    <w:rsid w:val="00E43E0C"/>
    <w:rsid w:val="00E563C9"/>
    <w:rsid w:val="00E57EC2"/>
    <w:rsid w:val="00E62754"/>
    <w:rsid w:val="00E71A2D"/>
    <w:rsid w:val="00E7228F"/>
    <w:rsid w:val="00E86D1F"/>
    <w:rsid w:val="00EC48B7"/>
    <w:rsid w:val="00ED1394"/>
    <w:rsid w:val="00ED4B46"/>
    <w:rsid w:val="00EE4DB8"/>
    <w:rsid w:val="00EE57F3"/>
    <w:rsid w:val="00EF038F"/>
    <w:rsid w:val="00F24762"/>
    <w:rsid w:val="00F2784F"/>
    <w:rsid w:val="00F42F76"/>
    <w:rsid w:val="00F62FD4"/>
    <w:rsid w:val="00F63954"/>
    <w:rsid w:val="00F7248A"/>
    <w:rsid w:val="00F77AD5"/>
    <w:rsid w:val="00F83641"/>
    <w:rsid w:val="00F850C4"/>
    <w:rsid w:val="00F876B7"/>
    <w:rsid w:val="00FC34CB"/>
    <w:rsid w:val="00FD7DA5"/>
    <w:rsid w:val="00FE330D"/>
    <w:rsid w:val="00FF5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DCA8-6226-4093-B5C8-30899AD8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9AF"/>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829AF"/>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nhideWhenUsed/>
    <w:qFormat/>
    <w:rsid w:val="009829AF"/>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829AF"/>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829AF"/>
    <w:pPr>
      <w:keepNext/>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9829AF"/>
    <w:pPr>
      <w:tabs>
        <w:tab w:val="num" w:pos="0"/>
      </w:tabs>
      <w:ind w:left="708"/>
      <w:outlineLvl w:val="4"/>
    </w:pPr>
    <w:rPr>
      <w:b/>
    </w:rPr>
  </w:style>
  <w:style w:type="paragraph" w:styleId="Nagwek6">
    <w:name w:val="heading 6"/>
    <w:basedOn w:val="Normalny"/>
    <w:next w:val="Normalny"/>
    <w:link w:val="Nagwek6Znak"/>
    <w:unhideWhenUsed/>
    <w:qFormat/>
    <w:rsid w:val="009829AF"/>
    <w:p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9829AF"/>
    <w:pPr>
      <w:suppressAutoHyphens w:val="0"/>
      <w:ind w:left="708"/>
      <w:outlineLvl w:val="6"/>
    </w:pPr>
    <w:rPr>
      <w:rFonts w:eastAsia="MS Mincho"/>
      <w:i/>
      <w:lang w:eastAsia="pl-PL"/>
    </w:rPr>
  </w:style>
  <w:style w:type="paragraph" w:styleId="Nagwek8">
    <w:name w:val="heading 8"/>
    <w:basedOn w:val="Normalny"/>
    <w:next w:val="Wcicienormalne"/>
    <w:link w:val="Nagwek8Znak"/>
    <w:unhideWhenUsed/>
    <w:qFormat/>
    <w:rsid w:val="009829AF"/>
    <w:pPr>
      <w:suppressAutoHyphens w:val="0"/>
      <w:ind w:left="708"/>
      <w:outlineLvl w:val="7"/>
    </w:pPr>
    <w:rPr>
      <w:rFonts w:eastAsia="MS Mincho"/>
      <w:i/>
      <w:lang w:eastAsia="pl-PL"/>
    </w:rPr>
  </w:style>
  <w:style w:type="paragraph" w:styleId="Nagwek9">
    <w:name w:val="heading 9"/>
    <w:basedOn w:val="Normalny"/>
    <w:next w:val="Normalny"/>
    <w:link w:val="Nagwek9Znak"/>
    <w:unhideWhenUsed/>
    <w:qFormat/>
    <w:rsid w:val="009829AF"/>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29A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9829A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829A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829AF"/>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9829AF"/>
    <w:pPr>
      <w:ind w:left="708"/>
    </w:pPr>
  </w:style>
  <w:style w:type="character" w:customStyle="1" w:styleId="Nagwek5Znak">
    <w:name w:val="Nagłówek 5 Znak"/>
    <w:basedOn w:val="Domylnaczcionkaakapitu"/>
    <w:link w:val="Nagwek5"/>
    <w:rsid w:val="009829A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9829AF"/>
    <w:rPr>
      <w:rFonts w:ascii="Times New Roman" w:eastAsia="Times New Roman" w:hAnsi="Times New Roman" w:cs="Times New Roman"/>
      <w:b/>
      <w:bCs/>
      <w:lang w:eastAsia="ar-SA"/>
    </w:rPr>
  </w:style>
  <w:style w:type="paragraph" w:styleId="Wcicienormalne">
    <w:name w:val="Normal Indent"/>
    <w:basedOn w:val="Normalny"/>
    <w:unhideWhenUsed/>
    <w:rsid w:val="009829AF"/>
    <w:pPr>
      <w:suppressAutoHyphens w:val="0"/>
      <w:ind w:left="708"/>
    </w:pPr>
    <w:rPr>
      <w:lang w:eastAsia="pl-PL"/>
    </w:rPr>
  </w:style>
  <w:style w:type="character" w:customStyle="1" w:styleId="Nagwek7Znak">
    <w:name w:val="Nagłówek 7 Znak"/>
    <w:basedOn w:val="Domylnaczcionkaakapitu"/>
    <w:link w:val="Nagwek7"/>
    <w:rsid w:val="009829AF"/>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rsid w:val="009829AF"/>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9829AF"/>
    <w:rPr>
      <w:rFonts w:ascii="Arial" w:eastAsia="Times New Roman" w:hAnsi="Arial" w:cs="Arial"/>
      <w:lang w:eastAsia="ar-SA"/>
    </w:rPr>
  </w:style>
  <w:style w:type="character" w:customStyle="1" w:styleId="TekstprzypisudolnegoZnak">
    <w:name w:val="Tekst przypisu dolnego Znak"/>
    <w:basedOn w:val="Domylnaczcionkaakapitu"/>
    <w:link w:val="Tekstprzypisudolnego"/>
    <w:rsid w:val="009829AF"/>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9829AF"/>
    <w:pPr>
      <w:suppressAutoHyphens w:val="0"/>
    </w:pPr>
    <w:rPr>
      <w:lang w:eastAsia="pl-PL"/>
    </w:rPr>
  </w:style>
  <w:style w:type="character" w:customStyle="1" w:styleId="TekstprzypisudolnegoZnak1">
    <w:name w:val="Tekst przypisu dolnego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9829AF"/>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nhideWhenUsed/>
    <w:rsid w:val="009829AF"/>
  </w:style>
  <w:style w:type="character" w:customStyle="1" w:styleId="TekstkomentarzaZnak1">
    <w:name w:val="Tekst komentarza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829AF"/>
    <w:pPr>
      <w:tabs>
        <w:tab w:val="center" w:pos="4536"/>
        <w:tab w:val="right" w:pos="9072"/>
      </w:tabs>
    </w:pPr>
  </w:style>
  <w:style w:type="character" w:customStyle="1" w:styleId="NagwekZnak">
    <w:name w:val="Nagłówek Znak"/>
    <w:basedOn w:val="Domylnaczcionkaakapitu"/>
    <w:link w:val="Nagwek"/>
    <w:rsid w:val="009829AF"/>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829A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829AF"/>
    <w:pPr>
      <w:tabs>
        <w:tab w:val="center" w:pos="4536"/>
        <w:tab w:val="right" w:pos="9072"/>
      </w:tabs>
    </w:pPr>
  </w:style>
  <w:style w:type="character" w:customStyle="1" w:styleId="StopkaZnak1">
    <w:name w:val="Stopka Znak1"/>
    <w:basedOn w:val="Domylnaczcionkaakapitu"/>
    <w:uiPriority w:val="99"/>
    <w:semiHidden/>
    <w:rsid w:val="009829AF"/>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829AF"/>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829AF"/>
  </w:style>
  <w:style w:type="character" w:customStyle="1" w:styleId="TekstprzypisukocowegoZnak1">
    <w:name w:val="Tekst przypisu końcowego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829AF"/>
    <w:rPr>
      <w:sz w:val="36"/>
      <w:szCs w:val="24"/>
    </w:rPr>
  </w:style>
  <w:style w:type="character" w:customStyle="1" w:styleId="TekstpodstawowyZnak">
    <w:name w:val="Tekst podstawowy Znak"/>
    <w:basedOn w:val="Domylnaczcionkaakapitu"/>
    <w:link w:val="Tekstpodstawowy"/>
    <w:rsid w:val="009829AF"/>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829AF"/>
    <w:pPr>
      <w:spacing w:after="60"/>
      <w:jc w:val="center"/>
    </w:pPr>
    <w:rPr>
      <w:rFonts w:ascii="Arial" w:hAnsi="Arial" w:cs="Arial"/>
      <w:sz w:val="24"/>
      <w:szCs w:val="24"/>
    </w:rPr>
  </w:style>
  <w:style w:type="character" w:customStyle="1" w:styleId="PodtytuZnak">
    <w:name w:val="Podtytuł Znak"/>
    <w:basedOn w:val="Domylnaczcionkaakapitu"/>
    <w:link w:val="Podtytu"/>
    <w:rsid w:val="009829AF"/>
    <w:rPr>
      <w:rFonts w:ascii="Arial" w:eastAsia="Times New Roman" w:hAnsi="Arial" w:cs="Arial"/>
      <w:sz w:val="24"/>
      <w:szCs w:val="24"/>
      <w:lang w:eastAsia="ar-SA"/>
    </w:rPr>
  </w:style>
  <w:style w:type="paragraph" w:styleId="Tytu">
    <w:name w:val="Title"/>
    <w:basedOn w:val="Normalny"/>
    <w:next w:val="Podtytu"/>
    <w:link w:val="TytuZnak"/>
    <w:qFormat/>
    <w:rsid w:val="009829AF"/>
    <w:pPr>
      <w:spacing w:before="240" w:after="60"/>
      <w:jc w:val="center"/>
    </w:pPr>
    <w:rPr>
      <w:rFonts w:ascii="Arial" w:hAnsi="Arial"/>
      <w:b/>
      <w:kern w:val="2"/>
      <w:sz w:val="32"/>
    </w:rPr>
  </w:style>
  <w:style w:type="character" w:customStyle="1" w:styleId="TytuZnak">
    <w:name w:val="Tytuł Znak"/>
    <w:basedOn w:val="Domylnaczcionkaakapitu"/>
    <w:link w:val="Tytu"/>
    <w:rsid w:val="009829AF"/>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829AF"/>
    <w:pPr>
      <w:spacing w:after="120"/>
      <w:ind w:left="283"/>
    </w:pPr>
  </w:style>
  <w:style w:type="character" w:customStyle="1" w:styleId="TekstpodstawowywcityZnak">
    <w:name w:val="Tekst podstawowy wcięty Znak"/>
    <w:basedOn w:val="Domylnaczcionkaakapitu"/>
    <w:link w:val="Tekstpodstawowywcity"/>
    <w:rsid w:val="009829AF"/>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nhideWhenUsed/>
    <w:rsid w:val="009829A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9829A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829AF"/>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829AF"/>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rsid w:val="009829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9829AF"/>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829A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829AF"/>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829AF"/>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rsid w:val="009829A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nhideWhenUsed/>
    <w:rsid w:val="009829AF"/>
    <w:rPr>
      <w:b/>
      <w:bCs/>
    </w:rPr>
  </w:style>
  <w:style w:type="character" w:customStyle="1" w:styleId="TematkomentarzaZnak1">
    <w:name w:val="Temat komentarza Znak1"/>
    <w:basedOn w:val="TekstkomentarzaZnak1"/>
    <w:uiPriority w:val="99"/>
    <w:semiHidden/>
    <w:rsid w:val="009829AF"/>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rsid w:val="009829AF"/>
    <w:rPr>
      <w:rFonts w:ascii="Tahoma" w:eastAsia="Times New Roman" w:hAnsi="Tahoma" w:cs="Tahoma"/>
      <w:sz w:val="16"/>
      <w:szCs w:val="16"/>
      <w:lang w:eastAsia="ar-SA"/>
    </w:rPr>
  </w:style>
  <w:style w:type="paragraph" w:styleId="Tekstdymka">
    <w:name w:val="Balloon Text"/>
    <w:basedOn w:val="Normalny"/>
    <w:link w:val="TekstdymkaZnak"/>
    <w:semiHidden/>
    <w:unhideWhenUsed/>
    <w:rsid w:val="009829AF"/>
    <w:rPr>
      <w:rFonts w:ascii="Tahoma" w:hAnsi="Tahoma" w:cs="Tahoma"/>
      <w:sz w:val="16"/>
      <w:szCs w:val="16"/>
    </w:rPr>
  </w:style>
  <w:style w:type="character" w:customStyle="1" w:styleId="TekstdymkaZnak1">
    <w:name w:val="Tekst dymka Znak1"/>
    <w:basedOn w:val="Domylnaczcionkaakapitu"/>
    <w:uiPriority w:val="99"/>
    <w:semiHidden/>
    <w:rsid w:val="009829AF"/>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9829AF"/>
    <w:pPr>
      <w:ind w:left="720"/>
      <w:contextualSpacing/>
    </w:pPr>
  </w:style>
  <w:style w:type="character" w:customStyle="1" w:styleId="AkapitzlistZnak">
    <w:name w:val="Akapit z listą Znak"/>
    <w:aliases w:val="L1 Znak,Numerowanie Znak,Akapit z listą5 Znak"/>
    <w:link w:val="Akapitzlist"/>
    <w:locked/>
    <w:rsid w:val="002F745F"/>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9829AF"/>
    <w:pPr>
      <w:keepNext/>
      <w:spacing w:before="240" w:after="120"/>
    </w:pPr>
    <w:rPr>
      <w:rFonts w:ascii="Arial" w:eastAsia="Lucida Sans Unicode" w:hAnsi="Arial" w:cs="Tahoma"/>
      <w:sz w:val="28"/>
      <w:szCs w:val="28"/>
    </w:rPr>
  </w:style>
  <w:style w:type="paragraph" w:customStyle="1" w:styleId="Podpis1">
    <w:name w:val="Podpis1"/>
    <w:basedOn w:val="Normalny"/>
    <w:rsid w:val="009829AF"/>
    <w:pPr>
      <w:suppressLineNumbers/>
      <w:spacing w:before="120" w:after="120"/>
    </w:pPr>
    <w:rPr>
      <w:rFonts w:cs="Tahoma"/>
      <w:i/>
      <w:iCs/>
      <w:sz w:val="24"/>
      <w:szCs w:val="24"/>
    </w:rPr>
  </w:style>
  <w:style w:type="paragraph" w:customStyle="1" w:styleId="Indeks">
    <w:name w:val="Indeks"/>
    <w:basedOn w:val="Normalny"/>
    <w:rsid w:val="009829AF"/>
    <w:pPr>
      <w:suppressLineNumbers/>
    </w:pPr>
    <w:rPr>
      <w:rFonts w:cs="Tahoma"/>
    </w:rPr>
  </w:style>
  <w:style w:type="paragraph" w:customStyle="1" w:styleId="Tekstpodstawowywcity21">
    <w:name w:val="Tekst podstawowy wcięty 21"/>
    <w:basedOn w:val="Normalny"/>
    <w:rsid w:val="009829AF"/>
    <w:pPr>
      <w:spacing w:after="120" w:line="480" w:lineRule="auto"/>
      <w:ind w:left="283"/>
    </w:pPr>
  </w:style>
  <w:style w:type="paragraph" w:customStyle="1" w:styleId="Tekstpodstawowywcity31">
    <w:name w:val="Tekst podstawowy wcięty 31"/>
    <w:basedOn w:val="Normalny"/>
    <w:rsid w:val="009829AF"/>
    <w:pPr>
      <w:spacing w:after="120"/>
      <w:ind w:left="283"/>
    </w:pPr>
    <w:rPr>
      <w:sz w:val="16"/>
      <w:szCs w:val="16"/>
    </w:rPr>
  </w:style>
  <w:style w:type="paragraph" w:customStyle="1" w:styleId="Tekstpodstawowy31">
    <w:name w:val="Tekst podstawowy 31"/>
    <w:basedOn w:val="Normalny"/>
    <w:rsid w:val="009829AF"/>
    <w:pPr>
      <w:spacing w:after="120"/>
    </w:pPr>
    <w:rPr>
      <w:sz w:val="16"/>
      <w:szCs w:val="16"/>
    </w:rPr>
  </w:style>
  <w:style w:type="paragraph" w:customStyle="1" w:styleId="Tekstpodstawowy21">
    <w:name w:val="Tekst podstawowy 21"/>
    <w:basedOn w:val="Normalny"/>
    <w:rsid w:val="009829AF"/>
    <w:pPr>
      <w:spacing w:after="120" w:line="480" w:lineRule="auto"/>
    </w:pPr>
  </w:style>
  <w:style w:type="paragraph" w:customStyle="1" w:styleId="Zawartotabeli">
    <w:name w:val="Zawartość tabeli"/>
    <w:basedOn w:val="Normalny"/>
    <w:rsid w:val="009829AF"/>
    <w:pPr>
      <w:suppressLineNumbers/>
    </w:pPr>
    <w:rPr>
      <w:sz w:val="24"/>
      <w:szCs w:val="24"/>
    </w:rPr>
  </w:style>
  <w:style w:type="paragraph" w:customStyle="1" w:styleId="Nagwektabeli">
    <w:name w:val="Nagłówek tabeli"/>
    <w:basedOn w:val="Zawartotabeli"/>
    <w:rsid w:val="009829AF"/>
    <w:pPr>
      <w:jc w:val="center"/>
    </w:pPr>
    <w:rPr>
      <w:b/>
      <w:bCs/>
    </w:rPr>
  </w:style>
  <w:style w:type="paragraph" w:customStyle="1" w:styleId="NormalnyWeb1">
    <w:name w:val="Normalny (Web)1"/>
    <w:basedOn w:val="Normalny"/>
    <w:rsid w:val="009829AF"/>
    <w:pPr>
      <w:spacing w:before="280" w:after="119"/>
    </w:pPr>
    <w:rPr>
      <w:spacing w:val="-14"/>
      <w:sz w:val="24"/>
      <w:szCs w:val="24"/>
    </w:rPr>
  </w:style>
  <w:style w:type="paragraph" w:customStyle="1" w:styleId="WW-Tekstpodstawowy2">
    <w:name w:val="WW-Tekst podstawowy 2"/>
    <w:basedOn w:val="Normalny"/>
    <w:rsid w:val="009829AF"/>
    <w:rPr>
      <w:sz w:val="26"/>
      <w:szCs w:val="24"/>
    </w:rPr>
  </w:style>
  <w:style w:type="paragraph" w:customStyle="1" w:styleId="Tabelapozycja">
    <w:name w:val="Tabela pozycja"/>
    <w:basedOn w:val="Normalny"/>
    <w:rsid w:val="009829AF"/>
    <w:rPr>
      <w:rFonts w:ascii="Arial" w:eastAsia="MS Outlook" w:hAnsi="Arial"/>
      <w:sz w:val="22"/>
    </w:rPr>
  </w:style>
  <w:style w:type="paragraph" w:customStyle="1" w:styleId="Zawartoramki">
    <w:name w:val="Zawartość ramki"/>
    <w:basedOn w:val="Tekstpodstawowy"/>
    <w:rsid w:val="009829AF"/>
  </w:style>
  <w:style w:type="paragraph" w:customStyle="1" w:styleId="Tekstpodstawowy32">
    <w:name w:val="Tekst podstawowy 32"/>
    <w:basedOn w:val="Normalny"/>
    <w:rsid w:val="009829AF"/>
    <w:pPr>
      <w:suppressAutoHyphens w:val="0"/>
      <w:spacing w:after="120"/>
    </w:pPr>
    <w:rPr>
      <w:sz w:val="16"/>
      <w:szCs w:val="16"/>
    </w:rPr>
  </w:style>
  <w:style w:type="paragraph" w:customStyle="1" w:styleId="Tekstpodstawowy22">
    <w:name w:val="Tekst podstawowy 22"/>
    <w:basedOn w:val="Normalny"/>
    <w:rsid w:val="009829AF"/>
    <w:pPr>
      <w:suppressAutoHyphens w:val="0"/>
    </w:pPr>
    <w:rPr>
      <w:b/>
      <w:sz w:val="24"/>
      <w:lang w:eastAsia="pl-PL"/>
    </w:rPr>
  </w:style>
  <w:style w:type="paragraph" w:customStyle="1" w:styleId="Tekstpodstawowywcity32">
    <w:name w:val="Tekst podstawowy wcięty 32"/>
    <w:basedOn w:val="Normalny"/>
    <w:rsid w:val="009829AF"/>
    <w:pPr>
      <w:suppressAutoHyphens w:val="0"/>
      <w:spacing w:after="120"/>
      <w:ind w:left="283"/>
    </w:pPr>
    <w:rPr>
      <w:sz w:val="16"/>
      <w:szCs w:val="16"/>
    </w:rPr>
  </w:style>
  <w:style w:type="paragraph" w:customStyle="1" w:styleId="Standard">
    <w:name w:val="Standard"/>
    <w:rsid w:val="009829A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829AF"/>
    <w:pPr>
      <w:suppressAutoHyphens w:val="0"/>
      <w:spacing w:before="100" w:beforeAutospacing="1" w:after="100" w:afterAutospacing="1"/>
    </w:pPr>
    <w:rPr>
      <w:rFonts w:eastAsia="Arial Unicode MS"/>
      <w:b/>
      <w:bCs/>
      <w:lang w:eastAsia="pl-PL"/>
    </w:rPr>
  </w:style>
  <w:style w:type="paragraph" w:customStyle="1" w:styleId="Default">
    <w:name w:val="Default"/>
    <w:rsid w:val="009829AF"/>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829AF"/>
    <w:pPr>
      <w:suppressAutoHyphens w:val="0"/>
      <w:ind w:left="340" w:hanging="340"/>
    </w:pPr>
    <w:rPr>
      <w:color w:val="000000"/>
      <w:sz w:val="24"/>
      <w:lang w:eastAsia="pl-PL"/>
    </w:rPr>
  </w:style>
  <w:style w:type="paragraph" w:customStyle="1" w:styleId="Bezodstpw1">
    <w:name w:val="Bez odstępów1"/>
    <w:rsid w:val="009829AF"/>
    <w:pPr>
      <w:spacing w:after="0" w:line="240" w:lineRule="auto"/>
    </w:pPr>
    <w:rPr>
      <w:rFonts w:ascii="Calibri" w:eastAsia="Times New Roman" w:hAnsi="Calibri" w:cs="Times New Roman"/>
    </w:rPr>
  </w:style>
  <w:style w:type="paragraph" w:customStyle="1" w:styleId="WW-Tekstpodstawowy3">
    <w:name w:val="WW-Tekst podstawowy 3"/>
    <w:basedOn w:val="Normalny"/>
    <w:rsid w:val="009829AF"/>
    <w:pPr>
      <w:jc w:val="both"/>
    </w:pPr>
    <w:rPr>
      <w:rFonts w:ascii="Arial" w:hAnsi="Arial"/>
      <w:b/>
      <w:sz w:val="24"/>
      <w:u w:val="single"/>
      <w:lang w:eastAsia="pl-PL"/>
    </w:rPr>
  </w:style>
  <w:style w:type="paragraph" w:customStyle="1" w:styleId="WW-Tekstpodstawowywcity2">
    <w:name w:val="WW-Tekst podstawowy wcięty 2"/>
    <w:basedOn w:val="Normalny"/>
    <w:rsid w:val="009829AF"/>
    <w:pPr>
      <w:ind w:left="284" w:firstLine="1"/>
      <w:jc w:val="both"/>
    </w:pPr>
    <w:rPr>
      <w:rFonts w:ascii="Arial Narrow" w:hAnsi="Arial Narrow"/>
      <w:sz w:val="24"/>
      <w:lang w:eastAsia="pl-PL"/>
    </w:rPr>
  </w:style>
  <w:style w:type="paragraph" w:customStyle="1" w:styleId="Tekstpodstawowy33">
    <w:name w:val="Tekst podstawowy 33"/>
    <w:basedOn w:val="Normalny"/>
    <w:rsid w:val="009829AF"/>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829AF"/>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829AF"/>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829AF"/>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829AF"/>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829AF"/>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829AF"/>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829AF"/>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829AF"/>
    <w:pPr>
      <w:suppressAutoHyphens w:val="0"/>
    </w:pPr>
    <w:rPr>
      <w:rFonts w:ascii="Arial" w:hAnsi="Arial" w:cs="Arial"/>
      <w:sz w:val="24"/>
      <w:szCs w:val="24"/>
      <w:lang w:eastAsia="pl-PL"/>
    </w:rPr>
  </w:style>
  <w:style w:type="character" w:customStyle="1" w:styleId="WW8Num1z0">
    <w:name w:val="WW8Num1z0"/>
    <w:rsid w:val="009829AF"/>
    <w:rPr>
      <w:rFonts w:ascii="Symbol" w:hAnsi="Symbol" w:hint="default"/>
      <w:b w:val="0"/>
      <w:bCs w:val="0"/>
    </w:rPr>
  </w:style>
  <w:style w:type="character" w:customStyle="1" w:styleId="WW8Num2z0">
    <w:name w:val="WW8Num2z0"/>
    <w:rsid w:val="009829AF"/>
    <w:rPr>
      <w:rFonts w:ascii="Symbol" w:hAnsi="Symbol" w:hint="default"/>
      <w:sz w:val="28"/>
    </w:rPr>
  </w:style>
  <w:style w:type="character" w:customStyle="1" w:styleId="WW8Num5z0">
    <w:name w:val="WW8Num5z0"/>
    <w:rsid w:val="009829AF"/>
    <w:rPr>
      <w:rFonts w:ascii="Wingdings" w:hAnsi="Wingdings" w:hint="default"/>
    </w:rPr>
  </w:style>
  <w:style w:type="character" w:customStyle="1" w:styleId="WW8Num5z1">
    <w:name w:val="WW8Num5z1"/>
    <w:rsid w:val="009829AF"/>
    <w:rPr>
      <w:rFonts w:ascii="Courier New" w:hAnsi="Courier New" w:cs="Courier New" w:hint="default"/>
    </w:rPr>
  </w:style>
  <w:style w:type="character" w:customStyle="1" w:styleId="WW8Num5z3">
    <w:name w:val="WW8Num5z3"/>
    <w:rsid w:val="009829AF"/>
    <w:rPr>
      <w:rFonts w:ascii="Symbol" w:hAnsi="Symbol" w:hint="default"/>
    </w:rPr>
  </w:style>
  <w:style w:type="character" w:customStyle="1" w:styleId="WW8Num7z0">
    <w:name w:val="WW8Num7z0"/>
    <w:rsid w:val="009829AF"/>
    <w:rPr>
      <w:rFonts w:ascii="Wingdings" w:hAnsi="Wingdings" w:hint="default"/>
    </w:rPr>
  </w:style>
  <w:style w:type="character" w:customStyle="1" w:styleId="WW8Num7z1">
    <w:name w:val="WW8Num7z1"/>
    <w:rsid w:val="009829AF"/>
    <w:rPr>
      <w:rFonts w:ascii="Courier New" w:hAnsi="Courier New" w:cs="Courier New" w:hint="default"/>
    </w:rPr>
  </w:style>
  <w:style w:type="character" w:customStyle="1" w:styleId="WW8Num7z3">
    <w:name w:val="WW8Num7z3"/>
    <w:rsid w:val="009829AF"/>
    <w:rPr>
      <w:rFonts w:ascii="Symbol" w:hAnsi="Symbol" w:hint="default"/>
    </w:rPr>
  </w:style>
  <w:style w:type="character" w:customStyle="1" w:styleId="WW8Num10z0">
    <w:name w:val="WW8Num10z0"/>
    <w:rsid w:val="009829AF"/>
    <w:rPr>
      <w:sz w:val="24"/>
    </w:rPr>
  </w:style>
  <w:style w:type="character" w:customStyle="1" w:styleId="WW8Num13z1">
    <w:name w:val="WW8Num13z1"/>
    <w:rsid w:val="009829AF"/>
    <w:rPr>
      <w:b/>
      <w:bCs w:val="0"/>
      <w:i w:val="0"/>
      <w:iCs w:val="0"/>
    </w:rPr>
  </w:style>
  <w:style w:type="character" w:customStyle="1" w:styleId="WW8Num23z0">
    <w:name w:val="WW8Num23z0"/>
    <w:rsid w:val="009829AF"/>
    <w:rPr>
      <w:rFonts w:ascii="Times New Roman" w:hAnsi="Times New Roman" w:cs="Times New Roman" w:hint="default"/>
    </w:rPr>
  </w:style>
  <w:style w:type="character" w:customStyle="1" w:styleId="WW8Num26z3">
    <w:name w:val="WW8Num26z3"/>
    <w:rsid w:val="009829AF"/>
    <w:rPr>
      <w:rFonts w:ascii="Times New Roman" w:hAnsi="Times New Roman" w:cs="Times New Roman" w:hint="default"/>
    </w:rPr>
  </w:style>
  <w:style w:type="character" w:customStyle="1" w:styleId="Domylnaczcionkaakapitu1">
    <w:name w:val="Domyślna czcionka akapitu1"/>
    <w:rsid w:val="009829AF"/>
  </w:style>
  <w:style w:type="character" w:customStyle="1" w:styleId="ZnakZnak">
    <w:name w:val="Znak Znak"/>
    <w:rsid w:val="009829AF"/>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829AF"/>
    <w:rPr>
      <w:spacing w:val="-14"/>
      <w:sz w:val="24"/>
      <w:szCs w:val="24"/>
      <w:lang w:val="pl-PL" w:eastAsia="ar-SA" w:bidi="ar-SA"/>
    </w:rPr>
  </w:style>
  <w:style w:type="character" w:customStyle="1" w:styleId="Znakiprzypiswkocowych">
    <w:name w:val="Znaki przypisów końcowych"/>
    <w:rsid w:val="009829AF"/>
    <w:rPr>
      <w:vertAlign w:val="superscript"/>
    </w:rPr>
  </w:style>
  <w:style w:type="character" w:customStyle="1" w:styleId="Znakinumeracji">
    <w:name w:val="Znaki numeracji"/>
    <w:rsid w:val="009829AF"/>
  </w:style>
  <w:style w:type="character" w:customStyle="1" w:styleId="text">
    <w:name w:val="text"/>
    <w:basedOn w:val="Domylnaczcionkaakapitu"/>
    <w:rsid w:val="009829AF"/>
  </w:style>
  <w:style w:type="character" w:customStyle="1" w:styleId="WW8Num27z3">
    <w:name w:val="WW8Num27z3"/>
    <w:rsid w:val="009829AF"/>
    <w:rPr>
      <w:rFonts w:ascii="Symbol" w:hAnsi="Symbol" w:hint="default"/>
    </w:rPr>
  </w:style>
  <w:style w:type="character" w:customStyle="1" w:styleId="texte1">
    <w:name w:val="texte1"/>
    <w:basedOn w:val="Domylnaczcionkaakapitu"/>
    <w:rsid w:val="009829AF"/>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829AF"/>
    <w:rPr>
      <w:rFonts w:ascii="Palatino Linotype" w:eastAsia="Courier New" w:hAnsi="Palatino Linotype" w:cs="Palatino Linotype" w:hint="default"/>
      <w:sz w:val="21"/>
      <w:szCs w:val="21"/>
      <w:lang w:val="pl-PL" w:eastAsia="pl-PL" w:bidi="ar-SA"/>
    </w:rPr>
  </w:style>
  <w:style w:type="character" w:customStyle="1" w:styleId="h1">
    <w:name w:val="h1"/>
    <w:rsid w:val="009829AF"/>
  </w:style>
  <w:style w:type="table" w:styleId="Tabela-Siatka">
    <w:name w:val="Table Grid"/>
    <w:basedOn w:val="Standardowy"/>
    <w:rsid w:val="009829AF"/>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829AF"/>
    <w:rPr>
      <w:b/>
      <w:bCs/>
    </w:rPr>
  </w:style>
  <w:style w:type="paragraph" w:customStyle="1" w:styleId="Standardowytekst">
    <w:name w:val="Standardowy.tekst"/>
    <w:rsid w:val="009829AF"/>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829AF"/>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829AF"/>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829AF"/>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829AF"/>
    <w:pPr>
      <w:spacing w:after="100"/>
      <w:ind w:left="200"/>
    </w:pPr>
  </w:style>
  <w:style w:type="paragraph" w:styleId="Spistreci1">
    <w:name w:val="toc 1"/>
    <w:basedOn w:val="Normalny"/>
    <w:next w:val="Normalny"/>
    <w:autoRedefine/>
    <w:uiPriority w:val="39"/>
    <w:unhideWhenUsed/>
    <w:rsid w:val="009829AF"/>
    <w:pPr>
      <w:tabs>
        <w:tab w:val="right" w:leader="dot" w:pos="9062"/>
      </w:tabs>
      <w:spacing w:after="100"/>
    </w:pPr>
    <w:rPr>
      <w:rFonts w:asciiTheme="minorHAnsi" w:eastAsia="MS Mincho" w:hAnsiTheme="minorHAnsi" w:cstheme="minorHAnsi"/>
      <w:noProof/>
    </w:rPr>
  </w:style>
  <w:style w:type="character" w:styleId="Hipercze">
    <w:name w:val="Hyperlink"/>
    <w:basedOn w:val="Domylnaczcionkaakapitu"/>
    <w:uiPriority w:val="99"/>
    <w:unhideWhenUsed/>
    <w:rsid w:val="009829AF"/>
    <w:rPr>
      <w:color w:val="0563C1" w:themeColor="hyperlink"/>
      <w:u w:val="single"/>
    </w:rPr>
  </w:style>
  <w:style w:type="paragraph" w:styleId="Spistreci3">
    <w:name w:val="toc 3"/>
    <w:basedOn w:val="Normalny"/>
    <w:next w:val="Normalny"/>
    <w:autoRedefine/>
    <w:uiPriority w:val="39"/>
    <w:unhideWhenUsed/>
    <w:rsid w:val="009829AF"/>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829AF"/>
  </w:style>
  <w:style w:type="paragraph" w:customStyle="1" w:styleId="text-justify">
    <w:name w:val="text-justify"/>
    <w:basedOn w:val="Normalny"/>
    <w:rsid w:val="009829AF"/>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829AF"/>
    <w:rPr>
      <w:i/>
      <w:iCs/>
    </w:rPr>
  </w:style>
  <w:style w:type="character" w:customStyle="1" w:styleId="fn-ref">
    <w:name w:val="fn-ref"/>
    <w:basedOn w:val="Domylnaczcionkaakapitu"/>
    <w:rsid w:val="009829AF"/>
  </w:style>
  <w:style w:type="paragraph" w:styleId="Zwykytekst">
    <w:name w:val="Plain Text"/>
    <w:basedOn w:val="Normalny"/>
    <w:link w:val="ZwykytekstZnak"/>
    <w:rsid w:val="009829AF"/>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829AF"/>
    <w:rPr>
      <w:rFonts w:ascii="Courier New" w:eastAsia="Times New Roman" w:hAnsi="Courier New" w:cs="Courier New"/>
      <w:sz w:val="20"/>
      <w:szCs w:val="20"/>
      <w:lang w:eastAsia="pl-PL"/>
    </w:rPr>
  </w:style>
  <w:style w:type="paragraph" w:customStyle="1" w:styleId="Akapitzlist1">
    <w:name w:val="Akapit z listą1"/>
    <w:basedOn w:val="Normalny"/>
    <w:rsid w:val="009829AF"/>
    <w:pPr>
      <w:ind w:left="720"/>
    </w:pPr>
    <w:rPr>
      <w:rFonts w:eastAsia="Calibri"/>
    </w:rPr>
  </w:style>
  <w:style w:type="character" w:styleId="Numerstrony">
    <w:name w:val="page number"/>
    <w:rsid w:val="004C08E7"/>
  </w:style>
  <w:style w:type="paragraph" w:styleId="NormalnyWeb">
    <w:name w:val="Normal (Web)"/>
    <w:basedOn w:val="Normalny"/>
    <w:uiPriority w:val="99"/>
    <w:unhideWhenUsed/>
    <w:rsid w:val="00184A32"/>
    <w:pPr>
      <w:suppressAutoHyphens w:val="0"/>
    </w:pPr>
    <w:rPr>
      <w:rFonts w:eastAsiaTheme="minorHAnsi"/>
      <w:sz w:val="24"/>
      <w:szCs w:val="24"/>
      <w:lang w:eastAsia="pl-PL"/>
    </w:rPr>
  </w:style>
  <w:style w:type="character" w:styleId="Odwoanieprzypisudolnego">
    <w:name w:val="footnote reference"/>
    <w:basedOn w:val="Domylnaczcionkaakapitu"/>
    <w:semiHidden/>
    <w:unhideWhenUsed/>
    <w:rsid w:val="00837A17"/>
    <w:rPr>
      <w:vertAlign w:val="superscript"/>
    </w:rPr>
  </w:style>
  <w:style w:type="paragraph" w:styleId="Tekstblokowy">
    <w:name w:val="Block Text"/>
    <w:basedOn w:val="Normalny"/>
    <w:rsid w:val="00DA170E"/>
    <w:pPr>
      <w:suppressAutoHyphens w:val="0"/>
      <w:ind w:left="641" w:right="-1" w:hanging="357"/>
      <w:jc w:val="both"/>
    </w:pPr>
    <w:rPr>
      <w:sz w:val="26"/>
      <w:lang w:eastAsia="pl-PL"/>
    </w:rPr>
  </w:style>
  <w:style w:type="paragraph" w:customStyle="1" w:styleId="Normalny15pt">
    <w:name w:val="Normalny + 15 pt"/>
    <w:basedOn w:val="Normalny"/>
    <w:rsid w:val="00DA170E"/>
    <w:pPr>
      <w:numPr>
        <w:numId w:val="83"/>
      </w:numPr>
      <w:suppressAutoHyphens w:val="0"/>
      <w:spacing w:line="360" w:lineRule="auto"/>
      <w:jc w:val="both"/>
    </w:pPr>
    <w:rPr>
      <w:sz w:val="24"/>
      <w:szCs w:val="24"/>
      <w:lang w:eastAsia="pl-PL"/>
    </w:rPr>
  </w:style>
  <w:style w:type="paragraph" w:customStyle="1" w:styleId="Normalny12pt">
    <w:name w:val="Normalny + 12 pt"/>
    <w:basedOn w:val="Normalny15pt"/>
    <w:rsid w:val="00DA170E"/>
  </w:style>
  <w:style w:type="character" w:styleId="Odwoanieprzypisukocowego">
    <w:name w:val="endnote reference"/>
    <w:semiHidden/>
    <w:rsid w:val="00DA170E"/>
    <w:rPr>
      <w:vertAlign w:val="superscript"/>
    </w:rPr>
  </w:style>
  <w:style w:type="paragraph" w:customStyle="1" w:styleId="tekst">
    <w:name w:val="tekst"/>
    <w:basedOn w:val="Normalny"/>
    <w:next w:val="Normalny"/>
    <w:rsid w:val="00DA170E"/>
    <w:pPr>
      <w:suppressAutoHyphens w:val="0"/>
      <w:autoSpaceDE w:val="0"/>
      <w:autoSpaceDN w:val="0"/>
      <w:adjustRightInd w:val="0"/>
      <w:spacing w:after="80"/>
    </w:pPr>
    <w:rPr>
      <w:sz w:val="24"/>
      <w:szCs w:val="24"/>
      <w:lang w:eastAsia="pl-PL"/>
    </w:rPr>
  </w:style>
  <w:style w:type="paragraph" w:customStyle="1" w:styleId="Tekstpodstawowywciety2">
    <w:name w:val="Tekst podstawowy wciety 2"/>
    <w:basedOn w:val="Normalny"/>
    <w:next w:val="Normalny"/>
    <w:rsid w:val="00DA170E"/>
    <w:pPr>
      <w:suppressAutoHyphens w:val="0"/>
      <w:autoSpaceDE w:val="0"/>
      <w:autoSpaceDN w:val="0"/>
      <w:adjustRightInd w:val="0"/>
    </w:pPr>
    <w:rPr>
      <w:sz w:val="24"/>
      <w:szCs w:val="24"/>
      <w:lang w:eastAsia="pl-PL"/>
    </w:rPr>
  </w:style>
  <w:style w:type="paragraph" w:customStyle="1" w:styleId="Tekstpodstawowywcity22">
    <w:name w:val="Tekst podstawowy wcięty 22"/>
    <w:basedOn w:val="Normalny"/>
    <w:rsid w:val="00DA170E"/>
    <w:pPr>
      <w:spacing w:line="360" w:lineRule="auto"/>
      <w:ind w:left="357" w:hanging="357"/>
      <w:jc w:val="both"/>
    </w:pPr>
    <w:rPr>
      <w:rFonts w:cs="Courier New"/>
      <w:sz w:val="26"/>
    </w:rPr>
  </w:style>
  <w:style w:type="paragraph" w:customStyle="1" w:styleId="Styl1">
    <w:name w:val="Styl1"/>
    <w:basedOn w:val="Normalny"/>
    <w:rsid w:val="00DA170E"/>
    <w:pPr>
      <w:widowControl w:val="0"/>
      <w:spacing w:before="240"/>
      <w:jc w:val="both"/>
    </w:pPr>
    <w:rPr>
      <w:rFonts w:ascii="Arial" w:hAnsi="Arial"/>
      <w:sz w:val="24"/>
    </w:rPr>
  </w:style>
  <w:style w:type="paragraph" w:customStyle="1" w:styleId="BodyText21">
    <w:name w:val="Body Text 21"/>
    <w:basedOn w:val="Normalny"/>
    <w:rsid w:val="00DA170E"/>
    <w:pPr>
      <w:widowControl w:val="0"/>
    </w:pPr>
    <w:rPr>
      <w:sz w:val="24"/>
      <w:lang w:eastAsia="pl-PL"/>
    </w:rPr>
  </w:style>
  <w:style w:type="character" w:styleId="Odwoaniedokomentarza">
    <w:name w:val="annotation reference"/>
    <w:rsid w:val="00DA170E"/>
    <w:rPr>
      <w:sz w:val="16"/>
      <w:szCs w:val="16"/>
    </w:rPr>
  </w:style>
  <w:style w:type="paragraph" w:customStyle="1" w:styleId="Nagwek21">
    <w:name w:val="Nagłówek 21"/>
    <w:next w:val="Normalny"/>
    <w:rsid w:val="00DA170E"/>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object">
    <w:name w:val="object"/>
    <w:rsid w:val="00DA170E"/>
  </w:style>
  <w:style w:type="paragraph" w:styleId="Listapunktowana2">
    <w:name w:val="List Bullet 2"/>
    <w:basedOn w:val="Normalny"/>
    <w:rsid w:val="00DA170E"/>
    <w:pPr>
      <w:numPr>
        <w:numId w:val="101"/>
      </w:numPr>
      <w:suppressAutoHyphens w:val="0"/>
    </w:pPr>
    <w:rPr>
      <w:lang w:eastAsia="pl-PL"/>
    </w:rPr>
  </w:style>
  <w:style w:type="paragraph" w:styleId="Mapadokumentu">
    <w:name w:val="Document Map"/>
    <w:basedOn w:val="Normalny"/>
    <w:link w:val="MapadokumentuZnak"/>
    <w:uiPriority w:val="99"/>
    <w:semiHidden/>
    <w:unhideWhenUsed/>
    <w:rsid w:val="00DA170E"/>
    <w:pPr>
      <w:suppressAutoHyphens w:val="0"/>
    </w:pPr>
    <w:rPr>
      <w:rFonts w:ascii="Segoe UI" w:hAnsi="Segoe UI"/>
      <w:sz w:val="16"/>
      <w:szCs w:val="16"/>
      <w:lang w:val="x-none" w:eastAsia="pl-PL"/>
    </w:rPr>
  </w:style>
  <w:style w:type="character" w:customStyle="1" w:styleId="MapadokumentuZnak">
    <w:name w:val="Mapa dokumentu Znak"/>
    <w:basedOn w:val="Domylnaczcionkaakapitu"/>
    <w:link w:val="Mapadokumentu"/>
    <w:uiPriority w:val="99"/>
    <w:semiHidden/>
    <w:rsid w:val="00DA170E"/>
    <w:rPr>
      <w:rFonts w:ascii="Segoe UI" w:eastAsia="Times New Roman" w:hAnsi="Segoe UI" w:cs="Times New Roman"/>
      <w:sz w:val="16"/>
      <w:szCs w:val="16"/>
      <w:lang w:val="x-none" w:eastAsia="pl-PL"/>
    </w:rPr>
  </w:style>
  <w:style w:type="paragraph" w:styleId="Spistreci4">
    <w:name w:val="toc 4"/>
    <w:basedOn w:val="Normalny"/>
    <w:next w:val="Normalny"/>
    <w:autoRedefine/>
    <w:uiPriority w:val="39"/>
    <w:unhideWhenUsed/>
    <w:rsid w:val="00170D9E"/>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70D9E"/>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70D9E"/>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70D9E"/>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70D9E"/>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70D9E"/>
    <w:pPr>
      <w:suppressAutoHyphens w:val="0"/>
      <w:spacing w:after="100" w:line="259" w:lineRule="auto"/>
      <w:ind w:left="1760"/>
    </w:pPr>
    <w:rPr>
      <w:rFonts w:asciiTheme="minorHAnsi" w:eastAsiaTheme="minorEastAsia" w:hAnsiTheme="minorHAnsi" w:cstheme="minorBid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warmia.mazury.pl/powiat_ilawski/319/Poradnia_Psychologiczno_-_Pedagogiczna_w_Ilaw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p.warmia.mazury.pl/powiat_ilawski/320/Powiatowa_Biblioteka_Pedagogiczna_w_Ila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EEC6-E051-4833-B600-658FA96C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72</Pages>
  <Words>35746</Words>
  <Characters>214476</Characters>
  <Application>Microsoft Office Word</Application>
  <DocSecurity>0</DocSecurity>
  <Lines>1787</Lines>
  <Paragraphs>499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138</cp:revision>
  <cp:lastPrinted>2018-06-05T06:44:00Z</cp:lastPrinted>
  <dcterms:created xsi:type="dcterms:W3CDTF">2018-05-23T07:09:00Z</dcterms:created>
  <dcterms:modified xsi:type="dcterms:W3CDTF">2018-06-06T10:42:00Z</dcterms:modified>
</cp:coreProperties>
</file>