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93" w:rsidRPr="001B0F10" w:rsidRDefault="00FA0893" w:rsidP="00754F3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Załącznik </w:t>
      </w:r>
    </w:p>
    <w:p w:rsidR="00FA0893" w:rsidRDefault="00AF548B" w:rsidP="00754F3C">
      <w:pPr>
        <w:ind w:left="6372"/>
      </w:pPr>
      <w:r>
        <w:t xml:space="preserve">do Zarządzenia Nr </w:t>
      </w:r>
      <w:bookmarkStart w:id="0" w:name="_GoBack"/>
      <w:bookmarkEnd w:id="0"/>
      <w:r>
        <w:t>92</w:t>
      </w:r>
      <w:r w:rsidR="00033955">
        <w:t>/2016 Starosty Powiatu Iławskiego</w:t>
      </w:r>
    </w:p>
    <w:p w:rsidR="00FA0893" w:rsidRDefault="00AF548B" w:rsidP="00754F3C">
      <w:pPr>
        <w:ind w:left="5664" w:firstLine="708"/>
      </w:pPr>
      <w:r>
        <w:t>z dnia 10 listopada</w:t>
      </w:r>
      <w:r w:rsidR="00033955">
        <w:t xml:space="preserve"> 2016</w:t>
      </w:r>
      <w:r w:rsidR="00FA0893">
        <w:t xml:space="preserve"> r.</w:t>
      </w:r>
    </w:p>
    <w:p w:rsidR="00FA0893" w:rsidRDefault="00FA0893" w:rsidP="00754F3C"/>
    <w:p w:rsidR="00FA0893" w:rsidRDefault="00FA0893" w:rsidP="00754F3C"/>
    <w:p w:rsidR="00FA0893" w:rsidRDefault="00FA0893" w:rsidP="00754F3C"/>
    <w:p w:rsidR="00FA0893" w:rsidRPr="00CB484D" w:rsidRDefault="00FA0893" w:rsidP="00375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Biura Rzeczy Z</w:t>
      </w:r>
      <w:r w:rsidRPr="00CB484D">
        <w:rPr>
          <w:b/>
          <w:sz w:val="28"/>
          <w:szCs w:val="28"/>
        </w:rPr>
        <w:t>nalezionych</w:t>
      </w:r>
      <w:r>
        <w:rPr>
          <w:b/>
          <w:sz w:val="28"/>
          <w:szCs w:val="28"/>
        </w:rPr>
        <w:t xml:space="preserve"> </w:t>
      </w:r>
      <w:r w:rsidR="00474FB9">
        <w:rPr>
          <w:b/>
          <w:sz w:val="28"/>
          <w:szCs w:val="28"/>
        </w:rPr>
        <w:br/>
      </w:r>
      <w:r>
        <w:rPr>
          <w:b/>
          <w:sz w:val="28"/>
          <w:szCs w:val="28"/>
        </w:rPr>
        <w:t>w Starostwie Powiatowym</w:t>
      </w:r>
      <w:r w:rsidR="00033955">
        <w:rPr>
          <w:b/>
          <w:sz w:val="28"/>
          <w:szCs w:val="28"/>
        </w:rPr>
        <w:t xml:space="preserve"> w Iławie</w:t>
      </w:r>
    </w:p>
    <w:p w:rsidR="00FA0893" w:rsidRDefault="00FA0893" w:rsidP="00754F3C">
      <w:pPr>
        <w:jc w:val="center"/>
        <w:rPr>
          <w:b/>
        </w:rPr>
      </w:pPr>
    </w:p>
    <w:p w:rsidR="00FA0893" w:rsidRDefault="00FA0893" w:rsidP="00754F3C">
      <w:pPr>
        <w:jc w:val="center"/>
        <w:rPr>
          <w:b/>
        </w:rPr>
      </w:pPr>
    </w:p>
    <w:p w:rsidR="00FA0893" w:rsidRDefault="00FA0893" w:rsidP="00754F3C">
      <w:pPr>
        <w:jc w:val="center"/>
        <w:rPr>
          <w:b/>
        </w:rPr>
      </w:pPr>
      <w:r w:rsidRPr="00BB788D">
        <w:rPr>
          <w:b/>
        </w:rPr>
        <w:t>§ 1.</w:t>
      </w:r>
    </w:p>
    <w:p w:rsidR="00FA0893" w:rsidRPr="00BB788D" w:rsidRDefault="00FA0893" w:rsidP="00754F3C">
      <w:pPr>
        <w:jc w:val="center"/>
        <w:rPr>
          <w:b/>
        </w:rPr>
      </w:pPr>
    </w:p>
    <w:p w:rsidR="00FA0893" w:rsidRDefault="00FA0893" w:rsidP="00754F3C">
      <w:pPr>
        <w:ind w:left="284" w:hanging="284"/>
        <w:jc w:val="both"/>
      </w:pPr>
      <w:r w:rsidRPr="00491DD0">
        <w:t>1.</w:t>
      </w:r>
      <w:r>
        <w:rPr>
          <w:b/>
        </w:rPr>
        <w:t xml:space="preserve"> </w:t>
      </w:r>
      <w:r w:rsidRPr="00607525">
        <w:t>Biur</w:t>
      </w:r>
      <w:r>
        <w:t xml:space="preserve">o Rzeczy Znalezionych w  </w:t>
      </w:r>
      <w:r w:rsidR="00033955">
        <w:t>Starostwie Powiatowym w Iławie</w:t>
      </w:r>
      <w:r w:rsidRPr="00607525">
        <w:t xml:space="preserve">, zwane dalej Biurem prowadzi </w:t>
      </w:r>
      <w:r>
        <w:t xml:space="preserve"> w imieniu Starosty </w:t>
      </w:r>
      <w:r w:rsidR="00033955">
        <w:t>Powiatu Iławskiego</w:t>
      </w:r>
      <w:r>
        <w:t xml:space="preserve"> - </w:t>
      </w:r>
      <w:r w:rsidRPr="00607525">
        <w:t>Wydział Organizacyjny</w:t>
      </w:r>
      <w:r w:rsidR="00033955">
        <w:t xml:space="preserve">, </w:t>
      </w:r>
      <w:r>
        <w:t xml:space="preserve">Spraw Obywatelskich </w:t>
      </w:r>
      <w:r w:rsidR="00033955">
        <w:t>Zdrowia i Bezpieczeństwa Starostwa Powiatowego w Iławie</w:t>
      </w:r>
      <w:r>
        <w:t xml:space="preserve"> z siedzibą  </w:t>
      </w:r>
      <w:r w:rsidR="00474FB9">
        <w:br/>
      </w:r>
      <w:r w:rsidR="00033955">
        <w:t>14</w:t>
      </w:r>
      <w:r>
        <w:t>-</w:t>
      </w:r>
      <w:r w:rsidR="00033955">
        <w:t>200</w:t>
      </w:r>
      <w:r>
        <w:t xml:space="preserve"> </w:t>
      </w:r>
      <w:r w:rsidR="00033955">
        <w:t>Iława</w:t>
      </w:r>
      <w:r>
        <w:t xml:space="preserve">, </w:t>
      </w:r>
      <w:r w:rsidR="00033955">
        <w:t>ul. Gen. Wł. Andersa 2A</w:t>
      </w:r>
      <w:r w:rsidRPr="00607525">
        <w:t>, I pi</w:t>
      </w:r>
      <w:r w:rsidR="00033955">
        <w:t>ętro, pokój 113</w:t>
      </w:r>
      <w:r>
        <w:t xml:space="preserve">, tel. </w:t>
      </w:r>
      <w:r w:rsidR="00033955">
        <w:t>89/649 07 42</w:t>
      </w:r>
      <w:r>
        <w:t>.</w:t>
      </w:r>
    </w:p>
    <w:p w:rsidR="00FA0893" w:rsidRPr="00607525" w:rsidRDefault="00FA0893" w:rsidP="00754F3C">
      <w:pPr>
        <w:jc w:val="both"/>
      </w:pPr>
    </w:p>
    <w:p w:rsidR="00FA0893" w:rsidRDefault="00FA0893" w:rsidP="00754F3C">
      <w:pPr>
        <w:jc w:val="both"/>
      </w:pPr>
      <w:r>
        <w:t>2. Biuro działa na podstawie:</w:t>
      </w:r>
    </w:p>
    <w:p w:rsidR="00FA0893" w:rsidRDefault="00FA0893" w:rsidP="00754F3C">
      <w:pPr>
        <w:ind w:left="720"/>
        <w:jc w:val="both"/>
      </w:pPr>
    </w:p>
    <w:p w:rsidR="00FA0893" w:rsidRPr="0082547A" w:rsidRDefault="00FA0893" w:rsidP="00754F3C">
      <w:pPr>
        <w:numPr>
          <w:ilvl w:val="0"/>
          <w:numId w:val="4"/>
        </w:numPr>
        <w:ind w:left="567" w:hanging="283"/>
        <w:jc w:val="both"/>
      </w:pPr>
      <w:r w:rsidRPr="0082547A">
        <w:t xml:space="preserve"> ustawy z dnia 20 lutego 2015 r. o rzeczach znalezio</w:t>
      </w:r>
      <w:r w:rsidR="00474FB9">
        <w:t>nych</w:t>
      </w:r>
      <w:r w:rsidRPr="0082547A">
        <w:t>,</w:t>
      </w:r>
    </w:p>
    <w:p w:rsidR="00FA0893" w:rsidRPr="0082547A" w:rsidRDefault="00FA0893" w:rsidP="00754F3C">
      <w:pPr>
        <w:numPr>
          <w:ilvl w:val="0"/>
          <w:numId w:val="4"/>
        </w:numPr>
        <w:ind w:left="567" w:hanging="283"/>
        <w:jc w:val="both"/>
      </w:pPr>
      <w:r w:rsidRPr="0082547A">
        <w:t xml:space="preserve"> art. 187 – 189 ustawy z dnia 23 kwietnia 1</w:t>
      </w:r>
      <w:r w:rsidR="00474FB9">
        <w:t>964 r.  – Kodeks cywilny</w:t>
      </w:r>
      <w:r w:rsidRPr="0082547A">
        <w:t>;</w:t>
      </w:r>
    </w:p>
    <w:p w:rsidR="00FA0893" w:rsidRDefault="00FA0893" w:rsidP="00754F3C">
      <w:pPr>
        <w:numPr>
          <w:ilvl w:val="0"/>
          <w:numId w:val="4"/>
        </w:numPr>
        <w:spacing w:before="100" w:beforeAutospacing="1" w:after="100" w:afterAutospacing="1" w:line="300" w:lineRule="atLeast"/>
        <w:ind w:left="567" w:hanging="283"/>
      </w:pPr>
      <w:r w:rsidRPr="0082547A">
        <w:rPr>
          <w:rFonts w:ascii="Arial" w:hAnsi="Arial" w:cs="Arial"/>
          <w:sz w:val="18"/>
          <w:szCs w:val="18"/>
        </w:rPr>
        <w:t xml:space="preserve"> </w:t>
      </w:r>
      <w:r w:rsidRPr="0082547A">
        <w:t>ustawy z dnia 17 czerwca 1966 r. o postępowaniu egzek</w:t>
      </w:r>
      <w:r w:rsidR="00474FB9">
        <w:t>ucyjnym w administracji</w:t>
      </w:r>
      <w:r w:rsidRPr="0082547A">
        <w:t>;</w:t>
      </w:r>
    </w:p>
    <w:p w:rsidR="009103D0" w:rsidRPr="0082547A" w:rsidRDefault="009103D0" w:rsidP="00754F3C">
      <w:pPr>
        <w:numPr>
          <w:ilvl w:val="0"/>
          <w:numId w:val="4"/>
        </w:numPr>
        <w:spacing w:before="100" w:beforeAutospacing="1" w:after="100" w:afterAutospacing="1" w:line="300" w:lineRule="atLeast"/>
        <w:ind w:left="567" w:hanging="283"/>
      </w:pPr>
      <w:r>
        <w:t>Ustawy z dnia 14 czerwca 1960 r. Kodeks postępowania administracyjnego</w:t>
      </w:r>
      <w:r w:rsidR="00474FB9">
        <w:t>;</w:t>
      </w:r>
    </w:p>
    <w:p w:rsidR="00FA0893" w:rsidRPr="0082547A" w:rsidRDefault="00FA0893" w:rsidP="00754F3C">
      <w:pPr>
        <w:numPr>
          <w:ilvl w:val="0"/>
          <w:numId w:val="4"/>
        </w:numPr>
        <w:ind w:left="567" w:hanging="283"/>
        <w:jc w:val="both"/>
      </w:pPr>
      <w:r w:rsidRPr="0082547A">
        <w:t xml:space="preserve">niniejszego Regulaminu. </w:t>
      </w:r>
    </w:p>
    <w:p w:rsidR="00FA0893" w:rsidRDefault="00FA0893" w:rsidP="00754F3C">
      <w:pPr>
        <w:spacing w:before="100" w:beforeAutospacing="1" w:after="100" w:afterAutospacing="1" w:line="300" w:lineRule="atLeast"/>
        <w:ind w:left="284" w:hanging="284"/>
        <w:jc w:val="both"/>
      </w:pPr>
      <w:r w:rsidRPr="00531C1A">
        <w:t>3.</w:t>
      </w:r>
      <w:r>
        <w:t xml:space="preserve"> </w:t>
      </w:r>
      <w:r w:rsidRPr="00531C1A">
        <w:t>W siedzibie  Sta</w:t>
      </w:r>
      <w:r>
        <w:t xml:space="preserve">rostwa Powiatowego w </w:t>
      </w:r>
      <w:r w:rsidR="00033955">
        <w:t>Iławie</w:t>
      </w:r>
      <w:r w:rsidR="00E5450B">
        <w:t xml:space="preserve">  ul. Gen. Wł. Andersa 2A</w:t>
      </w:r>
      <w:r w:rsidRPr="00531C1A">
        <w:t xml:space="preserve">  umieszcza  się  </w:t>
      </w:r>
      <w:r w:rsidR="00914E10">
        <w:br/>
      </w:r>
      <w:r>
        <w:t xml:space="preserve">w </w:t>
      </w:r>
      <w:r w:rsidRPr="00531C1A">
        <w:t xml:space="preserve">widocznym miejscu tablicę, na której zamieszcza się  w szczególności  informację </w:t>
      </w:r>
      <w:r w:rsidR="00914E10">
        <w:br/>
      </w:r>
      <w:r w:rsidRPr="00531C1A">
        <w:t>o godzinach urzędowania</w:t>
      </w:r>
      <w:r>
        <w:t xml:space="preserve"> Biura</w:t>
      </w:r>
      <w:r w:rsidRPr="00531C1A">
        <w:t>.</w:t>
      </w:r>
    </w:p>
    <w:p w:rsidR="00FA0893" w:rsidRPr="00464049" w:rsidRDefault="00FA0893" w:rsidP="00754F3C">
      <w:pPr>
        <w:ind w:left="142" w:firstLine="708"/>
        <w:jc w:val="both"/>
      </w:pPr>
      <w:r>
        <w:t xml:space="preserve">  </w:t>
      </w:r>
    </w:p>
    <w:p w:rsidR="00FA0893" w:rsidRDefault="00FA0893" w:rsidP="00754F3C">
      <w:pPr>
        <w:jc w:val="center"/>
        <w:rPr>
          <w:b/>
        </w:rPr>
      </w:pPr>
      <w:r w:rsidRPr="006F3E8A">
        <w:rPr>
          <w:b/>
        </w:rPr>
        <w:t>§ 2.</w:t>
      </w:r>
    </w:p>
    <w:p w:rsidR="00FA0893" w:rsidRPr="006F3E8A" w:rsidRDefault="00FA0893" w:rsidP="00754F3C">
      <w:pPr>
        <w:ind w:firstLine="708"/>
        <w:rPr>
          <w:b/>
        </w:rPr>
      </w:pPr>
    </w:p>
    <w:p w:rsidR="00FA0893" w:rsidRPr="00BC1C96" w:rsidRDefault="00FA0893" w:rsidP="00754F3C">
      <w:r>
        <w:t xml:space="preserve">1. </w:t>
      </w:r>
      <w:r w:rsidRPr="00BC1C96">
        <w:t>Do zadań   Biura należy:</w:t>
      </w:r>
    </w:p>
    <w:p w:rsidR="00FA0893" w:rsidRDefault="00FA0893" w:rsidP="00754F3C">
      <w:pPr>
        <w:ind w:left="720"/>
        <w:jc w:val="both"/>
      </w:pP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>
        <w:t>odbieranie zawiadomień o znalezieniu  rzeczy, jeśli znalazca nie wie, kto jest uprawniony do odbioru rzeczy albo jeżeli nie zna miejsca zamieszkania osoby uprawnionej;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>
        <w:t xml:space="preserve">przyjmowanie i przechowywanie rzeczy znalezionych </w:t>
      </w:r>
      <w:r w:rsidR="00E5450B">
        <w:t>na obszarze powiatu iławskiego</w:t>
      </w:r>
      <w:r>
        <w:t xml:space="preserve"> lub jeżeli znalazca zamieszkuje na terenie powiatu;  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>
        <w:t>prowadzenie ewidencji rzeczy znalezionych;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>
        <w:t>poszukiwanie osoby uprawnionej do odbioru rzeczy;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ind w:left="567" w:hanging="283"/>
        <w:jc w:val="both"/>
      </w:pPr>
      <w:r w:rsidRPr="004A1E17">
        <w:t xml:space="preserve">niezwłoczne </w:t>
      </w:r>
      <w:r w:rsidRPr="00066BDB">
        <w:t>wzywa</w:t>
      </w:r>
      <w:r w:rsidRPr="004A1E17">
        <w:t xml:space="preserve">nie  osób uprawnionych </w:t>
      </w:r>
      <w:r w:rsidRPr="00066BDB">
        <w:t xml:space="preserve"> do odbioru </w:t>
      </w:r>
      <w:r w:rsidRPr="004A1E17">
        <w:t>rzeczy;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>
        <w:t>udzielanie wyjaśnień o depozytach osobom zgłaszającym swe prawa;</w:t>
      </w:r>
      <w:r w:rsidRPr="000A0647">
        <w:rPr>
          <w:rFonts w:ascii="Arial" w:hAnsi="Arial" w:cs="Arial"/>
          <w:b/>
          <w:sz w:val="18"/>
          <w:szCs w:val="18"/>
        </w:rPr>
        <w:t xml:space="preserve"> </w:t>
      </w:r>
      <w:r w:rsidRPr="00066BDB">
        <w:rPr>
          <w:rFonts w:ascii="Arial" w:hAnsi="Arial" w:cs="Arial"/>
          <w:b/>
          <w:sz w:val="18"/>
          <w:szCs w:val="18"/>
        </w:rPr>
        <w:t xml:space="preserve"> 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 w:rsidRPr="000A0647">
        <w:t>przekazywanie rzeczy znalezionych właściwym jednostko</w:t>
      </w:r>
      <w:r w:rsidR="005D249A">
        <w:t>m</w:t>
      </w:r>
      <w:r w:rsidRPr="000A0647">
        <w:t xml:space="preserve"> organizacyjnym</w:t>
      </w:r>
      <w:r w:rsidRPr="00066BDB">
        <w:t xml:space="preserve"> Policji albo Żandarmerii Wojskowej,</w:t>
      </w:r>
      <w:r w:rsidRPr="000A0647">
        <w:t xml:space="preserve"> w</w:t>
      </w:r>
      <w:r w:rsidRPr="00066BDB">
        <w:t xml:space="preserve"> przypadku gdy</w:t>
      </w:r>
      <w:r w:rsidRPr="000A0647">
        <w:t xml:space="preserve"> przewidują to przepisy ustawy o rzeczach znalezionych </w:t>
      </w:r>
      <w:r w:rsidR="002E5D3C">
        <w:t xml:space="preserve"> ze względu na ich</w:t>
      </w:r>
      <w:r w:rsidRPr="00066BDB">
        <w:t xml:space="preserve"> szczególne właściwości</w:t>
      </w:r>
      <w:r w:rsidRPr="000A0647">
        <w:t>;</w:t>
      </w:r>
      <w:r w:rsidRPr="00066BDB">
        <w:t xml:space="preserve"> 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 w:rsidRPr="00BA7019">
        <w:lastRenderedPageBreak/>
        <w:t>podejmowanie czynności w celu sprzedaży</w:t>
      </w:r>
      <w:r w:rsidRPr="00066BDB">
        <w:t xml:space="preserve"> rzecz</w:t>
      </w:r>
      <w:r w:rsidRPr="00BA7019">
        <w:t xml:space="preserve">y </w:t>
      </w:r>
      <w:r>
        <w:t>ulegającej</w:t>
      </w:r>
      <w:r w:rsidRPr="00066BDB">
        <w:t xml:space="preserve"> szybkiemu zepsuciu lub której przechowanie byłoby związane z kosztami niewspółmiernie wysokimi w stosunku do jej wartości rynkowej lub nadmiernymi trudnościami albo powodowałoby znaczne obniżenie jej wartości rynkowej </w:t>
      </w:r>
      <w:r>
        <w:t xml:space="preserve">- </w:t>
      </w:r>
      <w:r w:rsidRPr="00066BDB">
        <w:t>z wolnej ręki zgodnie z przepisami ustawy z dnia 17 czerwca 1966 r. o postępowaniu egzekucyjnym w administracji</w:t>
      </w:r>
      <w:r>
        <w:t>;</w:t>
      </w:r>
      <w:r w:rsidRPr="00BA7019">
        <w:t xml:space="preserve"> 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283"/>
        <w:jc w:val="both"/>
      </w:pPr>
      <w:r w:rsidRPr="001846B6">
        <w:rPr>
          <w:rFonts w:ascii="Arial" w:hAnsi="Arial" w:cs="Arial"/>
          <w:b/>
          <w:sz w:val="18"/>
          <w:szCs w:val="18"/>
        </w:rPr>
        <w:t xml:space="preserve"> </w:t>
      </w:r>
      <w:r w:rsidRPr="001846B6">
        <w:t>wys</w:t>
      </w:r>
      <w:r>
        <w:t>tępowanie</w:t>
      </w:r>
      <w:r w:rsidRPr="001846B6">
        <w:t xml:space="preserve"> do sądu o zarządzenie  sprzedaży rzeczy znalezionej </w:t>
      </w:r>
      <w:r>
        <w:t>w</w:t>
      </w:r>
      <w:r w:rsidRPr="001846B6">
        <w:t xml:space="preserve"> przypadku</w:t>
      </w:r>
      <w:r>
        <w:t>,</w:t>
      </w:r>
      <w:r w:rsidRPr="001846B6">
        <w:t xml:space="preserve"> gdy nie jest możliwe ustalenie jej </w:t>
      </w:r>
      <w:r>
        <w:t xml:space="preserve"> wartości rynkowej, </w:t>
      </w:r>
      <w:r w:rsidRPr="001846B6">
        <w:t>a której przechowanie byłoby związane z kosztami niewspółmiernie wysokimi w stosunku do jej szacunkowej wartości lub nadmiernymi trudnościami albo powodowałoby znaczne obniżenie jej szacunkowej wartości;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425"/>
        <w:jc w:val="both"/>
      </w:pPr>
      <w:r w:rsidRPr="00CD437A">
        <w:t xml:space="preserve">dokonywanie </w:t>
      </w:r>
      <w:r>
        <w:t xml:space="preserve"> w przypadku o którym mowa w pkt.</w:t>
      </w:r>
      <w:r w:rsidR="00E5450B">
        <w:t xml:space="preserve"> </w:t>
      </w:r>
      <w:r>
        <w:t xml:space="preserve">9 </w:t>
      </w:r>
      <w:r w:rsidRPr="00CD437A">
        <w:t>sprzedaży rzeczy w drodze licytacji publicznej zgodnie z przepisami ustawy z dnia 17 listopada 1964 r. – Kodeks postępowania cywilnego o egzekucji z ruchomości;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425"/>
        <w:jc w:val="both"/>
      </w:pPr>
      <w:r>
        <w:t>informowanie osoby uprawnionej do odbioru rzeczy o kosztach</w:t>
      </w:r>
      <w:r w:rsidRPr="00060ED5">
        <w:t xml:space="preserve"> przechowywania rzeczy oraz utrzymania je</w:t>
      </w:r>
      <w:r>
        <w:t>j w należytym stanie, a także kosztach</w:t>
      </w:r>
      <w:r w:rsidRPr="00060ED5">
        <w:t xml:space="preserve"> poszukiwania osoby uprawnionej do odbioru rzeczy;</w:t>
      </w:r>
      <w:r>
        <w:t xml:space="preserve"> </w:t>
      </w:r>
    </w:p>
    <w:p w:rsidR="00FA0893" w:rsidRPr="00060ED5" w:rsidRDefault="00FA0893" w:rsidP="00754F3C">
      <w:pPr>
        <w:numPr>
          <w:ilvl w:val="0"/>
          <w:numId w:val="1"/>
        </w:numPr>
        <w:tabs>
          <w:tab w:val="clear" w:pos="360"/>
        </w:tabs>
        <w:ind w:left="567" w:hanging="425"/>
        <w:jc w:val="both"/>
      </w:pPr>
      <w:r w:rsidRPr="00060ED5">
        <w:t>wydawanie rzeczy znalezionej osobie uprawnionej do jej odbioru  po zapłaceniu przez nią kosztów</w:t>
      </w:r>
      <w:r>
        <w:t xml:space="preserve"> o których mowa w pkt.</w:t>
      </w:r>
      <w:r w:rsidR="00E5450B">
        <w:t xml:space="preserve"> </w:t>
      </w:r>
      <w:r>
        <w:t>11</w:t>
      </w:r>
      <w:r w:rsidRPr="00060ED5">
        <w:t>;</w:t>
      </w:r>
    </w:p>
    <w:p w:rsidR="00FA0893" w:rsidRDefault="00FA0893" w:rsidP="00754F3C">
      <w:pPr>
        <w:numPr>
          <w:ilvl w:val="0"/>
          <w:numId w:val="1"/>
        </w:numPr>
        <w:tabs>
          <w:tab w:val="clear" w:pos="360"/>
        </w:tabs>
        <w:ind w:left="567" w:hanging="425"/>
        <w:jc w:val="both"/>
      </w:pPr>
      <w:r w:rsidRPr="00EF3D5A">
        <w:t>zawiadamianie</w:t>
      </w:r>
      <w:r>
        <w:t xml:space="preserve"> znalazcy o tym</w:t>
      </w:r>
      <w:r w:rsidRPr="00EF3D5A">
        <w:t>,</w:t>
      </w:r>
      <w:r>
        <w:t xml:space="preserve"> </w:t>
      </w:r>
      <w:r w:rsidR="00E5450B">
        <w:t>że</w:t>
      </w:r>
      <w:r w:rsidRPr="00EF3D5A">
        <w:t xml:space="preserve"> rzecz znaleziona nie została odebrana przez osobę uprawnioną do jej odbioru, w terminie określonym w art. 187 Kodeksu cywilnego, oraz wzywa</w:t>
      </w:r>
      <w:r>
        <w:t>nie</w:t>
      </w:r>
      <w:r w:rsidRPr="00EF3D5A">
        <w:t xml:space="preserve"> go do odbioru rzeczy w termin</w:t>
      </w:r>
      <w:r>
        <w:t xml:space="preserve">ie, który nie  może być krótszy niż 2 tygodnie. </w:t>
      </w:r>
    </w:p>
    <w:p w:rsidR="00FA0893" w:rsidRDefault="00FA0893" w:rsidP="00754F3C">
      <w:pPr>
        <w:ind w:left="284"/>
        <w:jc w:val="both"/>
      </w:pPr>
    </w:p>
    <w:p w:rsidR="00FA0893" w:rsidRDefault="00FA0893" w:rsidP="00754F3C">
      <w:pPr>
        <w:ind w:left="284"/>
        <w:jc w:val="both"/>
      </w:pPr>
    </w:p>
    <w:p w:rsidR="00FA0893" w:rsidRDefault="00FA0893" w:rsidP="00754F3C">
      <w:pPr>
        <w:jc w:val="center"/>
        <w:rPr>
          <w:b/>
        </w:rPr>
      </w:pPr>
      <w:r w:rsidRPr="005D63D2">
        <w:rPr>
          <w:b/>
        </w:rPr>
        <w:t>§ 3.</w:t>
      </w:r>
    </w:p>
    <w:p w:rsidR="00FA0893" w:rsidRDefault="00FA0893" w:rsidP="00754F3C">
      <w:pPr>
        <w:jc w:val="both"/>
        <w:rPr>
          <w:b/>
        </w:rPr>
      </w:pPr>
    </w:p>
    <w:p w:rsidR="00FA0893" w:rsidRDefault="00FA0893" w:rsidP="00754F3C">
      <w:pPr>
        <w:jc w:val="both"/>
      </w:pPr>
      <w:r w:rsidRPr="00444E2F">
        <w:t>Przechowanie rzeczy znalez</w:t>
      </w:r>
      <w:r>
        <w:t>ionych w Biurze jest nieod</w:t>
      </w:r>
      <w:r w:rsidRPr="00444E2F">
        <w:t>płatne.</w:t>
      </w:r>
    </w:p>
    <w:p w:rsidR="00FA0893" w:rsidRPr="00444E2F" w:rsidRDefault="00FA0893" w:rsidP="00754F3C">
      <w:pPr>
        <w:ind w:left="360"/>
        <w:jc w:val="both"/>
      </w:pPr>
    </w:p>
    <w:p w:rsidR="00FA0893" w:rsidRDefault="00FA0893" w:rsidP="00754F3C">
      <w:pPr>
        <w:jc w:val="both"/>
      </w:pPr>
    </w:p>
    <w:p w:rsidR="00FA0893" w:rsidRDefault="00FA0893" w:rsidP="00754F3C">
      <w:pPr>
        <w:jc w:val="center"/>
        <w:rPr>
          <w:b/>
        </w:rPr>
      </w:pPr>
      <w:r w:rsidRPr="001E0587">
        <w:rPr>
          <w:b/>
        </w:rPr>
        <w:t xml:space="preserve">§ </w:t>
      </w:r>
      <w:r>
        <w:rPr>
          <w:b/>
        </w:rPr>
        <w:t>4</w:t>
      </w:r>
      <w:r w:rsidRPr="001E0587">
        <w:rPr>
          <w:b/>
        </w:rPr>
        <w:t>.</w:t>
      </w:r>
    </w:p>
    <w:p w:rsidR="00FA0893" w:rsidRDefault="00FA0893" w:rsidP="00754F3C">
      <w:pPr>
        <w:jc w:val="both"/>
      </w:pPr>
    </w:p>
    <w:p w:rsidR="00FA0893" w:rsidRDefault="00FA0893" w:rsidP="00754F3C">
      <w:pPr>
        <w:numPr>
          <w:ilvl w:val="0"/>
          <w:numId w:val="7"/>
        </w:numPr>
        <w:tabs>
          <w:tab w:val="left" w:pos="142"/>
        </w:tabs>
        <w:ind w:left="284" w:hanging="284"/>
        <w:jc w:val="both"/>
      </w:pPr>
      <w:r w:rsidRPr="00715A21">
        <w:t>Biuro może odmówić przyjęcia rzeczy, której szacunkowa wartość nie przekracza 100</w:t>
      </w:r>
      <w:r>
        <w:t xml:space="preserve"> </w:t>
      </w:r>
      <w:r w:rsidRPr="00715A21">
        <w:t>złotych, chyba że jest to rzecz o wartości historycznej, naukowej lub artystycznej</w:t>
      </w:r>
      <w:r>
        <w:t>.</w:t>
      </w:r>
    </w:p>
    <w:p w:rsidR="00FA0893" w:rsidRDefault="00FA0893" w:rsidP="00754F3C">
      <w:pPr>
        <w:ind w:left="284" w:hanging="284"/>
        <w:jc w:val="both"/>
      </w:pPr>
    </w:p>
    <w:p w:rsidR="00FA0893" w:rsidRDefault="00FA0893" w:rsidP="00754F3C">
      <w:pPr>
        <w:ind w:left="284" w:hanging="284"/>
        <w:jc w:val="both"/>
      </w:pPr>
      <w:r>
        <w:t>2.</w:t>
      </w:r>
      <w:r w:rsidRPr="00715A21">
        <w:t xml:space="preserve"> </w:t>
      </w:r>
      <w:r>
        <w:t>Biuro może odmówić przyjęcia rzeczy jeżeli istnieją podstawy do uznania, że została porzucona z zamiarem wyzbycia   się   jej własności.</w:t>
      </w:r>
    </w:p>
    <w:p w:rsidR="00FA0893" w:rsidRDefault="00FA0893" w:rsidP="00754F3C">
      <w:pPr>
        <w:jc w:val="both"/>
      </w:pPr>
    </w:p>
    <w:p w:rsidR="00FA0893" w:rsidRDefault="00FA0893" w:rsidP="00754F3C">
      <w:pPr>
        <w:jc w:val="both"/>
      </w:pPr>
    </w:p>
    <w:p w:rsidR="00FA0893" w:rsidRDefault="00FA0893" w:rsidP="00754F3C">
      <w:pPr>
        <w:jc w:val="center"/>
        <w:rPr>
          <w:b/>
        </w:rPr>
      </w:pPr>
    </w:p>
    <w:p w:rsidR="00FA0893" w:rsidRDefault="00FA0893" w:rsidP="00754F3C">
      <w:pPr>
        <w:jc w:val="center"/>
        <w:rPr>
          <w:b/>
        </w:rPr>
      </w:pPr>
      <w:r w:rsidRPr="001E0587">
        <w:rPr>
          <w:b/>
        </w:rPr>
        <w:t xml:space="preserve">§ </w:t>
      </w:r>
      <w:r>
        <w:rPr>
          <w:b/>
        </w:rPr>
        <w:t>5</w:t>
      </w:r>
      <w:r w:rsidRPr="001E0587">
        <w:rPr>
          <w:b/>
        </w:rPr>
        <w:t>.</w:t>
      </w:r>
    </w:p>
    <w:p w:rsidR="00FA0893" w:rsidRPr="001E0587" w:rsidRDefault="00FA0893" w:rsidP="00754F3C">
      <w:pPr>
        <w:ind w:firstLine="708"/>
        <w:jc w:val="center"/>
        <w:rPr>
          <w:b/>
        </w:rPr>
      </w:pPr>
    </w:p>
    <w:p w:rsidR="00FA0893" w:rsidRPr="005E3FF7" w:rsidRDefault="00FA0893" w:rsidP="00754F3C">
      <w:pPr>
        <w:spacing w:before="100" w:beforeAutospacing="1" w:after="100" w:afterAutospacing="1"/>
        <w:ind w:left="284" w:hanging="284"/>
        <w:jc w:val="both"/>
      </w:pPr>
      <w:r w:rsidRPr="005E3FF7">
        <w:t>1.</w:t>
      </w:r>
      <w:r>
        <w:t xml:space="preserve"> </w:t>
      </w:r>
      <w:r w:rsidRPr="005E3FF7">
        <w:t xml:space="preserve">Biuro może odmówić </w:t>
      </w:r>
      <w:r>
        <w:t>znalazcy przyjęcia rzeczy</w:t>
      </w:r>
      <w:r w:rsidRPr="005E3FF7">
        <w:t>,</w:t>
      </w:r>
      <w:r>
        <w:t xml:space="preserve"> </w:t>
      </w:r>
      <w:r w:rsidRPr="005E3FF7">
        <w:t>którą  znalazł w budynku publicznym, innym budynku lub pomieszczeniu otwartym dla publiczności albo środku transportu publicznego, któr</w:t>
      </w:r>
      <w:r>
        <w:t>a winna być  oddana</w:t>
      </w:r>
      <w:r w:rsidRPr="005E3FF7">
        <w:t xml:space="preserve"> zarządcy budynku, pomieszczenia albo środka transportu publicznego. </w:t>
      </w:r>
    </w:p>
    <w:p w:rsidR="00FA0893" w:rsidRPr="005E3FF7" w:rsidRDefault="00FA0893" w:rsidP="00754F3C">
      <w:pPr>
        <w:spacing w:before="100" w:beforeAutospacing="1" w:after="100" w:afterAutospacing="1"/>
        <w:ind w:left="284" w:hanging="284"/>
        <w:jc w:val="both"/>
      </w:pPr>
      <w:r w:rsidRPr="005E3FF7">
        <w:lastRenderedPageBreak/>
        <w:t xml:space="preserve">2. Biuro przyjmuje  rzeczy znalezione od  </w:t>
      </w:r>
      <w:r>
        <w:t>z</w:t>
      </w:r>
      <w:r w:rsidRPr="005E3FF7">
        <w:t>arządcy, o którym mowa w ust. 1   po upływie 3 dni od dnia otrzymania rzeczy, chyba że w tym terminie zgłosi się osoba uprawniona do odbioru rzeczy.</w:t>
      </w:r>
    </w:p>
    <w:p w:rsidR="00FA0893" w:rsidRDefault="00FA0893" w:rsidP="00754F3C">
      <w:pPr>
        <w:jc w:val="center"/>
        <w:rPr>
          <w:b/>
        </w:rPr>
      </w:pPr>
      <w:r w:rsidRPr="001E0587">
        <w:rPr>
          <w:b/>
        </w:rPr>
        <w:t xml:space="preserve">§ </w:t>
      </w:r>
      <w:r>
        <w:rPr>
          <w:b/>
        </w:rPr>
        <w:t>6</w:t>
      </w:r>
      <w:r w:rsidRPr="001E0587">
        <w:rPr>
          <w:b/>
        </w:rPr>
        <w:t>.</w:t>
      </w:r>
    </w:p>
    <w:p w:rsidR="00FA0893" w:rsidRDefault="00FA0893" w:rsidP="00754F3C">
      <w:pPr>
        <w:rPr>
          <w:b/>
        </w:rPr>
      </w:pPr>
    </w:p>
    <w:p w:rsidR="00FA0893" w:rsidRDefault="00FA0893" w:rsidP="00754F3C">
      <w:pPr>
        <w:jc w:val="both"/>
      </w:pPr>
      <w:r>
        <w:t xml:space="preserve">Pracownicy Biura zobowiązani są do podejmowania działań dla udzielania znalazcom  informacji o  innych organach lub jednostkach  uprawnionych do odbioru, a w szczególności wskazać, że:  </w:t>
      </w:r>
    </w:p>
    <w:p w:rsidR="00FA0893" w:rsidRDefault="00FA0893" w:rsidP="00754F3C">
      <w:pPr>
        <w:jc w:val="both"/>
      </w:pPr>
    </w:p>
    <w:p w:rsidR="00FA0893" w:rsidRDefault="00FA0893" w:rsidP="00754F3C">
      <w:pPr>
        <w:numPr>
          <w:ilvl w:val="0"/>
          <w:numId w:val="5"/>
        </w:numPr>
        <w:ind w:left="426" w:hanging="284"/>
        <w:jc w:val="both"/>
      </w:pPr>
      <w:r>
        <w:t xml:space="preserve">najbliższej jednostce Policji znalazca powinien niezwłocznie oddać znalezioną rzecz, której cechy zewnętrzne lub umieszczone na niej znaki szczególne wskazują, że stanowi ona sprzęt lub ekwipunek wojskowy oraz w razie znalezienia rzeczy, której posiadanie wymaga szczególnego zezwolenia organów państwowych,  jak broń, amunicja, materiały wybuchowe; </w:t>
      </w:r>
    </w:p>
    <w:p w:rsidR="00FA0893" w:rsidRDefault="00FA0893" w:rsidP="00754F3C">
      <w:pPr>
        <w:numPr>
          <w:ilvl w:val="0"/>
          <w:numId w:val="5"/>
        </w:numPr>
        <w:ind w:left="426" w:hanging="284"/>
        <w:jc w:val="both"/>
      </w:pPr>
      <w:r w:rsidRPr="00DD5B48">
        <w:t xml:space="preserve"> </w:t>
      </w:r>
      <w:r>
        <w:t xml:space="preserve">zarządcy budynku lub pomieszczenia albo zarządcy środka transportu publicznego należy przekazać  rzeczy znalezione w budynku publicznym albo w innym budynku  lub pomieszczeniu otwartym dla publiczności oraz rzeczy znalezione w wagonie kolejowym, na statku lub  w innym środku transportu publicznego. </w:t>
      </w:r>
    </w:p>
    <w:p w:rsidR="00FA0893" w:rsidRDefault="00FA0893" w:rsidP="00754F3C">
      <w:pPr>
        <w:ind w:firstLine="708"/>
        <w:jc w:val="both"/>
      </w:pPr>
    </w:p>
    <w:p w:rsidR="00FA0893" w:rsidRDefault="00FA0893" w:rsidP="00754F3C">
      <w:pPr>
        <w:ind w:firstLine="708"/>
        <w:jc w:val="both"/>
      </w:pPr>
    </w:p>
    <w:p w:rsidR="00FA0893" w:rsidRDefault="00FA0893" w:rsidP="00754F3C">
      <w:pPr>
        <w:jc w:val="center"/>
        <w:rPr>
          <w:b/>
        </w:rPr>
      </w:pPr>
      <w:r w:rsidRPr="00E61DA4">
        <w:rPr>
          <w:b/>
        </w:rPr>
        <w:t xml:space="preserve">§ </w:t>
      </w:r>
      <w:r w:rsidR="00914E10">
        <w:rPr>
          <w:b/>
        </w:rPr>
        <w:t>7</w:t>
      </w:r>
      <w:r w:rsidRPr="00E61DA4">
        <w:rPr>
          <w:b/>
        </w:rPr>
        <w:t>.</w:t>
      </w:r>
    </w:p>
    <w:p w:rsidR="00FA0893" w:rsidRPr="00E61DA4" w:rsidRDefault="00FA0893" w:rsidP="00754F3C">
      <w:pPr>
        <w:jc w:val="center"/>
        <w:rPr>
          <w:b/>
        </w:rPr>
      </w:pPr>
    </w:p>
    <w:p w:rsidR="00FA0893" w:rsidRDefault="00FA0893" w:rsidP="00754F3C">
      <w:pPr>
        <w:numPr>
          <w:ilvl w:val="0"/>
          <w:numId w:val="3"/>
        </w:numPr>
        <w:ind w:left="284" w:hanging="284"/>
        <w:jc w:val="both"/>
      </w:pPr>
      <w:r w:rsidRPr="00AF3593">
        <w:t xml:space="preserve">Odebranie zawiadomienia o znalezieniu rzeczy oraz przyjęcie rzeczy przez Biuro stwierdza się w sporządzonym przez  </w:t>
      </w:r>
      <w:r>
        <w:t xml:space="preserve">pracownika </w:t>
      </w:r>
      <w:r w:rsidRPr="00AF3593">
        <w:t xml:space="preserve">protokole, który stanowi podstawę wydania znalazcy poświadczenia przyjęcia zawiadomienia o znalezieniu rzeczy albo znalezieniu oraz przyjęciu rzeczy. </w:t>
      </w:r>
      <w:r w:rsidR="00B16CDA">
        <w:t>Wzór</w:t>
      </w:r>
      <w:r w:rsidR="009103D0">
        <w:t xml:space="preserve">  protokołu</w:t>
      </w:r>
      <w:r w:rsidRPr="00AF3593">
        <w:t xml:space="preserve"> stanowi załącznik nr 1</w:t>
      </w:r>
      <w:r w:rsidR="009103D0">
        <w:t>, a wzór poświadczenia załącznik nr 2 do Regulaminu</w:t>
      </w:r>
      <w:r w:rsidRPr="009103D0">
        <w:t>.</w:t>
      </w:r>
      <w:r w:rsidRPr="00E5450B">
        <w:rPr>
          <w:color w:val="FF0000"/>
        </w:rPr>
        <w:t xml:space="preserve"> </w:t>
      </w:r>
    </w:p>
    <w:p w:rsidR="00FA0893" w:rsidRDefault="00FA0893" w:rsidP="00754F3C">
      <w:pPr>
        <w:jc w:val="both"/>
      </w:pPr>
    </w:p>
    <w:p w:rsidR="00FA0893" w:rsidRDefault="00FA0893" w:rsidP="00754F3C">
      <w:pPr>
        <w:numPr>
          <w:ilvl w:val="0"/>
          <w:numId w:val="3"/>
        </w:numPr>
        <w:ind w:left="284" w:hanging="284"/>
        <w:jc w:val="both"/>
      </w:pPr>
      <w:r>
        <w:t>Kopię wydanego poświadczenia</w:t>
      </w:r>
      <w:r w:rsidRPr="00DD78B1">
        <w:t xml:space="preserve"> </w:t>
      </w:r>
      <w:r w:rsidRPr="00AF3593">
        <w:t>przyjęcia zawiadomienia o znalezieniu rzeczy</w:t>
      </w:r>
      <w:r>
        <w:t xml:space="preserve"> lub</w:t>
      </w:r>
      <w:r w:rsidRPr="00DD78B1">
        <w:t xml:space="preserve"> </w:t>
      </w:r>
      <w:r w:rsidRPr="00AF3593">
        <w:t>znalezieniu oraz przyjęciu rzeczy</w:t>
      </w:r>
      <w:r>
        <w:t xml:space="preserve"> przechowuje się w dokumentach Biura.</w:t>
      </w:r>
    </w:p>
    <w:p w:rsidR="00FA0893" w:rsidRDefault="00FA0893" w:rsidP="00754F3C">
      <w:pPr>
        <w:ind w:left="720"/>
        <w:jc w:val="both"/>
      </w:pPr>
    </w:p>
    <w:p w:rsidR="00FA0893" w:rsidRDefault="00FA0893" w:rsidP="00914E10">
      <w:pPr>
        <w:jc w:val="both"/>
      </w:pPr>
    </w:p>
    <w:p w:rsidR="00FA0893" w:rsidRDefault="00FA0893" w:rsidP="00754F3C">
      <w:pPr>
        <w:jc w:val="center"/>
        <w:rPr>
          <w:b/>
        </w:rPr>
      </w:pPr>
      <w:r w:rsidRPr="0091361B">
        <w:rPr>
          <w:b/>
        </w:rPr>
        <w:t xml:space="preserve">§ </w:t>
      </w:r>
      <w:r w:rsidR="00914E10">
        <w:rPr>
          <w:b/>
        </w:rPr>
        <w:t>8</w:t>
      </w:r>
      <w:r w:rsidRPr="0091361B">
        <w:rPr>
          <w:b/>
        </w:rPr>
        <w:t>.</w:t>
      </w:r>
    </w:p>
    <w:p w:rsidR="00FA0893" w:rsidRPr="0091361B" w:rsidRDefault="00FA0893" w:rsidP="00754F3C">
      <w:pPr>
        <w:jc w:val="center"/>
        <w:rPr>
          <w:b/>
        </w:rPr>
      </w:pPr>
    </w:p>
    <w:p w:rsidR="00FA0893" w:rsidRDefault="00FA0893" w:rsidP="00754F3C">
      <w:pPr>
        <w:jc w:val="both"/>
      </w:pPr>
      <w:r>
        <w:t xml:space="preserve"> Biuro prowadzi ewidencję rzeczy znalezionych zawierającą następujące dane:</w:t>
      </w:r>
    </w:p>
    <w:p w:rsidR="00FA0893" w:rsidRDefault="00FA0893" w:rsidP="00754F3C">
      <w:pPr>
        <w:jc w:val="both"/>
      </w:pPr>
    </w:p>
    <w:p w:rsidR="00FA0893" w:rsidRPr="00BA387D" w:rsidRDefault="00FA0893" w:rsidP="00754F3C">
      <w:pPr>
        <w:numPr>
          <w:ilvl w:val="0"/>
          <w:numId w:val="2"/>
        </w:numPr>
        <w:ind w:hanging="218"/>
        <w:jc w:val="both"/>
      </w:pPr>
      <w:r w:rsidRPr="00E5450B">
        <w:rPr>
          <w:color w:val="FF0000"/>
        </w:rPr>
        <w:t xml:space="preserve"> </w:t>
      </w:r>
      <w:r w:rsidRPr="00BA387D">
        <w:t>liczba porządkowa;</w:t>
      </w:r>
    </w:p>
    <w:p w:rsidR="00FA0893" w:rsidRPr="00BA387D" w:rsidRDefault="00FA0893" w:rsidP="00754F3C">
      <w:pPr>
        <w:numPr>
          <w:ilvl w:val="0"/>
          <w:numId w:val="2"/>
        </w:numPr>
        <w:ind w:hanging="218"/>
        <w:jc w:val="both"/>
      </w:pPr>
      <w:r w:rsidRPr="00BA387D">
        <w:t xml:space="preserve"> data przyjęcia rzeczy;</w:t>
      </w:r>
    </w:p>
    <w:p w:rsidR="00FA0893" w:rsidRPr="00BA387D" w:rsidRDefault="00FA0893" w:rsidP="00754F3C">
      <w:pPr>
        <w:numPr>
          <w:ilvl w:val="0"/>
          <w:numId w:val="2"/>
        </w:numPr>
        <w:ind w:hanging="218"/>
        <w:jc w:val="both"/>
      </w:pPr>
      <w:r w:rsidRPr="00BA387D">
        <w:t xml:space="preserve"> imię, nazwisko i adres znalazcy (lub nazwa i siedziba podmiotu);</w:t>
      </w:r>
    </w:p>
    <w:p w:rsidR="00FA0893" w:rsidRPr="00BA387D" w:rsidRDefault="00FA0893" w:rsidP="00A63F8D">
      <w:pPr>
        <w:numPr>
          <w:ilvl w:val="0"/>
          <w:numId w:val="2"/>
        </w:numPr>
        <w:ind w:hanging="218"/>
        <w:jc w:val="both"/>
      </w:pPr>
      <w:r w:rsidRPr="00BA387D">
        <w:t xml:space="preserve"> opis  rzeczy z uwzględnieniem jej rodzaju i ilości;</w:t>
      </w:r>
    </w:p>
    <w:p w:rsidR="00FA0893" w:rsidRPr="00BA387D" w:rsidRDefault="00FA0893" w:rsidP="00754F3C">
      <w:pPr>
        <w:numPr>
          <w:ilvl w:val="0"/>
          <w:numId w:val="2"/>
        </w:numPr>
        <w:ind w:hanging="218"/>
        <w:jc w:val="both"/>
      </w:pPr>
      <w:r w:rsidRPr="00BA387D">
        <w:t xml:space="preserve"> miejsce przechowywania;</w:t>
      </w:r>
    </w:p>
    <w:p w:rsidR="00FA0893" w:rsidRPr="00BA387D" w:rsidRDefault="00FA0893" w:rsidP="00754F3C">
      <w:pPr>
        <w:numPr>
          <w:ilvl w:val="0"/>
          <w:numId w:val="2"/>
        </w:numPr>
        <w:ind w:hanging="218"/>
        <w:jc w:val="both"/>
      </w:pPr>
      <w:r w:rsidRPr="00BA387D">
        <w:t xml:space="preserve"> </w:t>
      </w:r>
      <w:r w:rsidR="009E6C35" w:rsidRPr="00BA387D">
        <w:t>Imię, nazwisko i adres osoby uprawnionej</w:t>
      </w:r>
      <w:r w:rsidRPr="00BA387D">
        <w:t xml:space="preserve"> do odbioru i data wydania rzeczy;</w:t>
      </w:r>
    </w:p>
    <w:p w:rsidR="00FA0893" w:rsidRPr="00BA387D" w:rsidRDefault="00FA0893" w:rsidP="00754F3C">
      <w:pPr>
        <w:numPr>
          <w:ilvl w:val="0"/>
          <w:numId w:val="2"/>
        </w:numPr>
        <w:ind w:hanging="218"/>
        <w:jc w:val="both"/>
      </w:pPr>
      <w:r w:rsidRPr="00BA387D">
        <w:t xml:space="preserve"> data przejścia rzeczy na własność znalazcy</w:t>
      </w:r>
      <w:r w:rsidR="00B5510F">
        <w:t>, powiatu</w:t>
      </w:r>
      <w:r w:rsidR="009E6C35" w:rsidRPr="00BA387D">
        <w:t xml:space="preserve"> lub Skarbu Państwa</w:t>
      </w:r>
      <w:r w:rsidRPr="00BA387D">
        <w:t>;</w:t>
      </w:r>
    </w:p>
    <w:p w:rsidR="00FA0893" w:rsidRPr="00BA387D" w:rsidRDefault="00BA387D" w:rsidP="00BA387D">
      <w:pPr>
        <w:numPr>
          <w:ilvl w:val="0"/>
          <w:numId w:val="2"/>
        </w:numPr>
        <w:ind w:hanging="218"/>
        <w:jc w:val="both"/>
      </w:pPr>
      <w:r w:rsidRPr="00BA387D">
        <w:t xml:space="preserve"> </w:t>
      </w:r>
      <w:r w:rsidR="00B5510F">
        <w:t>s</w:t>
      </w:r>
      <w:r w:rsidR="009E6C35" w:rsidRPr="00BA387D">
        <w:t>posób i data dokonania likwidacji rzeczy, która przeszła na własność Powiatu</w:t>
      </w:r>
    </w:p>
    <w:p w:rsidR="00FA0893" w:rsidRPr="00BA387D" w:rsidRDefault="00FA0893" w:rsidP="00BA387D">
      <w:pPr>
        <w:numPr>
          <w:ilvl w:val="0"/>
          <w:numId w:val="2"/>
        </w:numPr>
        <w:ind w:hanging="218"/>
        <w:jc w:val="both"/>
      </w:pPr>
      <w:r w:rsidRPr="00BA387D">
        <w:t xml:space="preserve"> uwagi.</w:t>
      </w:r>
    </w:p>
    <w:p w:rsidR="00FA0893" w:rsidRPr="00BA387D" w:rsidRDefault="00FA0893" w:rsidP="00754F3C">
      <w:pPr>
        <w:jc w:val="both"/>
      </w:pPr>
    </w:p>
    <w:p w:rsidR="00FA0893" w:rsidRDefault="00FA0893" w:rsidP="00754F3C">
      <w:pPr>
        <w:jc w:val="both"/>
      </w:pPr>
    </w:p>
    <w:p w:rsidR="00FA0893" w:rsidRPr="00D73AB1" w:rsidRDefault="00914E10" w:rsidP="00754F3C">
      <w:pPr>
        <w:jc w:val="center"/>
      </w:pPr>
      <w:r>
        <w:rPr>
          <w:b/>
        </w:rPr>
        <w:lastRenderedPageBreak/>
        <w:t>§ 9</w:t>
      </w:r>
      <w:r w:rsidR="00FA0893" w:rsidRPr="00D73AB1">
        <w:rPr>
          <w:b/>
        </w:rPr>
        <w:t>.</w:t>
      </w:r>
    </w:p>
    <w:p w:rsidR="00FA0893" w:rsidRPr="00650A19" w:rsidRDefault="00FA0893" w:rsidP="00754F3C">
      <w:pPr>
        <w:ind w:firstLine="360"/>
        <w:jc w:val="both"/>
      </w:pPr>
    </w:p>
    <w:p w:rsidR="00FA0893" w:rsidRDefault="00FA0893" w:rsidP="00F46684">
      <w:pPr>
        <w:pStyle w:val="Akapitzlist"/>
        <w:numPr>
          <w:ilvl w:val="0"/>
          <w:numId w:val="12"/>
        </w:numPr>
        <w:ind w:left="284" w:hanging="284"/>
        <w:jc w:val="both"/>
      </w:pPr>
      <w:r w:rsidRPr="00650A19">
        <w:t>Znalezione środki pieniężne</w:t>
      </w:r>
      <w:r>
        <w:t xml:space="preserve"> po sporządzeniu opisu zawierającego liczbę banknotów lub monet, a także ich walut i nominałów, Biuro przechowuje </w:t>
      </w:r>
      <w:r w:rsidRPr="00650A19">
        <w:t xml:space="preserve">na rachunku depozytowym </w:t>
      </w:r>
      <w:r w:rsidR="00E5450B">
        <w:t>Powiatu Iławskiego.</w:t>
      </w:r>
      <w:r>
        <w:t xml:space="preserve"> </w:t>
      </w:r>
    </w:p>
    <w:p w:rsidR="00FA0893" w:rsidRDefault="00FA0893" w:rsidP="00F46684">
      <w:pPr>
        <w:pStyle w:val="Akapitzlist"/>
        <w:numPr>
          <w:ilvl w:val="0"/>
          <w:numId w:val="12"/>
        </w:numPr>
        <w:ind w:left="284" w:hanging="284"/>
        <w:jc w:val="both"/>
      </w:pPr>
      <w:r w:rsidRPr="00650A19">
        <w:t>Znalezione</w:t>
      </w:r>
      <w:r>
        <w:t xml:space="preserve"> </w:t>
      </w:r>
      <w:r w:rsidRPr="00650A19">
        <w:t>papiery wartościowe</w:t>
      </w:r>
      <w:r>
        <w:t>,</w:t>
      </w:r>
      <w:r w:rsidRPr="00650A19">
        <w:t xml:space="preserve"> </w:t>
      </w:r>
      <w:r>
        <w:t>po sporządzeniu opisu zawierającego liczbę i rodzaj dokumentów ze wskazaniem ich wartości, numeru serii lub innego właściwego oznaczenia, oznaczenie emitenta lub wystawcy dokumentu oraz osoby uprawnionej według jego treści, Biuro przechowuje zabezpieczone w kasie pancernej</w:t>
      </w:r>
      <w:r w:rsidR="00644B6D">
        <w:t>, skrytce sejfowej</w:t>
      </w:r>
      <w:r>
        <w:t xml:space="preserve"> lub niezwłocznie oddaje na przechowanie bankowi obsługującemu </w:t>
      </w:r>
      <w:r w:rsidR="00E5450B">
        <w:t>Powiat Iławski</w:t>
      </w:r>
      <w:r>
        <w:t>,</w:t>
      </w:r>
    </w:p>
    <w:p w:rsidR="00FA0893" w:rsidRDefault="00FA0893" w:rsidP="00F46684">
      <w:pPr>
        <w:pStyle w:val="Akapitzlist"/>
        <w:numPr>
          <w:ilvl w:val="0"/>
          <w:numId w:val="12"/>
        </w:numPr>
        <w:ind w:left="284" w:hanging="284"/>
        <w:jc w:val="both"/>
      </w:pPr>
      <w:r>
        <w:t>Po znalezieniu papieru wartościowego l</w:t>
      </w:r>
      <w:r w:rsidRPr="00650A19">
        <w:t>ub inne</w:t>
      </w:r>
      <w:r>
        <w:t>go dokumentu, którego</w:t>
      </w:r>
      <w:r w:rsidRPr="00650A19">
        <w:t xml:space="preserve"> posiadanie legitymuje do świadczenia</w:t>
      </w:r>
      <w:r>
        <w:t>, Biuro niezwłocznie zawiadamia emitenta lub wystawcę dokumentu, podając dokładne oznaczenie tego dokumentu. Do momentu przekazania depozytu emitentowi lub wystawcy, winien on być zabezpieczony w kasie pancernej</w:t>
      </w:r>
      <w:r w:rsidR="00644B6D">
        <w:t>, skrytce sejfowej</w:t>
      </w:r>
      <w:r w:rsidR="005D249A">
        <w:t xml:space="preserve"> lub oddany na przechowanie bankowi obsługującemu Powiat Iławski.</w:t>
      </w:r>
    </w:p>
    <w:p w:rsidR="00FA0893" w:rsidRDefault="00FA0893" w:rsidP="00F46684">
      <w:pPr>
        <w:pStyle w:val="Akapitzlist"/>
        <w:numPr>
          <w:ilvl w:val="0"/>
          <w:numId w:val="12"/>
        </w:numPr>
        <w:ind w:left="284" w:hanging="284"/>
        <w:jc w:val="both"/>
      </w:pPr>
      <w:r>
        <w:t>Znalezione złoto, platyna</w:t>
      </w:r>
      <w:r w:rsidRPr="00650A19">
        <w:t xml:space="preserve">, srebro, w tym monety, wyroby użytkowe ze złota, platyny lub srebra, kamieni szlachetnych, pereł oraz koralu, </w:t>
      </w:r>
      <w:r>
        <w:t xml:space="preserve">po sporządzeniu ich szczegółowego opisu, </w:t>
      </w:r>
      <w:r w:rsidRPr="00650A19">
        <w:t xml:space="preserve">Biuro  </w:t>
      </w:r>
      <w:r>
        <w:t xml:space="preserve">przechowuje </w:t>
      </w:r>
      <w:r w:rsidRPr="00650A19">
        <w:t xml:space="preserve"> zabezpieczone w kasie pancernej, w skrytce sejfowej lub niezwłocznie oddaje na przechowanie bankowi obsługującemu</w:t>
      </w:r>
      <w:r w:rsidR="00E5450B">
        <w:t xml:space="preserve"> Powiat Iławski</w:t>
      </w:r>
      <w:r w:rsidRPr="00650A19">
        <w:t>.</w:t>
      </w:r>
    </w:p>
    <w:p w:rsidR="005F3BE5" w:rsidRDefault="005F3BE5" w:rsidP="00F46684">
      <w:pPr>
        <w:pStyle w:val="Akapitzlist"/>
        <w:numPr>
          <w:ilvl w:val="0"/>
          <w:numId w:val="12"/>
        </w:numPr>
        <w:ind w:left="284" w:hanging="284"/>
        <w:jc w:val="both"/>
      </w:pPr>
      <w:r>
        <w:t>W celu oceny, czy rzeczy posiadają cechy materiałów określonych w ust. 4, Starosta może korzystać z usług rzeczoznawcy.</w:t>
      </w:r>
    </w:p>
    <w:p w:rsidR="00FA0893" w:rsidRDefault="00FA0893" w:rsidP="00754F3C">
      <w:pPr>
        <w:pStyle w:val="Akapitzlist"/>
      </w:pPr>
    </w:p>
    <w:p w:rsidR="00FA0893" w:rsidRPr="00650A19" w:rsidRDefault="00FA0893" w:rsidP="00754F3C">
      <w:pPr>
        <w:ind w:left="720"/>
        <w:jc w:val="both"/>
      </w:pPr>
    </w:p>
    <w:p w:rsidR="00FA0893" w:rsidRDefault="00914E10" w:rsidP="00754F3C">
      <w:pPr>
        <w:jc w:val="center"/>
        <w:rPr>
          <w:b/>
        </w:rPr>
      </w:pPr>
      <w:r>
        <w:rPr>
          <w:b/>
        </w:rPr>
        <w:t>§ 10</w:t>
      </w:r>
      <w:r w:rsidR="00FA0893" w:rsidRPr="00D26EF2">
        <w:rPr>
          <w:b/>
        </w:rPr>
        <w:t>.</w:t>
      </w:r>
    </w:p>
    <w:p w:rsidR="00FA0893" w:rsidRPr="00D26EF2" w:rsidRDefault="00FA0893" w:rsidP="00754F3C">
      <w:pPr>
        <w:ind w:firstLine="360"/>
        <w:jc w:val="both"/>
        <w:rPr>
          <w:b/>
        </w:rPr>
      </w:pPr>
    </w:p>
    <w:p w:rsidR="00FA0893" w:rsidRPr="00CF34A1" w:rsidRDefault="00FA0893" w:rsidP="00754F3C">
      <w:pPr>
        <w:numPr>
          <w:ilvl w:val="0"/>
          <w:numId w:val="8"/>
        </w:numPr>
        <w:ind w:left="284" w:hanging="284"/>
        <w:jc w:val="both"/>
      </w:pPr>
      <w:r w:rsidRPr="00CF34A1">
        <w:t xml:space="preserve">Biuro niezwłocznie podejmuje poszukiwania osoby uprawnionej i  wzywa do obioru rzeczy. </w:t>
      </w:r>
    </w:p>
    <w:p w:rsidR="00FA0893" w:rsidRPr="00CF34A1" w:rsidRDefault="00FA0893" w:rsidP="00754F3C">
      <w:pPr>
        <w:ind w:left="284" w:hanging="284"/>
        <w:jc w:val="both"/>
      </w:pPr>
    </w:p>
    <w:p w:rsidR="00FA0893" w:rsidRPr="00CF34A1" w:rsidRDefault="00FA0893" w:rsidP="00754F3C">
      <w:pPr>
        <w:numPr>
          <w:ilvl w:val="0"/>
          <w:numId w:val="8"/>
        </w:numPr>
        <w:ind w:left="284" w:hanging="284"/>
        <w:jc w:val="both"/>
      </w:pPr>
      <w:r w:rsidRPr="00CF34A1">
        <w:t xml:space="preserve">W przypadku, gdy nazwisko i miejsce zamieszkania osoby uprawnionej do odbioru jest znane, Biuro niezwłocznie wzywa tę osobę listem poleconym do odbioru rzeczy pod rygorem skutków przewidzianych w art. 187 Kodeksu cywilnego, tj. przejścia ich na własność znalazcy, jeżeli uczynił on zadość swoim obowiązkom, Skarbu Państwa jeżeli  rzecz znaleziona jest zabytkiem </w:t>
      </w:r>
      <w:r w:rsidR="00E5450B">
        <w:t>lub materiałem archiwalnym lub P</w:t>
      </w:r>
      <w:r w:rsidRPr="00CF34A1">
        <w:t xml:space="preserve">owiatu </w:t>
      </w:r>
      <w:r w:rsidR="00E5450B">
        <w:t>Iławskiego</w:t>
      </w:r>
      <w:r w:rsidRPr="00CF34A1">
        <w:t xml:space="preserve">. </w:t>
      </w:r>
    </w:p>
    <w:p w:rsidR="00FA0893" w:rsidRPr="00CF34A1" w:rsidRDefault="00FA0893" w:rsidP="00754F3C">
      <w:pPr>
        <w:ind w:left="284" w:hanging="284"/>
        <w:jc w:val="both"/>
      </w:pPr>
    </w:p>
    <w:p w:rsidR="00FA0893" w:rsidRPr="00CF34A1" w:rsidRDefault="00FA0893" w:rsidP="00754F3C">
      <w:pPr>
        <w:numPr>
          <w:ilvl w:val="0"/>
          <w:numId w:val="8"/>
        </w:numPr>
        <w:ind w:left="284" w:hanging="284"/>
        <w:jc w:val="both"/>
      </w:pPr>
      <w:r w:rsidRPr="00CF34A1">
        <w:t>W przypadku gdy adres zamieszkania albo siedziby osoby uprawnionej do odbioru rzeczy nie jest znany, Biuro występuje do organu prowadzącego właściwą ewidencję, rejestr lub zbiór danych o udzielenie informacji umożliwiających ustalenie tego adresu.</w:t>
      </w:r>
    </w:p>
    <w:p w:rsidR="00FA0893" w:rsidRPr="00CF34A1" w:rsidRDefault="00FA0893" w:rsidP="00754F3C">
      <w:pPr>
        <w:ind w:left="284" w:hanging="284"/>
        <w:jc w:val="both"/>
      </w:pPr>
    </w:p>
    <w:p w:rsidR="00FA0893" w:rsidRDefault="00FA0893" w:rsidP="00754F3C">
      <w:pPr>
        <w:numPr>
          <w:ilvl w:val="0"/>
          <w:numId w:val="8"/>
        </w:numPr>
        <w:ind w:left="284" w:hanging="284"/>
        <w:jc w:val="both"/>
      </w:pPr>
      <w:r w:rsidRPr="00CF34A1">
        <w:t xml:space="preserve">W przypadku gdy brak jest możliwości doręczenia osobie uprawnionej wezwania do odbioru rzeczy lub osoba ta jest nieznana, </w:t>
      </w:r>
      <w:r>
        <w:t xml:space="preserve">a szacunkowa wartość rzeczy  przekracza 100 złotych, </w:t>
      </w:r>
      <w:r w:rsidRPr="00CF34A1">
        <w:t>wywiesza się  je  na tablicy, o której mowa w § 1 ust. 3, przez okres roku, licząc od dnia znalezienia rzeczy, oraz zamieszcza ogłoszenie w Biuletynie Informacji Publicznej.</w:t>
      </w:r>
    </w:p>
    <w:p w:rsidR="00FA0893" w:rsidRDefault="00FA0893" w:rsidP="00754F3C">
      <w:pPr>
        <w:pStyle w:val="Akapitzlist"/>
      </w:pPr>
    </w:p>
    <w:p w:rsidR="00FA0893" w:rsidRPr="00CF34A1" w:rsidRDefault="00FA0893" w:rsidP="00754F3C">
      <w:pPr>
        <w:numPr>
          <w:ilvl w:val="0"/>
          <w:numId w:val="8"/>
        </w:numPr>
        <w:ind w:left="284" w:hanging="284"/>
        <w:jc w:val="both"/>
      </w:pPr>
      <w:r w:rsidRPr="00CF34A1">
        <w:t>Jeżeli szacunkowa wartość rzeczy przekracza 5000 złotych, Biuro zamieszcza również ogłoszenie w dzienniku o zasięgu lokalnym lub ogólnopolskim.</w:t>
      </w:r>
    </w:p>
    <w:p w:rsidR="00FA0893" w:rsidRDefault="00FA0893" w:rsidP="00754F3C">
      <w:pPr>
        <w:ind w:firstLine="360"/>
      </w:pPr>
    </w:p>
    <w:p w:rsidR="00FA0893" w:rsidRDefault="00FA0893" w:rsidP="00754F3C">
      <w:pPr>
        <w:ind w:firstLine="360"/>
      </w:pPr>
    </w:p>
    <w:p w:rsidR="00914E10" w:rsidRDefault="00914E10" w:rsidP="00754F3C">
      <w:pPr>
        <w:jc w:val="center"/>
        <w:rPr>
          <w:b/>
        </w:rPr>
      </w:pPr>
    </w:p>
    <w:p w:rsidR="00FA0893" w:rsidRDefault="00914E10" w:rsidP="00754F3C">
      <w:pPr>
        <w:jc w:val="center"/>
        <w:rPr>
          <w:b/>
        </w:rPr>
      </w:pPr>
      <w:r>
        <w:rPr>
          <w:b/>
        </w:rPr>
        <w:lastRenderedPageBreak/>
        <w:t>§ 11</w:t>
      </w:r>
      <w:r w:rsidR="00FA0893" w:rsidRPr="00C94DB0">
        <w:rPr>
          <w:b/>
        </w:rPr>
        <w:t>.</w:t>
      </w:r>
    </w:p>
    <w:p w:rsidR="00FA0893" w:rsidRPr="00C94DB0" w:rsidRDefault="00FA0893" w:rsidP="00754F3C">
      <w:pPr>
        <w:ind w:firstLine="360"/>
        <w:jc w:val="center"/>
        <w:rPr>
          <w:b/>
        </w:rPr>
      </w:pPr>
    </w:p>
    <w:p w:rsidR="00FA0893" w:rsidRPr="00CF34A1" w:rsidRDefault="00FA0893" w:rsidP="00BA387D">
      <w:pPr>
        <w:numPr>
          <w:ilvl w:val="0"/>
          <w:numId w:val="13"/>
        </w:numPr>
        <w:ind w:left="426"/>
      </w:pPr>
      <w:r w:rsidRPr="00CF34A1">
        <w:t>W przypadku wydania rzeczy znalezionej osobie uprawnionej Biuro jest zobowiązane do:</w:t>
      </w:r>
    </w:p>
    <w:p w:rsidR="00FA0893" w:rsidRPr="00CF34A1" w:rsidRDefault="00FA0893" w:rsidP="00754F3C"/>
    <w:p w:rsidR="00FA0893" w:rsidRPr="00CF34A1" w:rsidRDefault="00FA0893" w:rsidP="00754F3C">
      <w:pPr>
        <w:numPr>
          <w:ilvl w:val="0"/>
          <w:numId w:val="9"/>
        </w:numPr>
        <w:jc w:val="both"/>
      </w:pPr>
      <w:r w:rsidRPr="00CF34A1">
        <w:t>ustalenia tożsamości osoby uprawnionej;</w:t>
      </w:r>
    </w:p>
    <w:p w:rsidR="00FA0893" w:rsidRPr="00CF34A1" w:rsidRDefault="00FA0893" w:rsidP="00754F3C">
      <w:pPr>
        <w:numPr>
          <w:ilvl w:val="0"/>
          <w:numId w:val="9"/>
        </w:numPr>
        <w:jc w:val="both"/>
      </w:pPr>
      <w:r w:rsidRPr="00CF34A1">
        <w:t>przyjęcia oświadczenia o zgubieniu rzeczy z uwzględnieniem daty, miejsca i cech charakterystycznych rzeczy i ewentualnego dowodu potwierdzającego posiadanie zgubionej rzeczy;</w:t>
      </w:r>
    </w:p>
    <w:p w:rsidR="00FA0893" w:rsidRPr="00CF34A1" w:rsidRDefault="00FA0893" w:rsidP="00754F3C">
      <w:pPr>
        <w:numPr>
          <w:ilvl w:val="0"/>
          <w:numId w:val="9"/>
        </w:numPr>
        <w:jc w:val="both"/>
      </w:pPr>
      <w:r w:rsidRPr="00CF34A1">
        <w:t>sprawdzenia prawdziwości treści oświadczenia ze stanem faktycznym wynikającym               z zapisów ewidencyjnych;</w:t>
      </w:r>
    </w:p>
    <w:p w:rsidR="00FA0893" w:rsidRPr="00CF34A1" w:rsidRDefault="00FA0893" w:rsidP="00754F3C">
      <w:pPr>
        <w:numPr>
          <w:ilvl w:val="0"/>
          <w:numId w:val="9"/>
        </w:numPr>
        <w:jc w:val="both"/>
      </w:pPr>
      <w:r w:rsidRPr="00CF34A1">
        <w:t>ustalenia kosztów związanych z przechowywaniem rzeczy;</w:t>
      </w:r>
    </w:p>
    <w:p w:rsidR="00FA0893" w:rsidRPr="00CF34A1" w:rsidRDefault="00FA0893" w:rsidP="00754F3C">
      <w:pPr>
        <w:numPr>
          <w:ilvl w:val="0"/>
          <w:numId w:val="9"/>
        </w:numPr>
        <w:jc w:val="both"/>
      </w:pPr>
      <w:r w:rsidRPr="00CF34A1">
        <w:t>uzyskania dowodu uiszczenia przez osobę uprawnioną opłaty z tytułu kosztów przechowywania rzeczy oraz utrzymania jej w należytym stanie, a także  kosztów poszukiwania osoby uprawnionej do odbioru rzeczy;</w:t>
      </w:r>
    </w:p>
    <w:p w:rsidR="00FA0893" w:rsidRPr="00CF34A1" w:rsidRDefault="00FA0893" w:rsidP="00754F3C">
      <w:pPr>
        <w:numPr>
          <w:ilvl w:val="0"/>
          <w:numId w:val="9"/>
        </w:numPr>
        <w:jc w:val="both"/>
      </w:pPr>
      <w:r w:rsidRPr="00CF34A1">
        <w:t>pouczenia osoby uprawnionej o przysługujących znalazcy uprawnieniach.</w:t>
      </w:r>
    </w:p>
    <w:p w:rsidR="00FA0893" w:rsidRPr="00CF34A1" w:rsidRDefault="00FA0893" w:rsidP="00754F3C"/>
    <w:p w:rsidR="00FA0893" w:rsidRPr="00687DBB" w:rsidRDefault="00BA387D" w:rsidP="00687DBB">
      <w:pPr>
        <w:numPr>
          <w:ilvl w:val="0"/>
          <w:numId w:val="13"/>
        </w:numPr>
        <w:ind w:left="426"/>
      </w:pPr>
      <w:r>
        <w:t>Czynności związane</w:t>
      </w:r>
      <w:r w:rsidR="00FA0893" w:rsidRPr="00CF34A1">
        <w:t xml:space="preserve"> z wydaniem rzeczy</w:t>
      </w:r>
      <w:r>
        <w:t xml:space="preserve"> znalezionej osobie uprawnionej odnotowuje się w protokole,  o którym mowa w § 8 ust. 1.</w:t>
      </w:r>
    </w:p>
    <w:p w:rsidR="00FA0893" w:rsidRPr="00CF34A1" w:rsidRDefault="00FA0893" w:rsidP="00754F3C"/>
    <w:p w:rsidR="00FA0893" w:rsidRDefault="00FA0893" w:rsidP="00BA387D">
      <w:pPr>
        <w:numPr>
          <w:ilvl w:val="0"/>
          <w:numId w:val="13"/>
        </w:numPr>
        <w:ind w:left="426"/>
      </w:pPr>
      <w:r w:rsidRPr="00CF34A1">
        <w:t>Biuro uprawnione jest do zatrzymania rzeczy w przypadku nie uiszczenia opłaty z tytułu zwrotu kosztów.</w:t>
      </w:r>
    </w:p>
    <w:p w:rsidR="00FA0893" w:rsidRDefault="00FA0893" w:rsidP="00C54CED"/>
    <w:p w:rsidR="00FA0893" w:rsidRPr="00CF34A1" w:rsidRDefault="00FA0893" w:rsidP="00754F3C"/>
    <w:p w:rsidR="00FA0893" w:rsidRDefault="00FA0893" w:rsidP="00754F3C">
      <w:pPr>
        <w:jc w:val="center"/>
      </w:pPr>
      <w:r>
        <w:t xml:space="preserve">§ </w:t>
      </w:r>
      <w:r w:rsidRPr="000F392F">
        <w:rPr>
          <w:b/>
        </w:rPr>
        <w:t>1</w:t>
      </w:r>
      <w:r w:rsidR="00914E10">
        <w:rPr>
          <w:b/>
        </w:rPr>
        <w:t>2</w:t>
      </w:r>
      <w:r>
        <w:t>.</w:t>
      </w:r>
    </w:p>
    <w:p w:rsidR="00FA0893" w:rsidRDefault="00FA0893" w:rsidP="00754F3C">
      <w:pPr>
        <w:ind w:firstLine="708"/>
        <w:jc w:val="both"/>
      </w:pPr>
    </w:p>
    <w:p w:rsidR="00FA0893" w:rsidRDefault="00FA0893" w:rsidP="00754F3C">
      <w:pPr>
        <w:tabs>
          <w:tab w:val="left" w:pos="284"/>
        </w:tabs>
        <w:ind w:left="284" w:hanging="284"/>
        <w:jc w:val="both"/>
      </w:pPr>
      <w:r w:rsidRPr="00BF234F">
        <w:t>1.</w:t>
      </w:r>
      <w:r>
        <w:t xml:space="preserve"> </w:t>
      </w:r>
      <w:r w:rsidRPr="00BF234F">
        <w:t>Biuro zawiadamia znalazcę, który zażądał znaleźnego, o wydaniu rzeczy osobie uprawnionej oraz o jej adresie albo siedzibie.</w:t>
      </w:r>
    </w:p>
    <w:p w:rsidR="00FA0893" w:rsidRPr="00BF234F" w:rsidRDefault="00FA0893" w:rsidP="00754F3C">
      <w:pPr>
        <w:tabs>
          <w:tab w:val="left" w:pos="284"/>
        </w:tabs>
        <w:ind w:left="284" w:hanging="284"/>
        <w:jc w:val="both"/>
      </w:pPr>
    </w:p>
    <w:p w:rsidR="00FA0893" w:rsidRPr="00B16CDA" w:rsidRDefault="00FA0893" w:rsidP="00754F3C">
      <w:pPr>
        <w:tabs>
          <w:tab w:val="left" w:pos="284"/>
        </w:tabs>
        <w:ind w:left="284" w:hanging="284"/>
        <w:jc w:val="both"/>
      </w:pPr>
      <w:r w:rsidRPr="00BF234F">
        <w:t xml:space="preserve">2. W przypadku gdy rzecz znaleziona nie została odebrana przez osobę uprawnioną do jej odbioru, w terminie określonym w art. 187 Kodeksu cywilnego,  Biuro zawiadamia o tym znalazcę oraz wzywa </w:t>
      </w:r>
      <w:r>
        <w:t>go do odbioru rzeczy w terminie</w:t>
      </w:r>
      <w:r w:rsidRPr="00BF234F">
        <w:t xml:space="preserve"> nie krótszym niż 2 tygodnie, z pouczeniem, że w przypadku nieodebrania rzeczy w tym terminie jej </w:t>
      </w:r>
      <w:r w:rsidR="005D249A">
        <w:t>właścicielem stanie się P</w:t>
      </w:r>
      <w:r w:rsidR="00E5450B">
        <w:t xml:space="preserve">owiat </w:t>
      </w:r>
      <w:r w:rsidR="005D249A">
        <w:t>I</w:t>
      </w:r>
      <w:r w:rsidR="00E5450B" w:rsidRPr="00B16CDA">
        <w:t>ławsk</w:t>
      </w:r>
      <w:r w:rsidRPr="00B16CDA">
        <w:t>i.</w:t>
      </w:r>
    </w:p>
    <w:p w:rsidR="00FA0893" w:rsidRPr="00B16CDA" w:rsidRDefault="00FA0893" w:rsidP="00754F3C">
      <w:pPr>
        <w:tabs>
          <w:tab w:val="left" w:pos="284"/>
        </w:tabs>
        <w:ind w:left="284" w:hanging="284"/>
        <w:jc w:val="both"/>
      </w:pPr>
    </w:p>
    <w:p w:rsidR="00FA0893" w:rsidRPr="00B16CDA" w:rsidRDefault="00FA0893" w:rsidP="00754F3C">
      <w:pPr>
        <w:tabs>
          <w:tab w:val="left" w:pos="284"/>
        </w:tabs>
        <w:ind w:left="284" w:hanging="284"/>
        <w:jc w:val="both"/>
      </w:pPr>
      <w:r w:rsidRPr="00B16CDA">
        <w:t>3. Biuro wydaje znalazcy, który odebrał rzecz, zaświadczenie stwierdzające upływ terminów przechowania rzeczy oraz zawierające informację o wydaniu rzeczy. Wzór zaświadczenia stanowi załączni</w:t>
      </w:r>
      <w:r w:rsidR="00B16CDA" w:rsidRPr="00B16CDA">
        <w:t>k nr 3</w:t>
      </w:r>
      <w:r w:rsidRPr="00B16CDA">
        <w:t xml:space="preserve"> do Regulaminu.</w:t>
      </w:r>
    </w:p>
    <w:p w:rsidR="00FA0893" w:rsidRPr="009A62AF" w:rsidRDefault="00FA0893" w:rsidP="00754F3C"/>
    <w:p w:rsidR="00FA0893" w:rsidRDefault="00FA0893" w:rsidP="00754F3C"/>
    <w:p w:rsidR="00FA0893" w:rsidRDefault="00914E10" w:rsidP="00754F3C">
      <w:pPr>
        <w:jc w:val="center"/>
        <w:rPr>
          <w:b/>
        </w:rPr>
      </w:pPr>
      <w:r>
        <w:rPr>
          <w:b/>
        </w:rPr>
        <w:t>§ 13</w:t>
      </w:r>
      <w:r w:rsidR="00FA0893">
        <w:rPr>
          <w:b/>
        </w:rPr>
        <w:t>.</w:t>
      </w:r>
    </w:p>
    <w:p w:rsidR="00FA0893" w:rsidRDefault="00FA0893" w:rsidP="00754F3C">
      <w:pPr>
        <w:ind w:left="284" w:hanging="142"/>
        <w:jc w:val="both"/>
        <w:rPr>
          <w:b/>
        </w:rPr>
      </w:pPr>
    </w:p>
    <w:p w:rsidR="00FA0893" w:rsidRDefault="00FA0893" w:rsidP="00754F3C">
      <w:pPr>
        <w:ind w:left="284" w:hanging="142"/>
        <w:jc w:val="both"/>
      </w:pPr>
      <w:r w:rsidRPr="00BF234F">
        <w:t>1.Stosownie do art.</w:t>
      </w:r>
      <w:r w:rsidR="00EF48EB">
        <w:t xml:space="preserve"> 187</w:t>
      </w:r>
      <w:r w:rsidRPr="00BF234F">
        <w:t xml:space="preserve"> Kodeksu Cywilnego  rzecz znaleziona, która nie zostanie przez osobę uprawnioną odebrana w ciągu roku od dnia doręczenia jej  przez Biuro wezwania do odbioru, a w przypadku niemożności wezwania – w ciągu dwóch lat od dnia jej znalezienia, staje się własnością znalazcy, jeżeli uczynił on zadość swoim obowiązkom.</w:t>
      </w:r>
    </w:p>
    <w:p w:rsidR="00FA0893" w:rsidRPr="00BF234F" w:rsidRDefault="00FA0893" w:rsidP="00754F3C">
      <w:pPr>
        <w:ind w:left="284" w:hanging="142"/>
        <w:jc w:val="both"/>
      </w:pPr>
    </w:p>
    <w:p w:rsidR="00FA0893" w:rsidRDefault="00FA0893" w:rsidP="00754F3C">
      <w:pPr>
        <w:ind w:left="284" w:hanging="142"/>
        <w:jc w:val="both"/>
      </w:pPr>
      <w:r w:rsidRPr="00BF234F">
        <w:lastRenderedPageBreak/>
        <w:t xml:space="preserve"> 2. Rzecz znaleziona będąca zabytkiem lub materiałem archiwalnym po upływie terminu do jej odebrania przez osobę uprawnioną staje się własnością Skarbu Państwa.</w:t>
      </w:r>
    </w:p>
    <w:p w:rsidR="00FA0893" w:rsidRDefault="00FA0893" w:rsidP="00754F3C">
      <w:pPr>
        <w:ind w:left="284" w:hanging="142"/>
        <w:jc w:val="both"/>
      </w:pPr>
    </w:p>
    <w:p w:rsidR="00FA0893" w:rsidRDefault="00FA0893" w:rsidP="00754F3C">
      <w:pPr>
        <w:ind w:left="284" w:hanging="142"/>
        <w:jc w:val="both"/>
      </w:pPr>
      <w:r w:rsidRPr="00BF234F">
        <w:t xml:space="preserve">3. Inne rzeczy znalezione stają się </w:t>
      </w:r>
      <w:r w:rsidR="005D249A">
        <w:t>własnością P</w:t>
      </w:r>
      <w:r w:rsidRPr="00BF234F">
        <w:t xml:space="preserve">owiatu </w:t>
      </w:r>
      <w:r w:rsidR="005D249A">
        <w:t>I</w:t>
      </w:r>
      <w:r w:rsidR="005B73CE">
        <w:t>ławskieg</w:t>
      </w:r>
      <w:r w:rsidRPr="00BF234F">
        <w:t>o po upływie terminu do ich odbioru przez znalazcę.</w:t>
      </w:r>
    </w:p>
    <w:p w:rsidR="00FA0893" w:rsidRPr="00BF234F" w:rsidRDefault="00FA0893" w:rsidP="00754F3C">
      <w:pPr>
        <w:ind w:left="284" w:hanging="142"/>
        <w:jc w:val="both"/>
      </w:pPr>
    </w:p>
    <w:p w:rsidR="00FA0893" w:rsidRPr="00BF234F" w:rsidRDefault="00FA0893" w:rsidP="00754F3C">
      <w:pPr>
        <w:ind w:left="284" w:hanging="142"/>
        <w:jc w:val="both"/>
      </w:pPr>
      <w:r w:rsidRPr="00BF234F">
        <w:t>4. Z chwilą nabycia wł</w:t>
      </w:r>
      <w:r w:rsidR="005D249A">
        <w:t>asności rzeczy przez znalazcę, P</w:t>
      </w:r>
      <w:r w:rsidRPr="00BF234F">
        <w:t>owiat albo Skarb Państwa wygasają obciążające ją ograniczone prawa rzeczowe.</w:t>
      </w:r>
    </w:p>
    <w:p w:rsidR="00FA0893" w:rsidRDefault="00FA0893"/>
    <w:p w:rsidR="00E37F4B" w:rsidRDefault="00E37F4B"/>
    <w:p w:rsidR="00E37F4B" w:rsidRDefault="00E37F4B"/>
    <w:p w:rsidR="00E37F4B" w:rsidRDefault="00E37F4B"/>
    <w:p w:rsidR="00E37F4B" w:rsidRDefault="00E37F4B"/>
    <w:sectPr w:rsidR="00E37F4B" w:rsidSect="00754F3C">
      <w:footerReference w:type="default" r:id="rId8"/>
      <w:pgSz w:w="12240" w:h="15840"/>
      <w:pgMar w:top="1417" w:right="1417" w:bottom="1417" w:left="141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82" w:rsidRDefault="00753B82" w:rsidP="00754F3C">
      <w:r>
        <w:separator/>
      </w:r>
    </w:p>
  </w:endnote>
  <w:endnote w:type="continuationSeparator" w:id="0">
    <w:p w:rsidR="00753B82" w:rsidRDefault="00753B82" w:rsidP="0075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93" w:rsidRDefault="00FA22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1499">
      <w:rPr>
        <w:noProof/>
      </w:rPr>
      <w:t>6</w:t>
    </w:r>
    <w:r>
      <w:rPr>
        <w:noProof/>
      </w:rPr>
      <w:fldChar w:fldCharType="end"/>
    </w:r>
  </w:p>
  <w:p w:rsidR="00FA0893" w:rsidRDefault="00FA0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82" w:rsidRDefault="00753B82" w:rsidP="00754F3C">
      <w:r>
        <w:separator/>
      </w:r>
    </w:p>
  </w:footnote>
  <w:footnote w:type="continuationSeparator" w:id="0">
    <w:p w:rsidR="00753B82" w:rsidRDefault="00753B82" w:rsidP="0075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A03"/>
    <w:multiLevelType w:val="hybridMultilevel"/>
    <w:tmpl w:val="CE0673E6"/>
    <w:lvl w:ilvl="0" w:tplc="258EFF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E7C36B9"/>
    <w:multiLevelType w:val="hybridMultilevel"/>
    <w:tmpl w:val="91EEB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A37A44"/>
    <w:multiLevelType w:val="hybridMultilevel"/>
    <w:tmpl w:val="B7DC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C15AD1"/>
    <w:multiLevelType w:val="hybridMultilevel"/>
    <w:tmpl w:val="7D44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309C9"/>
    <w:multiLevelType w:val="hybridMultilevel"/>
    <w:tmpl w:val="1588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48197B"/>
    <w:multiLevelType w:val="hybridMultilevel"/>
    <w:tmpl w:val="6FBE42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746AE"/>
    <w:multiLevelType w:val="hybridMultilevel"/>
    <w:tmpl w:val="A2784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A3CB1"/>
    <w:multiLevelType w:val="hybridMultilevel"/>
    <w:tmpl w:val="69EC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F3333F"/>
    <w:multiLevelType w:val="hybridMultilevel"/>
    <w:tmpl w:val="A6A20556"/>
    <w:lvl w:ilvl="0" w:tplc="287C7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B140964"/>
    <w:multiLevelType w:val="hybridMultilevel"/>
    <w:tmpl w:val="6842407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94577"/>
    <w:multiLevelType w:val="hybridMultilevel"/>
    <w:tmpl w:val="D9202C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54FED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177DD9"/>
    <w:multiLevelType w:val="hybridMultilevel"/>
    <w:tmpl w:val="3EF83D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8A30F4"/>
    <w:multiLevelType w:val="hybridMultilevel"/>
    <w:tmpl w:val="971EC8E0"/>
    <w:lvl w:ilvl="0" w:tplc="E056F2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5FF"/>
    <w:rsid w:val="00033955"/>
    <w:rsid w:val="0003678F"/>
    <w:rsid w:val="00055341"/>
    <w:rsid w:val="00060ED5"/>
    <w:rsid w:val="00066BDB"/>
    <w:rsid w:val="00072E6E"/>
    <w:rsid w:val="000A0647"/>
    <w:rsid w:val="000F392F"/>
    <w:rsid w:val="00122FE2"/>
    <w:rsid w:val="001846B6"/>
    <w:rsid w:val="001932AB"/>
    <w:rsid w:val="001B0F10"/>
    <w:rsid w:val="001E0587"/>
    <w:rsid w:val="00251AE1"/>
    <w:rsid w:val="00277B7D"/>
    <w:rsid w:val="002D6A8E"/>
    <w:rsid w:val="002E483B"/>
    <w:rsid w:val="002E5D3C"/>
    <w:rsid w:val="002F499D"/>
    <w:rsid w:val="00375B97"/>
    <w:rsid w:val="0042247F"/>
    <w:rsid w:val="00425EFA"/>
    <w:rsid w:val="00444E2F"/>
    <w:rsid w:val="00464049"/>
    <w:rsid w:val="00470A10"/>
    <w:rsid w:val="00474FB9"/>
    <w:rsid w:val="00491DD0"/>
    <w:rsid w:val="004A1E17"/>
    <w:rsid w:val="004C4EBD"/>
    <w:rsid w:val="00531C1A"/>
    <w:rsid w:val="005B73CE"/>
    <w:rsid w:val="005D249A"/>
    <w:rsid w:val="005D63D2"/>
    <w:rsid w:val="005E3FF7"/>
    <w:rsid w:val="005F3BE5"/>
    <w:rsid w:val="00607525"/>
    <w:rsid w:val="00626EE9"/>
    <w:rsid w:val="00644B6D"/>
    <w:rsid w:val="00650A19"/>
    <w:rsid w:val="0067754A"/>
    <w:rsid w:val="00687DBB"/>
    <w:rsid w:val="006F3E8A"/>
    <w:rsid w:val="00715A21"/>
    <w:rsid w:val="00746070"/>
    <w:rsid w:val="00753B82"/>
    <w:rsid w:val="00753F18"/>
    <w:rsid w:val="00754F3C"/>
    <w:rsid w:val="0082547A"/>
    <w:rsid w:val="00853E3A"/>
    <w:rsid w:val="008868F5"/>
    <w:rsid w:val="008D151D"/>
    <w:rsid w:val="009103D0"/>
    <w:rsid w:val="0091361B"/>
    <w:rsid w:val="00914E10"/>
    <w:rsid w:val="00991707"/>
    <w:rsid w:val="009A62AF"/>
    <w:rsid w:val="009C6FC7"/>
    <w:rsid w:val="009D6E26"/>
    <w:rsid w:val="009E6C35"/>
    <w:rsid w:val="009F2BDD"/>
    <w:rsid w:val="00A128D9"/>
    <w:rsid w:val="00A2757B"/>
    <w:rsid w:val="00A63F8D"/>
    <w:rsid w:val="00A72CFB"/>
    <w:rsid w:val="00AF3593"/>
    <w:rsid w:val="00AF548B"/>
    <w:rsid w:val="00B16CDA"/>
    <w:rsid w:val="00B31037"/>
    <w:rsid w:val="00B350F2"/>
    <w:rsid w:val="00B5510F"/>
    <w:rsid w:val="00BA387D"/>
    <w:rsid w:val="00BA7019"/>
    <w:rsid w:val="00BB788D"/>
    <w:rsid w:val="00BC1C96"/>
    <w:rsid w:val="00BE7138"/>
    <w:rsid w:val="00BF234F"/>
    <w:rsid w:val="00C54CED"/>
    <w:rsid w:val="00C8405A"/>
    <w:rsid w:val="00C94DB0"/>
    <w:rsid w:val="00CB484D"/>
    <w:rsid w:val="00CD437A"/>
    <w:rsid w:val="00CF34A1"/>
    <w:rsid w:val="00D26EF2"/>
    <w:rsid w:val="00D73AB1"/>
    <w:rsid w:val="00DD5B48"/>
    <w:rsid w:val="00DD78B1"/>
    <w:rsid w:val="00E11499"/>
    <w:rsid w:val="00E37F4B"/>
    <w:rsid w:val="00E5450B"/>
    <w:rsid w:val="00E61DA4"/>
    <w:rsid w:val="00ED28DC"/>
    <w:rsid w:val="00EF3D5A"/>
    <w:rsid w:val="00EF48EB"/>
    <w:rsid w:val="00EF75FF"/>
    <w:rsid w:val="00F46684"/>
    <w:rsid w:val="00F906F4"/>
    <w:rsid w:val="00FA0893"/>
    <w:rsid w:val="00FA2267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B30E8-73D9-410A-A2F6-3C6F2D9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F3C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4F3C"/>
    <w:pPr>
      <w:ind w:left="708"/>
    </w:pPr>
  </w:style>
  <w:style w:type="paragraph" w:styleId="Nagwek">
    <w:name w:val="header"/>
    <w:basedOn w:val="Normalny"/>
    <w:link w:val="NagwekZnak"/>
    <w:uiPriority w:val="99"/>
    <w:rsid w:val="00754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4F3C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F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4F3C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2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2E6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207D-DDB7-44E8-AD6F-EB3F6CB4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6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Załącznik </vt:lpstr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Załącznik </dc:title>
  <dc:subject/>
  <dc:creator>Maria Mrugalska</dc:creator>
  <cp:keywords/>
  <dc:description/>
  <cp:lastModifiedBy>Monika Węgłowska</cp:lastModifiedBy>
  <cp:revision>24</cp:revision>
  <cp:lastPrinted>2016-11-10T07:22:00Z</cp:lastPrinted>
  <dcterms:created xsi:type="dcterms:W3CDTF">2015-11-13T12:56:00Z</dcterms:created>
  <dcterms:modified xsi:type="dcterms:W3CDTF">2016-11-10T07:22:00Z</dcterms:modified>
</cp:coreProperties>
</file>