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63" w:rsidRDefault="00952263">
      <w:pPr>
        <w:pStyle w:val="noindent"/>
        <w:spacing w:before="0" w:after="0"/>
        <w:ind w:left="240" w:right="240"/>
        <w:jc w:val="center"/>
      </w:pPr>
      <w:r>
        <w:rPr>
          <w:rStyle w:val="plbx-10x-x-1091"/>
          <w:rFonts w:cs="Mangal"/>
        </w:rPr>
        <w:t>PROTOKÓŁ  z KONTROLI</w:t>
      </w:r>
      <w:r>
        <w:t xml:space="preserve"> </w:t>
      </w:r>
    </w:p>
    <w:p w:rsidR="00952263" w:rsidRDefault="00952263">
      <w:pPr>
        <w:pStyle w:val="indent"/>
        <w:spacing w:before="0" w:after="0"/>
      </w:pPr>
    </w:p>
    <w:p w:rsidR="00952263" w:rsidRDefault="00952263">
      <w:pPr>
        <w:pStyle w:val="indent"/>
        <w:spacing w:before="0" w:after="0"/>
        <w:jc w:val="both"/>
      </w:pPr>
      <w:r>
        <w:rPr>
          <w:rStyle w:val="plbx-10x-x-1091"/>
          <w:rFonts w:cs="Mangal"/>
        </w:rPr>
        <w:t xml:space="preserve"> przeprowadzonej w Zespole Szkół Ogólnokształcących Liceum Ogólnokształcące im. Stefana Żeromskiego w Iławie (kontrola w siedzibie ZSO w Iławie)</w:t>
      </w:r>
      <w:r>
        <w:t xml:space="preserve">, którym kieruje dyrektor </w:t>
      </w:r>
      <w:r>
        <w:rPr>
          <w:b/>
          <w:bCs/>
        </w:rPr>
        <w:t>Pan Roman Groszkowski</w:t>
      </w:r>
      <w:r>
        <w:t xml:space="preserve"> </w:t>
      </w:r>
      <w:r>
        <w:rPr>
          <w:b/>
        </w:rPr>
        <w:t>w dniu 15 lutego 2016 roku</w:t>
      </w:r>
      <w:r>
        <w:t xml:space="preserve"> (wtorek) przez</w:t>
      </w:r>
    </w:p>
    <w:p w:rsidR="00952263" w:rsidRDefault="00952263">
      <w:pPr>
        <w:numPr>
          <w:ilvl w:val="0"/>
          <w:numId w:val="1"/>
        </w:numPr>
        <w:jc w:val="both"/>
      </w:pPr>
      <w:r>
        <w:t xml:space="preserve">Pana Wiesława Olszewskiego Przewodniczącego Komisji Rewizyjnej – jako przewodniczącego zespołu kontrolnego, </w:t>
      </w:r>
    </w:p>
    <w:p w:rsidR="00952263" w:rsidRDefault="00952263">
      <w:pPr>
        <w:numPr>
          <w:ilvl w:val="0"/>
          <w:numId w:val="1"/>
        </w:numPr>
        <w:jc w:val="both"/>
      </w:pPr>
      <w:r>
        <w:t>Pana Mariusza Kupczyńskiego - członka  Komisji Rewizyjnej  – jako członka zespołu kontrolnego,</w:t>
      </w:r>
    </w:p>
    <w:p w:rsidR="00952263" w:rsidRDefault="00952263">
      <w:pPr>
        <w:numPr>
          <w:ilvl w:val="0"/>
          <w:numId w:val="1"/>
        </w:numPr>
        <w:jc w:val="both"/>
      </w:pPr>
      <w:r>
        <w:t>Pana Jarosława Piechotka –sekretarza jako członka zespołu kontrolnego,</w:t>
      </w:r>
    </w:p>
    <w:p w:rsidR="00952263" w:rsidRDefault="00952263">
      <w:pPr>
        <w:numPr>
          <w:ilvl w:val="0"/>
          <w:numId w:val="1"/>
        </w:numPr>
        <w:jc w:val="both"/>
      </w:pPr>
      <w:r>
        <w:t xml:space="preserve">Pana Eugeniusza Dembka członka Komisji Rewizyjnej – jako członka zespołu kontrolnego </w:t>
      </w:r>
    </w:p>
    <w:p w:rsidR="00952263" w:rsidRDefault="00952263">
      <w:pPr>
        <w:numPr>
          <w:ilvl w:val="0"/>
          <w:numId w:val="1"/>
        </w:numPr>
        <w:jc w:val="both"/>
      </w:pPr>
      <w:r>
        <w:t>Pana Wiesława Musiała - członka  Komisji Rewizyjnej  – jako członka zespołu kontrolnego,</w:t>
      </w:r>
    </w:p>
    <w:p w:rsidR="00952263" w:rsidRDefault="00952263">
      <w:pPr>
        <w:pStyle w:val="indent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na podstawie upoważnienia do kontroli nr 1/16  z dnia  03.06.2016 </w:t>
      </w:r>
    </w:p>
    <w:p w:rsidR="00952263" w:rsidRDefault="00952263">
      <w:pPr>
        <w:pStyle w:val="indent"/>
        <w:spacing w:before="0" w:after="0"/>
        <w:rPr>
          <w:u w:val="single"/>
        </w:rPr>
      </w:pPr>
    </w:p>
    <w:p w:rsidR="00952263" w:rsidRDefault="00952263">
      <w:pPr>
        <w:jc w:val="both"/>
      </w:pPr>
      <w:r>
        <w:rPr>
          <w:rStyle w:val="plbx-10x-x-1091"/>
          <w:rFonts w:cs="Mangal"/>
        </w:rPr>
        <w:t>Przed rozpoczęciem kontroli, członkowie Komisji Rewizyjnej przedłożyli Panu Dyrektorowi stosowne upoważnienia, podpisane przez Przewodniczącego Rady Powiatu Iławskiego do przeprowadzenia kontroli. Kontrolą objęto</w:t>
      </w:r>
      <w:r>
        <w:t xml:space="preserve"> </w:t>
      </w:r>
      <w:r>
        <w:rPr>
          <w:b/>
          <w:bCs/>
        </w:rPr>
        <w:t xml:space="preserve">realizację zadania w zakresie dochodów i wydatków poniesionych na realizację zadania w zakresie </w:t>
      </w:r>
      <w:bookmarkStart w:id="0" w:name="__DdeLink__622_551741425"/>
      <w:r>
        <w:rPr>
          <w:b/>
          <w:bCs/>
        </w:rPr>
        <w:t xml:space="preserve">organizacji  zimowego i letniego wypoczynku za rok 2015 w internacie </w:t>
      </w:r>
      <w:bookmarkEnd w:id="0"/>
      <w:r>
        <w:rPr>
          <w:b/>
          <w:bCs/>
        </w:rPr>
        <w:t xml:space="preserve">Zespołu Szkół Ogólnokształcących Liceum Ogólnokształcące im. Stefana Żeromskiego w Iławie. </w:t>
      </w:r>
      <w:r>
        <w:rPr>
          <w:bCs/>
        </w:rPr>
        <w:t xml:space="preserve">(kontrola w siedzibie  ZSO LO w Iławie). Kontrole rozpoczęto o godz. </w:t>
      </w:r>
      <w:smartTag w:uri="urn:schemas-microsoft-com:office:smarttags" w:element="metricconverter">
        <w:smartTagPr>
          <w:attr w:name="ProductID" w:val="1200 a"/>
        </w:smartTagPr>
        <w:r>
          <w:rPr>
            <w:bCs/>
          </w:rPr>
          <w:t>12</w:t>
        </w:r>
        <w:r>
          <w:rPr>
            <w:bCs/>
            <w:vertAlign w:val="superscript"/>
          </w:rPr>
          <w:t>00</w:t>
        </w:r>
        <w:r>
          <w:rPr>
            <w:bCs/>
          </w:rPr>
          <w:t xml:space="preserve"> a</w:t>
        </w:r>
      </w:smartTag>
      <w:r>
        <w:rPr>
          <w:bCs/>
        </w:rPr>
        <w:t xml:space="preserve"> zakończono o godz. 13 </w:t>
      </w:r>
      <w:r>
        <w:rPr>
          <w:bCs/>
          <w:vertAlign w:val="superscript"/>
        </w:rPr>
        <w:t>15</w:t>
      </w:r>
      <w:r>
        <w:rPr>
          <w:bCs/>
        </w:rPr>
        <w:t xml:space="preserve"> bez</w:t>
      </w:r>
      <w:r>
        <w:rPr>
          <w:bCs/>
          <w:vertAlign w:val="superscript"/>
        </w:rPr>
        <w:t xml:space="preserve"> </w:t>
      </w:r>
      <w:r>
        <w:rPr>
          <w:bCs/>
        </w:rPr>
        <w:t xml:space="preserve">przerw w kontroli. </w:t>
      </w: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  <w:jc w:val="both"/>
      </w:pPr>
      <w:r>
        <w:rPr>
          <w:rStyle w:val="plbx-10x-x-1091"/>
          <w:rFonts w:cs="Mangal"/>
        </w:rPr>
        <w:t>Kontrolujący dokonał następujących czynności kontrolnych:</w:t>
      </w:r>
      <w:r>
        <w:t xml:space="preserve"> </w:t>
      </w:r>
    </w:p>
    <w:p w:rsidR="00952263" w:rsidRDefault="00952263" w:rsidP="00A157FB">
      <w:pPr>
        <w:pStyle w:val="indent"/>
        <w:tabs>
          <w:tab w:val="right" w:leader="dot" w:pos="9000"/>
        </w:tabs>
        <w:spacing w:before="0" w:after="0"/>
        <w:ind w:firstLine="0"/>
      </w:pPr>
      <w:r>
        <w:rPr>
          <w:b/>
        </w:rPr>
        <w:t xml:space="preserve">1/ </w:t>
      </w:r>
      <w:r w:rsidRPr="00B22688">
        <w:rPr>
          <w:b/>
        </w:rPr>
        <w:t xml:space="preserve">Poproszono p. Dyrektora o przedłożenie i omówienie planu dochodów i wydatków na  </w:t>
      </w:r>
      <w:r w:rsidRPr="00B22688">
        <w:rPr>
          <w:b/>
          <w:bCs/>
        </w:rPr>
        <w:t>organizację  zimowego i letniego wypoczynku za rok 2015 w internacie</w:t>
      </w:r>
      <w:r w:rsidRPr="00B22688">
        <w:rPr>
          <w:b/>
        </w:rPr>
        <w:t xml:space="preserve">. </w:t>
      </w:r>
      <w:r w:rsidRPr="00B22688">
        <w:rPr>
          <w:b/>
          <w:bCs/>
        </w:rPr>
        <w:t>Zał. Nr 1 do protokółu.</w:t>
      </w: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  <w:jc w:val="both"/>
      </w:pPr>
      <w:r>
        <w:t>2) Poproszono p. Dyrektora o przedłożenie do wglądu dokumentacji jednego z uczestników wypoczynku letniego tj.</w:t>
      </w: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  <w:jc w:val="both"/>
      </w:pPr>
      <w:r>
        <w:rPr>
          <w:rFonts w:eastAsia="Times New Roman" w:cs="Liberation Serif;Times New Roma"/>
        </w:rPr>
        <w:t xml:space="preserve">     </w:t>
      </w:r>
      <w:r>
        <w:t>-  zawarcia umowy na zorganizowany wypoczynek,</w:t>
      </w: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  <w:jc w:val="both"/>
      </w:pPr>
      <w:r>
        <w:rPr>
          <w:rFonts w:eastAsia="Times New Roman" w:cs="Liberation Serif;Times New Roma"/>
        </w:rPr>
        <w:t xml:space="preserve">     </w:t>
      </w:r>
      <w:r>
        <w:t>- płatności za wykonana usługę - faktura.</w:t>
      </w: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  <w:jc w:val="both"/>
      </w:pPr>
      <w:r>
        <w:rPr>
          <w:rFonts w:eastAsia="Times New Roman" w:cs="Liberation Serif;Times New Roma"/>
        </w:rPr>
        <w:t xml:space="preserve"> </w:t>
      </w:r>
      <w:r>
        <w:t xml:space="preserve">Dokumentacja jak i tematyka kontroli na </w:t>
      </w:r>
      <w:r>
        <w:rPr>
          <w:b/>
          <w:bCs/>
        </w:rPr>
        <w:t>organizację  zimowego i letniego wypoczynku za rok 2015 w internacie,</w:t>
      </w:r>
      <w:r>
        <w:t xml:space="preserve"> została przedstawiona przez Pana Dyr. </w:t>
      </w:r>
      <w:r>
        <w:rPr>
          <w:b/>
          <w:bCs/>
        </w:rPr>
        <w:t>Romana Groszkowskiego</w:t>
      </w:r>
    </w:p>
    <w:p w:rsidR="00952263" w:rsidRDefault="00952263">
      <w:pPr>
        <w:pStyle w:val="indent"/>
        <w:tabs>
          <w:tab w:val="center" w:leader="dot" w:pos="4500"/>
          <w:tab w:val="right" w:leader="dot" w:pos="9000"/>
        </w:tabs>
        <w:spacing w:before="0" w:after="0"/>
        <w:ind w:firstLine="0"/>
        <w:jc w:val="both"/>
      </w:pPr>
      <w:r>
        <w:rPr>
          <w:sz w:val="20"/>
          <w:szCs w:val="20"/>
        </w:rPr>
        <w:tab/>
        <w:t xml:space="preserve"> (</w:t>
      </w:r>
      <w:r>
        <w:rPr>
          <w:rStyle w:val="plti-10x-x-1091"/>
          <w:rFonts w:cs="Mangal"/>
          <w:sz w:val="20"/>
          <w:szCs w:val="20"/>
        </w:rPr>
        <w:t>określenie wszystkich podjętych czynności,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:rsidR="00952263" w:rsidRDefault="00952263">
      <w:pPr>
        <w:pStyle w:val="indent"/>
        <w:tabs>
          <w:tab w:val="center" w:leader="dot" w:pos="4500"/>
          <w:tab w:val="right" w:leader="dot" w:pos="9000"/>
        </w:tabs>
        <w:spacing w:before="0" w:after="0"/>
        <w:ind w:firstLine="0"/>
        <w:jc w:val="both"/>
      </w:pPr>
      <w:r>
        <w:rPr>
          <w:sz w:val="20"/>
          <w:szCs w:val="20"/>
        </w:rPr>
        <w:tab/>
        <w:t xml:space="preserve"> (</w:t>
      </w:r>
      <w:r>
        <w:rPr>
          <w:rStyle w:val="plti-10x-x-1091"/>
          <w:rFonts w:cs="Mangal"/>
          <w:sz w:val="20"/>
          <w:szCs w:val="20"/>
        </w:rPr>
        <w:t>np. porównanie stanu faktycznego z dokumentacją, dokonanie, oględzin itd.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  <w:jc w:val="both"/>
      </w:pPr>
    </w:p>
    <w:p w:rsidR="00952263" w:rsidRDefault="00952263">
      <w:pPr>
        <w:pStyle w:val="indent"/>
        <w:tabs>
          <w:tab w:val="right" w:leader="dot" w:pos="9000"/>
        </w:tabs>
        <w:spacing w:before="0" w:after="0"/>
      </w:pPr>
      <w:r>
        <w:rPr>
          <w:rStyle w:val="plbx-10x-x-1091"/>
          <w:rFonts w:cs="Mangal"/>
        </w:rPr>
        <w:t>W wyniku powyższych czynności kontrolujący dokonał</w:t>
      </w:r>
      <w:r>
        <w:t xml:space="preserve"> </w:t>
      </w:r>
      <w:r>
        <w:rPr>
          <w:rStyle w:val="plbx-10x-x-1091"/>
          <w:rFonts w:cs="Mangal"/>
        </w:rPr>
        <w:t>następujących ustaleń:</w:t>
      </w:r>
      <w:r>
        <w:t xml:space="preserve"> </w:t>
      </w:r>
    </w:p>
    <w:p w:rsidR="00952263" w:rsidRDefault="00952263">
      <w:pPr>
        <w:pStyle w:val="indent"/>
        <w:tabs>
          <w:tab w:val="right" w:leader="dot" w:pos="9000"/>
        </w:tabs>
        <w:spacing w:before="0" w:after="0"/>
      </w:pP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  <w:jc w:val="both"/>
      </w:pPr>
      <w:r>
        <w:t xml:space="preserve">Ad.1  Przewodniczący Komisji Rewizyjnej poprosił p. Dyrektora </w:t>
      </w:r>
      <w:r>
        <w:rPr>
          <w:b/>
          <w:bCs/>
        </w:rPr>
        <w:t>Romana Groszkowskiego</w:t>
      </w:r>
      <w:r>
        <w:t xml:space="preserve"> o przedstawienie planu  dochodów i wydatków na  </w:t>
      </w:r>
      <w:r>
        <w:rPr>
          <w:b/>
          <w:bCs/>
        </w:rPr>
        <w:t>organizację  zimowego i letniego wypoczynku za rok 2015 w internacie ZSO LO w Iławie)</w:t>
      </w:r>
      <w:r>
        <w:t xml:space="preserve">. Pan Dyr. Groszkowski  przedstawił Komisji </w:t>
      </w:r>
      <w:bookmarkStart w:id="1" w:name="__DdeLink__394_1600405533"/>
      <w:r>
        <w:t xml:space="preserve">plan dochodów i wydatków na </w:t>
      </w:r>
      <w:r>
        <w:rPr>
          <w:b/>
          <w:bCs/>
        </w:rPr>
        <w:t xml:space="preserve"> </w:t>
      </w:r>
      <w:r>
        <w:t>organizację  zimowego i letniego wypoczynku (kolonie)za rok 2015.</w:t>
      </w:r>
      <w:bookmarkEnd w:id="1"/>
      <w:r>
        <w:t xml:space="preserve">   Z planu  jak i z jego realizacji wynika, że w roku 2015, zorganizowano letni i zimowy wypoczynek dla  22 grup z tego: w okresie letnim dla </w:t>
      </w:r>
      <w:smartTag w:uri="urn:schemas-microsoft-com:office:smarttags" w:element="metricconverter">
        <w:smartTagPr>
          <w:attr w:name="ProductID" w:val="19 a"/>
        </w:smartTagPr>
        <w:r>
          <w:t>19 a</w:t>
        </w:r>
      </w:smartTag>
      <w:r>
        <w:t xml:space="preserve"> zimowym dla 3 grup. Liczba uczestników w okresie letnim średnio wyniosła 486-501 osób a w okresie zimowym około 180 osób.   Za okres letniego wypoczynku  LO w Iławie wygenerowało dochód w wysokości – </w:t>
      </w:r>
      <w:r w:rsidRPr="00B22688">
        <w:rPr>
          <w:b/>
        </w:rPr>
        <w:t>141 353,00 zł</w:t>
      </w:r>
      <w:r>
        <w:t xml:space="preserve"> przy kosztach wynoszących </w:t>
      </w:r>
      <w:r w:rsidRPr="00B22688">
        <w:rPr>
          <w:b/>
        </w:rPr>
        <w:t>- 84 161,65 zł.</w:t>
      </w:r>
      <w:r>
        <w:t xml:space="preserve"> Zysk netto za letni wypoczynek wyniósł kwotę </w:t>
      </w:r>
      <w:r w:rsidRPr="00B22688">
        <w:rPr>
          <w:b/>
        </w:rPr>
        <w:t>– 57 191,35 zł.</w:t>
      </w:r>
      <w:r>
        <w:t xml:space="preserve">  Wypoczynek zimowy przyniósł dochód w wysokości – </w:t>
      </w:r>
      <w:r w:rsidRPr="00B22688">
        <w:rPr>
          <w:b/>
        </w:rPr>
        <w:t>33 450,00 zł</w:t>
      </w:r>
      <w:r>
        <w:t xml:space="preserve"> przy kosztach wynoszących – </w:t>
      </w:r>
      <w:r w:rsidRPr="00B22688">
        <w:rPr>
          <w:b/>
        </w:rPr>
        <w:t>12 268,21 zł.</w:t>
      </w:r>
      <w:r>
        <w:t xml:space="preserve"> Zysk netto za zimowy wypoczynek wyniósł kwotę –  </w:t>
      </w:r>
      <w:r w:rsidRPr="00B22688">
        <w:rPr>
          <w:b/>
        </w:rPr>
        <w:t>21 181,79 zł</w:t>
      </w:r>
      <w:r>
        <w:t>. Z przedłożonych tabel wynika, jaki był średni koszt dziennego wyżywienia i noclegu w przeliczeniu na 1 uczestnika obozu.</w:t>
      </w: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  <w:jc w:val="both"/>
        <w:rPr>
          <w:b/>
          <w:bCs/>
        </w:rPr>
      </w:pPr>
      <w:r>
        <w:rPr>
          <w:b/>
          <w:bCs/>
        </w:rPr>
        <w:t>Zestawienie danych ogólne oraz zestawienia w rozbiciu na letni i zimowy wypoczynek stanowią załączniki Nr 1,2,3,4,5,6, do niniejszego protokółu.</w:t>
      </w: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  <w:jc w:val="both"/>
        <w:rPr>
          <w:b/>
          <w:bCs/>
        </w:rPr>
      </w:pP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  <w:jc w:val="both"/>
        <w:rPr>
          <w:b/>
          <w:bCs/>
        </w:rPr>
      </w:pP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  <w:jc w:val="both"/>
      </w:pPr>
      <w:r>
        <w:t xml:space="preserve">Po zakończeniu omówienia tematu kontroli, Przewodniczący Komisji otworzył dyskusję. </w:t>
      </w: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  <w:jc w:val="both"/>
      </w:pPr>
      <w:r>
        <w:t xml:space="preserve">Pierwszy zadał pytanie Przewodniczący Komisji prosząc Dyr. Groszkowskiego o przedstawienie planu na rok 2015 w przedmiocie kontroli. Dyr. Groszkowski przedstawił pismo Nr BF.3024.3.7.2015 ze Starostwa Powiatowego  w Iławie o zmianie budżetu jednostki w kwestii  dochodów za letni i zimowy wypoczynek  w roku 2015 opiewający na kwotę – </w:t>
      </w:r>
      <w:r w:rsidRPr="00B22688">
        <w:rPr>
          <w:b/>
        </w:rPr>
        <w:t>134 032,00 zł.</w:t>
      </w:r>
      <w:r>
        <w:t xml:space="preserve"> </w:t>
      </w:r>
      <w:r>
        <w:rPr>
          <w:b/>
          <w:bCs/>
        </w:rPr>
        <w:t>Pismo stanowi zał. Nr 7</w:t>
      </w:r>
      <w:r>
        <w:t xml:space="preserve"> do niniejszego protokółu. Jak wynika z przedłożonych materiałów, plan dochodów został znacznie przekroczony, bo o kwotę około </w:t>
      </w:r>
      <w:r w:rsidRPr="00B22688">
        <w:rPr>
          <w:b/>
        </w:rPr>
        <w:t>40 000 zł</w:t>
      </w:r>
      <w:r>
        <w:t xml:space="preserve">. </w:t>
      </w: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  <w:jc w:val="both"/>
      </w:pPr>
      <w:r w:rsidRPr="00B22688">
        <w:rPr>
          <w:b/>
        </w:rPr>
        <w:t>Kolejne pytanie zadał  radny E. Dembek</w:t>
      </w:r>
      <w:r>
        <w:t xml:space="preserve">, twierdząc, że na podstawie przedłożonych dokumentów o liczbie uczestników, jest różnica o 1 osobę za mało, z czego to wynika? Dyr. Groszkowski stwierdził, że w dane zawarte w tabeli o liczbie wszystkich uczestników, stanowią średnią ich liczbę, gdyż w trakcie trwania czy to zimowego a zwłaszcza letniego wypoczynku, niektórzy uczestnicy z różnych powodów kończą wypoczynek przed zakończeniem turnusu. Nie ma możliwości dokładnego ich wyliczenia, dlatego też dla pokazania jak duża była liczba wypoczywających, przyjmuje się średnią ze wszystkich turnusów.  </w:t>
      </w: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  <w:jc w:val="both"/>
      </w:pPr>
      <w:r w:rsidRPr="00C75C90">
        <w:rPr>
          <w:b/>
        </w:rPr>
        <w:t>Radny E. Dembek  zadał kolejne pytanie</w:t>
      </w:r>
      <w:r>
        <w:t xml:space="preserve"> – skąd się bierze różnica w zysku netto pomiędzy letnim a zimowym wypoczynkiem. Dyr. Groszkowski stwierdził, że w okresie letnim szkoła ponosi większe koszty a zwłaszcza koszty osobowe niż w okresie zimowym. W okresie letnim aby wypoczynek był dobrze zorganizowany i obsługiwany, szkoła musi zatrudnić pracowników na umowy zlecenia a to generuje koszty. Pracownicy obsługujący internat w okresie letnim tak jak każdy korzystają z przysługujących im urlopów wypoczynkowych. Z kolei w okresie ferii zimowych, szkoła nie pokrywa kosztów osobowych pracowników, gdyż obsługa pracuje w ramach codziennych zadań wynikających z zawartych umów o pracę. </w:t>
      </w: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  <w:jc w:val="both"/>
      </w:pPr>
      <w:r>
        <w:t>Przewodniczący Komisji pytał czy z każdym organizatorem obozu były zawarte umowy i czy do zawartych umów, były wprowadzone aneksy. Dyrektor poinformował, że z każdym organizatorem obozu były zawarte umowy, bez późniejszego aneksów.</w:t>
      </w:r>
    </w:p>
    <w:p w:rsidR="00952263" w:rsidRDefault="00952263">
      <w:pPr>
        <w:pStyle w:val="indent"/>
        <w:tabs>
          <w:tab w:val="right" w:leader="dot" w:pos="9000"/>
        </w:tabs>
        <w:spacing w:before="0" w:after="0"/>
        <w:jc w:val="both"/>
      </w:pPr>
      <w:r>
        <w:t>W powyższym temacie Kontroli, wszelka dokumentacja została prowadzona prawidłowo, wyjaśnienia i zapytania Komisji dotyczące wyłonienia oferenta, kosztów itp., zostały przedstawione w sposób przejrzysty i wyczerpujący.</w:t>
      </w:r>
    </w:p>
    <w:p w:rsidR="00952263" w:rsidRDefault="00952263">
      <w:pPr>
        <w:pStyle w:val="indent"/>
        <w:tabs>
          <w:tab w:val="right" w:leader="dot" w:pos="9000"/>
        </w:tabs>
        <w:spacing w:before="0" w:after="0"/>
        <w:jc w:val="both"/>
      </w:pP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  <w:jc w:val="both"/>
      </w:pPr>
      <w:r>
        <w:rPr>
          <w:b/>
          <w:bCs/>
        </w:rPr>
        <w:t>Ad.2 .</w:t>
      </w:r>
      <w:r>
        <w:t xml:space="preserve">W toku czynności kontrolnych w przedmiotowej sprawie dokonano przeglądu: </w:t>
      </w:r>
    </w:p>
    <w:p w:rsidR="00952263" w:rsidRDefault="00952263">
      <w:pPr>
        <w:pStyle w:val="indent"/>
        <w:spacing w:before="0" w:after="0"/>
        <w:ind w:firstLine="0"/>
        <w:jc w:val="center"/>
      </w:pPr>
      <w:r>
        <w:rPr>
          <w:sz w:val="18"/>
        </w:rPr>
        <w:t>(</w:t>
      </w:r>
      <w:r>
        <w:rPr>
          <w:rStyle w:val="plti-10x-x-1091"/>
          <w:rFonts w:cs="Mangal"/>
          <w:sz w:val="18"/>
        </w:rPr>
        <w:t>określić</w:t>
      </w:r>
      <w:r>
        <w:rPr>
          <w:sz w:val="18"/>
        </w:rPr>
        <w:t xml:space="preserve"> </w:t>
      </w:r>
      <w:r>
        <w:rPr>
          <w:rStyle w:val="plti-10x-x-1091"/>
          <w:rFonts w:cs="Mangal"/>
          <w:sz w:val="18"/>
        </w:rPr>
        <w:t>przedmiot</w:t>
      </w:r>
      <w:r>
        <w:rPr>
          <w:sz w:val="18"/>
        </w:rPr>
        <w:t>)</w:t>
      </w:r>
    </w:p>
    <w:p w:rsidR="00952263" w:rsidRDefault="00952263">
      <w:pPr>
        <w:pStyle w:val="indent"/>
        <w:spacing w:before="0" w:after="0"/>
        <w:ind w:firstLine="0"/>
        <w:jc w:val="both"/>
      </w:pPr>
      <w:r>
        <w:t>wybranej dokumentacji dotyczącej  jednego z organizatorów obozu a mianowicie- MMKS CONCORDIA Elbląg</w:t>
      </w:r>
    </w:p>
    <w:p w:rsidR="00952263" w:rsidRDefault="00952263">
      <w:pPr>
        <w:pStyle w:val="indent"/>
        <w:spacing w:before="0" w:after="0"/>
        <w:ind w:firstLine="0"/>
        <w:jc w:val="both"/>
      </w:pPr>
      <w:r>
        <w:t>- umowa z dnia 28.07.2016r.  zał. od nr 8</w:t>
      </w:r>
    </w:p>
    <w:p w:rsidR="00952263" w:rsidRDefault="00952263">
      <w:pPr>
        <w:pStyle w:val="indent"/>
        <w:spacing w:before="0" w:after="0"/>
        <w:ind w:firstLine="0"/>
        <w:jc w:val="both"/>
      </w:pPr>
      <w:r>
        <w:t>- specyfikacja wykorzystania posiłków i noclegów  przez MMKS CONCORDIA Elbląg- zał. nr 9</w:t>
      </w:r>
    </w:p>
    <w:p w:rsidR="00952263" w:rsidRDefault="00952263">
      <w:pPr>
        <w:pStyle w:val="indent"/>
        <w:spacing w:before="0" w:after="0"/>
        <w:ind w:firstLine="0"/>
        <w:jc w:val="both"/>
      </w:pPr>
      <w:r>
        <w:t xml:space="preserve">- </w:t>
      </w:r>
      <w:r>
        <w:rPr>
          <w:rFonts w:eastAsia="Times New Roman" w:cs="Liberation Serif;Times New Roma"/>
        </w:rPr>
        <w:t>faktura VAT nr 33/K/2015 z dnia 08.08.2015r. zapłaty za wykonana usługę na  kwotę- 6 885,84 zł,</w:t>
      </w: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</w:pPr>
      <w:r>
        <w:rPr>
          <w:rFonts w:eastAsia="Times New Roman" w:cs="Liberation Serif;Times New Roma"/>
        </w:rPr>
        <w:t xml:space="preserve">   zgodna z umową - zał. nr 10</w:t>
      </w: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  <w:jc w:val="both"/>
      </w:pPr>
      <w:r>
        <w:t>Przeglądu  dokumentów,  dokonał z ramienia Komisji na polecenie Przewodniczącego,  radny E. Dembek, który nie wniósł uwag do przedstawionej dokumentacji.</w:t>
      </w:r>
    </w:p>
    <w:p w:rsidR="00952263" w:rsidRDefault="00952263">
      <w:pPr>
        <w:jc w:val="both"/>
      </w:pP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  <w:jc w:val="both"/>
      </w:pPr>
      <w:r>
        <w:t>Wyjaśnienia udzielane były na bieżąco i bez uwag ze strony członków Komisji.</w:t>
      </w: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</w:pPr>
      <w:r>
        <w:t xml:space="preserve">W przedłożonej dokumentacji nie stwierdzono żadnych nieprawidłowości a dokumentacja                                    prowadzono jest prawidłowo i przejrzyście.  </w:t>
      </w: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  <w:jc w:val="both"/>
      </w:pPr>
    </w:p>
    <w:p w:rsidR="00952263" w:rsidRDefault="00952263">
      <w:pPr>
        <w:pStyle w:val="indent"/>
        <w:spacing w:before="0" w:after="0"/>
      </w:pPr>
      <w:r>
        <w:rPr>
          <w:b/>
        </w:rPr>
        <w:t xml:space="preserve">Wyjaśnienia powyższe </w:t>
      </w:r>
      <w:r>
        <w:rPr>
          <w:rStyle w:val="plti-10x-x-1091"/>
          <w:rFonts w:cs="Mangal"/>
          <w:b/>
        </w:rPr>
        <w:t xml:space="preserve">zasługują na uwzględnienie </w:t>
      </w:r>
      <w:r>
        <w:rPr>
          <w:b/>
        </w:rPr>
        <w:t>z powodu wyczerpujących wyjaśnień.</w:t>
      </w:r>
    </w:p>
    <w:p w:rsidR="00952263" w:rsidRDefault="00952263">
      <w:pPr>
        <w:pStyle w:val="indent"/>
        <w:spacing w:before="0" w:after="0"/>
        <w:rPr>
          <w:b/>
        </w:rPr>
      </w:pPr>
    </w:p>
    <w:p w:rsidR="00952263" w:rsidRDefault="00952263">
      <w:pPr>
        <w:pStyle w:val="indent"/>
        <w:tabs>
          <w:tab w:val="right" w:leader="dot" w:pos="9000"/>
        </w:tabs>
        <w:spacing w:before="0" w:after="0"/>
      </w:pPr>
      <w:r>
        <w:rPr>
          <w:b/>
          <w:bCs/>
        </w:rPr>
        <w:t xml:space="preserve">Kontrolowany </w:t>
      </w:r>
      <w:r>
        <w:rPr>
          <w:rStyle w:val="plti-10x-x-1091"/>
          <w:rFonts w:cs="Mangal"/>
          <w:b/>
          <w:bCs/>
        </w:rPr>
        <w:t>nie wnosi żadnych zastrzeżeń do protokołu</w:t>
      </w: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  <w:jc w:val="both"/>
      </w:pPr>
    </w:p>
    <w:p w:rsidR="00952263" w:rsidRDefault="00952263">
      <w:pPr>
        <w:pStyle w:val="indent"/>
        <w:spacing w:before="0" w:after="0"/>
      </w:pPr>
      <w:r>
        <w:t xml:space="preserve">Protokół kontroli sporządzono w 2 jednobrzmiących egzemplarzach, z których jeden doręczono dyrektorowi  jednostki kontrolowanej. </w:t>
      </w:r>
    </w:p>
    <w:p w:rsidR="00952263" w:rsidRDefault="00952263">
      <w:pPr>
        <w:pStyle w:val="indent"/>
        <w:spacing w:before="0" w:after="0"/>
      </w:pPr>
    </w:p>
    <w:p w:rsidR="00952263" w:rsidRDefault="00952263">
      <w:pPr>
        <w:pStyle w:val="indent"/>
        <w:spacing w:before="0" w:after="0"/>
      </w:pPr>
      <w:r>
        <w:t xml:space="preserve">Pouczono Dyrektora jednostki kontrolnej o możliwości zgłoszenia w terminie 14 dni od podpisania protokołu pisemnych wyjaśnień co do zawartych w protokóle ustaleń. </w:t>
      </w:r>
    </w:p>
    <w:p w:rsidR="00952263" w:rsidRDefault="00952263">
      <w:pPr>
        <w:pStyle w:val="indent"/>
        <w:spacing w:before="0" w:after="0"/>
      </w:pPr>
    </w:p>
    <w:p w:rsidR="00952263" w:rsidRDefault="00952263">
      <w:pPr>
        <w:pStyle w:val="indent"/>
        <w:spacing w:before="0" w:after="0"/>
      </w:pPr>
      <w:r>
        <w:t>Część składową niniejszego Protokołu stanowią następujące załączniki:</w:t>
      </w: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  <w:jc w:val="both"/>
      </w:pPr>
      <w:r>
        <w:t xml:space="preserve">1. Informacja z plan dochodów i wydatków na </w:t>
      </w:r>
      <w:r>
        <w:rPr>
          <w:b/>
          <w:bCs/>
        </w:rPr>
        <w:t xml:space="preserve"> </w:t>
      </w:r>
      <w:r>
        <w:t>organizację  zimowego i letniego wypoczynku</w:t>
      </w: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  <w:jc w:val="both"/>
      </w:pPr>
      <w:r>
        <w:t xml:space="preserve">     (kolonie)za rok 2015.</w:t>
      </w:r>
    </w:p>
    <w:p w:rsidR="00952263" w:rsidRDefault="00952263">
      <w:pPr>
        <w:pStyle w:val="indent"/>
        <w:tabs>
          <w:tab w:val="right" w:leader="dot" w:pos="9000"/>
        </w:tabs>
        <w:spacing w:before="0" w:after="0"/>
        <w:ind w:firstLine="0"/>
        <w:jc w:val="both"/>
      </w:pPr>
      <w:r>
        <w:t>2. Część dokumentacji wg zał. od nr 1 do 10.</w:t>
      </w:r>
    </w:p>
    <w:p w:rsidR="00952263" w:rsidRDefault="00952263">
      <w:pPr>
        <w:pStyle w:val="indent"/>
        <w:spacing w:before="0" w:after="0"/>
      </w:pPr>
    </w:p>
    <w:p w:rsidR="00952263" w:rsidRDefault="00952263">
      <w:pPr>
        <w:pStyle w:val="indent"/>
        <w:spacing w:before="0" w:after="0"/>
      </w:pPr>
      <w:r>
        <w:t xml:space="preserve">Protokół zawiera 2 ponumerowane strony. </w:t>
      </w:r>
    </w:p>
    <w:p w:rsidR="00952263" w:rsidRDefault="00952263">
      <w:pPr>
        <w:pStyle w:val="noindent"/>
        <w:tabs>
          <w:tab w:val="right" w:leader="dot" w:pos="3060"/>
          <w:tab w:val="left" w:pos="5940"/>
          <w:tab w:val="right" w:leader="dot" w:pos="9000"/>
        </w:tabs>
        <w:spacing w:before="0" w:after="0"/>
      </w:pPr>
      <w:r>
        <w:t xml:space="preserve">1. </w:t>
      </w:r>
      <w:r>
        <w:tab/>
      </w:r>
      <w:r>
        <w:tab/>
        <w:t xml:space="preserve">1. </w:t>
      </w:r>
      <w:r>
        <w:tab/>
      </w:r>
    </w:p>
    <w:p w:rsidR="00952263" w:rsidRDefault="00952263">
      <w:pPr>
        <w:pStyle w:val="noindent"/>
        <w:tabs>
          <w:tab w:val="right" w:leader="dot" w:pos="3060"/>
          <w:tab w:val="center" w:pos="7560"/>
          <w:tab w:val="right" w:leader="dot" w:pos="9000"/>
        </w:tabs>
        <w:spacing w:before="0" w:after="0"/>
      </w:pPr>
      <w:r>
        <w:t xml:space="preserve">2. </w:t>
      </w:r>
      <w:r>
        <w:tab/>
      </w:r>
      <w:r>
        <w:tab/>
      </w:r>
      <w:r>
        <w:rPr>
          <w:rStyle w:val="plr-101"/>
          <w:rFonts w:cs="Mangal"/>
        </w:rPr>
        <w:t>(</w:t>
      </w:r>
      <w:r>
        <w:rPr>
          <w:rStyle w:val="plti-101"/>
          <w:rFonts w:cs="Mangal"/>
        </w:rPr>
        <w:t>podpis kierownika</w:t>
      </w:r>
    </w:p>
    <w:p w:rsidR="00952263" w:rsidRDefault="00952263">
      <w:pPr>
        <w:pStyle w:val="noindent"/>
        <w:tabs>
          <w:tab w:val="right" w:leader="dot" w:pos="3060"/>
          <w:tab w:val="center" w:pos="7560"/>
          <w:tab w:val="right" w:leader="dot" w:pos="9000"/>
        </w:tabs>
        <w:spacing w:before="0" w:after="0"/>
      </w:pPr>
      <w:r>
        <w:t xml:space="preserve">3. </w:t>
      </w:r>
      <w:r>
        <w:tab/>
      </w:r>
      <w:r>
        <w:tab/>
      </w:r>
      <w:r>
        <w:rPr>
          <w:i/>
          <w:iCs/>
        </w:rPr>
        <w:t>jednostki kontrolnej</w:t>
      </w:r>
      <w:r>
        <w:t>)</w:t>
      </w:r>
    </w:p>
    <w:p w:rsidR="00952263" w:rsidRDefault="00952263">
      <w:pPr>
        <w:pStyle w:val="noindent"/>
        <w:tabs>
          <w:tab w:val="center" w:pos="1620"/>
          <w:tab w:val="center" w:pos="7560"/>
        </w:tabs>
        <w:spacing w:before="0" w:after="0"/>
      </w:pPr>
      <w:r>
        <w:rPr>
          <w:rStyle w:val="plti-101"/>
          <w:rFonts w:cs="Mangal"/>
        </w:rPr>
        <w:t>4. ……………………………………..</w:t>
      </w:r>
    </w:p>
    <w:p w:rsidR="00952263" w:rsidRDefault="00952263">
      <w:pPr>
        <w:pStyle w:val="noindent"/>
        <w:tabs>
          <w:tab w:val="center" w:pos="1620"/>
          <w:tab w:val="center" w:pos="7560"/>
        </w:tabs>
        <w:spacing w:before="0" w:after="0"/>
      </w:pPr>
      <w:r>
        <w:rPr>
          <w:rStyle w:val="plti-101"/>
          <w:rFonts w:cs="Mangal"/>
        </w:rPr>
        <w:t>5………………………………………</w:t>
      </w:r>
    </w:p>
    <w:p w:rsidR="00952263" w:rsidRDefault="00952263">
      <w:pPr>
        <w:pStyle w:val="noindent"/>
        <w:tabs>
          <w:tab w:val="center" w:pos="1620"/>
          <w:tab w:val="center" w:pos="7560"/>
        </w:tabs>
        <w:spacing w:before="0" w:after="0"/>
      </w:pPr>
      <w:r>
        <w:rPr>
          <w:rStyle w:val="plti-101"/>
          <w:rFonts w:cs="Mangal"/>
        </w:rPr>
        <w:tab/>
      </w:r>
      <w:r>
        <w:rPr>
          <w:rStyle w:val="plr-101"/>
          <w:rFonts w:cs="Mangal"/>
        </w:rPr>
        <w:t xml:space="preserve"> </w:t>
      </w:r>
    </w:p>
    <w:p w:rsidR="00952263" w:rsidRDefault="00952263">
      <w:pPr>
        <w:pStyle w:val="noindent"/>
        <w:tabs>
          <w:tab w:val="center" w:pos="1620"/>
          <w:tab w:val="center" w:pos="7560"/>
        </w:tabs>
        <w:spacing w:before="0" w:after="0"/>
        <w:rPr>
          <w:rStyle w:val="plti-101"/>
          <w:rFonts w:cs="Mangal"/>
          <w:i w:val="0"/>
          <w:iCs w:val="0"/>
        </w:rPr>
      </w:pPr>
      <w:r>
        <w:rPr>
          <w:rStyle w:val="plr-101"/>
          <w:rFonts w:cs="Mangal"/>
        </w:rPr>
        <w:t>(</w:t>
      </w:r>
      <w:r>
        <w:rPr>
          <w:rStyle w:val="plti-101"/>
          <w:rFonts w:cs="Mangal"/>
        </w:rPr>
        <w:t>podpisy osób kontrolujących</w:t>
      </w:r>
      <w:r>
        <w:rPr>
          <w:rStyle w:val="plti-101"/>
          <w:rFonts w:cs="Mangal"/>
          <w:i w:val="0"/>
          <w:iCs w:val="0"/>
        </w:rPr>
        <w:t>)</w:t>
      </w:r>
    </w:p>
    <w:p w:rsidR="00952263" w:rsidRDefault="00952263">
      <w:pPr>
        <w:pStyle w:val="noindent"/>
        <w:tabs>
          <w:tab w:val="center" w:pos="1620"/>
          <w:tab w:val="center" w:pos="7560"/>
        </w:tabs>
        <w:spacing w:before="0" w:after="0"/>
        <w:rPr>
          <w:rStyle w:val="plti-101"/>
          <w:rFonts w:cs="Mangal"/>
          <w:i w:val="0"/>
          <w:iCs w:val="0"/>
        </w:rPr>
      </w:pPr>
    </w:p>
    <w:p w:rsidR="00952263" w:rsidRDefault="00952263">
      <w:pPr>
        <w:pStyle w:val="noindent"/>
        <w:tabs>
          <w:tab w:val="center" w:pos="1620"/>
          <w:tab w:val="center" w:pos="7560"/>
        </w:tabs>
        <w:spacing w:before="0" w:after="0"/>
      </w:pPr>
      <w:r>
        <w:rPr>
          <w:rStyle w:val="plti-101"/>
          <w:rFonts w:cs="Mangal"/>
          <w:i w:val="0"/>
          <w:iCs w:val="0"/>
        </w:rPr>
        <w:t xml:space="preserve">protokół został podpisany przez zespół kontrolujący jak również dyrektora jednostki. </w:t>
      </w:r>
      <w:r>
        <w:rPr>
          <w:rStyle w:val="plti-101"/>
          <w:rFonts w:cs="Mangal"/>
        </w:rPr>
        <w:tab/>
      </w:r>
      <w:r>
        <w:rPr>
          <w:rStyle w:val="plr-101"/>
          <w:rFonts w:cs="Mangal"/>
        </w:rPr>
        <w:t xml:space="preserve"> </w:t>
      </w:r>
    </w:p>
    <w:sectPr w:rsidR="00952263" w:rsidSect="00ED279E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erif;Times New Rom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149"/>
    <w:multiLevelType w:val="multilevel"/>
    <w:tmpl w:val="5F6C30B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44363A9"/>
    <w:multiLevelType w:val="multilevel"/>
    <w:tmpl w:val="75A0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B221AD"/>
    <w:multiLevelType w:val="hybridMultilevel"/>
    <w:tmpl w:val="B1C08E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79E"/>
    <w:rsid w:val="00654A52"/>
    <w:rsid w:val="00784798"/>
    <w:rsid w:val="007A138A"/>
    <w:rsid w:val="00816A14"/>
    <w:rsid w:val="00952263"/>
    <w:rsid w:val="00A157FB"/>
    <w:rsid w:val="00B22688"/>
    <w:rsid w:val="00BC6DFB"/>
    <w:rsid w:val="00C75C90"/>
    <w:rsid w:val="00CC7BD0"/>
    <w:rsid w:val="00ED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9E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ED279E"/>
  </w:style>
  <w:style w:type="character" w:customStyle="1" w:styleId="plr-101">
    <w:name w:val="plr-101"/>
    <w:basedOn w:val="Domylnaczcionkaakapitu1"/>
    <w:uiPriority w:val="99"/>
    <w:rsid w:val="00ED279E"/>
    <w:rPr>
      <w:rFonts w:cs="Times New Roman"/>
      <w:sz w:val="22"/>
      <w:szCs w:val="22"/>
    </w:rPr>
  </w:style>
  <w:style w:type="character" w:customStyle="1" w:styleId="plti-101">
    <w:name w:val="plti-101"/>
    <w:basedOn w:val="Domylnaczcionkaakapitu1"/>
    <w:uiPriority w:val="99"/>
    <w:rsid w:val="00ED279E"/>
    <w:rPr>
      <w:rFonts w:cs="Times New Roman"/>
      <w:i/>
      <w:iCs/>
      <w:sz w:val="22"/>
      <w:szCs w:val="22"/>
    </w:rPr>
  </w:style>
  <w:style w:type="character" w:customStyle="1" w:styleId="plbx-10x-x-1091">
    <w:name w:val="plbx-10x-x-1091"/>
    <w:basedOn w:val="Domylnaczcionkaakapitu1"/>
    <w:uiPriority w:val="99"/>
    <w:rsid w:val="00ED279E"/>
    <w:rPr>
      <w:rFonts w:cs="Times New Roman"/>
      <w:b/>
      <w:bCs/>
    </w:rPr>
  </w:style>
  <w:style w:type="character" w:customStyle="1" w:styleId="WW8Num1z0">
    <w:name w:val="WW8Num1z0"/>
    <w:uiPriority w:val="99"/>
    <w:rsid w:val="00ED279E"/>
  </w:style>
  <w:style w:type="character" w:customStyle="1" w:styleId="WW8Num1z1">
    <w:name w:val="WW8Num1z1"/>
    <w:uiPriority w:val="99"/>
    <w:rsid w:val="00ED279E"/>
  </w:style>
  <w:style w:type="character" w:customStyle="1" w:styleId="WW8Num1z2">
    <w:name w:val="WW8Num1z2"/>
    <w:uiPriority w:val="99"/>
    <w:rsid w:val="00ED279E"/>
  </w:style>
  <w:style w:type="character" w:customStyle="1" w:styleId="WW8Num1z3">
    <w:name w:val="WW8Num1z3"/>
    <w:uiPriority w:val="99"/>
    <w:rsid w:val="00ED279E"/>
  </w:style>
  <w:style w:type="character" w:customStyle="1" w:styleId="WW8Num1z4">
    <w:name w:val="WW8Num1z4"/>
    <w:uiPriority w:val="99"/>
    <w:rsid w:val="00ED279E"/>
  </w:style>
  <w:style w:type="character" w:customStyle="1" w:styleId="WW8Num1z5">
    <w:name w:val="WW8Num1z5"/>
    <w:uiPriority w:val="99"/>
    <w:rsid w:val="00ED279E"/>
  </w:style>
  <w:style w:type="character" w:customStyle="1" w:styleId="WW8Num1z6">
    <w:name w:val="WW8Num1z6"/>
    <w:uiPriority w:val="99"/>
    <w:rsid w:val="00ED279E"/>
  </w:style>
  <w:style w:type="character" w:customStyle="1" w:styleId="WW8Num1z7">
    <w:name w:val="WW8Num1z7"/>
    <w:uiPriority w:val="99"/>
    <w:rsid w:val="00ED279E"/>
  </w:style>
  <w:style w:type="character" w:customStyle="1" w:styleId="WW8Num1z8">
    <w:name w:val="WW8Num1z8"/>
    <w:uiPriority w:val="99"/>
    <w:rsid w:val="00ED279E"/>
  </w:style>
  <w:style w:type="character" w:customStyle="1" w:styleId="plti-10x-x-1091">
    <w:name w:val="plti-10x-x-1091"/>
    <w:basedOn w:val="Domylnaczcionkaakapitu1"/>
    <w:uiPriority w:val="99"/>
    <w:rsid w:val="00ED279E"/>
    <w:rPr>
      <w:rFonts w:cs="Times New Roman"/>
      <w:i/>
      <w:iCs/>
    </w:rPr>
  </w:style>
  <w:style w:type="character" w:customStyle="1" w:styleId="czeinternetowe">
    <w:name w:val="Łącze internetowe"/>
    <w:uiPriority w:val="99"/>
    <w:rsid w:val="00ED279E"/>
    <w:rPr>
      <w:color w:val="000080"/>
      <w:u w:val="single"/>
    </w:rPr>
  </w:style>
  <w:style w:type="paragraph" w:styleId="Header">
    <w:name w:val="header"/>
    <w:basedOn w:val="Normal"/>
    <w:next w:val="Tretekstu"/>
    <w:link w:val="HeaderChar"/>
    <w:uiPriority w:val="99"/>
    <w:rsid w:val="00ED279E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247"/>
    <w:rPr>
      <w:color w:val="00000A"/>
      <w:sz w:val="24"/>
      <w:szCs w:val="21"/>
      <w:lang w:eastAsia="zh-CN" w:bidi="hi-IN"/>
    </w:rPr>
  </w:style>
  <w:style w:type="paragraph" w:customStyle="1" w:styleId="Tretekstu">
    <w:name w:val="Treść tekstu"/>
    <w:basedOn w:val="Normal"/>
    <w:uiPriority w:val="99"/>
    <w:rsid w:val="00ED279E"/>
    <w:pPr>
      <w:spacing w:after="140" w:line="288" w:lineRule="auto"/>
    </w:pPr>
  </w:style>
  <w:style w:type="paragraph" w:styleId="List">
    <w:name w:val="List"/>
    <w:basedOn w:val="Tretekstu"/>
    <w:uiPriority w:val="99"/>
    <w:rsid w:val="00ED279E"/>
  </w:style>
  <w:style w:type="paragraph" w:styleId="Signature">
    <w:name w:val="Signature"/>
    <w:basedOn w:val="Normal"/>
    <w:link w:val="SignatureChar"/>
    <w:uiPriority w:val="99"/>
    <w:rsid w:val="00ED279E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247"/>
    <w:rPr>
      <w:color w:val="00000A"/>
      <w:sz w:val="24"/>
      <w:szCs w:val="21"/>
      <w:lang w:eastAsia="zh-CN" w:bidi="hi-IN"/>
    </w:rPr>
  </w:style>
  <w:style w:type="paragraph" w:customStyle="1" w:styleId="Indeks">
    <w:name w:val="Indeks"/>
    <w:basedOn w:val="Normal"/>
    <w:uiPriority w:val="99"/>
    <w:rsid w:val="00ED279E"/>
    <w:pPr>
      <w:suppressLineNumbers/>
    </w:pPr>
  </w:style>
  <w:style w:type="paragraph" w:customStyle="1" w:styleId="noindent">
    <w:name w:val="noindent"/>
    <w:basedOn w:val="Normal"/>
    <w:uiPriority w:val="99"/>
    <w:rsid w:val="00ED279E"/>
    <w:pPr>
      <w:spacing w:before="280" w:after="280"/>
    </w:pPr>
  </w:style>
  <w:style w:type="paragraph" w:customStyle="1" w:styleId="indent">
    <w:name w:val="indent"/>
    <w:basedOn w:val="Normal"/>
    <w:uiPriority w:val="99"/>
    <w:rsid w:val="00ED279E"/>
    <w:pPr>
      <w:spacing w:before="280" w:after="280"/>
      <w:ind w:firstLine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1566</TotalTime>
  <Pages>3</Pages>
  <Words>1080</Words>
  <Characters>6484</Characters>
  <Application>Microsoft Office Outlook</Application>
  <DocSecurity>0</DocSecurity>
  <Lines>0</Lines>
  <Paragraphs>0</Paragraphs>
  <ScaleCrop>false</ScaleCrop>
  <Company>Urząd Gminy i Miasta Susz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ablinkiewicz</cp:lastModifiedBy>
  <cp:revision>6</cp:revision>
  <dcterms:created xsi:type="dcterms:W3CDTF">2016-02-22T10:43:00Z</dcterms:created>
  <dcterms:modified xsi:type="dcterms:W3CDTF">2016-05-16T10:49:00Z</dcterms:modified>
</cp:coreProperties>
</file>